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71ED" w14:textId="77777777" w:rsidR="00730FA8" w:rsidRPr="00EE3090" w:rsidRDefault="00DD7167" w:rsidP="0040571E">
      <w:pPr>
        <w:pStyle w:val="TitleLocationCountryMonth"/>
        <w:rPr>
          <w:rFonts w:ascii="ABBvoice" w:hAnsi="ABBvoice" w:cs="ABBvoice"/>
          <w:lang w:val="de-DE"/>
        </w:rPr>
      </w:pPr>
      <w:r w:rsidRPr="00EE3090">
        <w:rPr>
          <w:rFonts w:ascii="ABBvoice" w:hAnsi="ABBvoice" w:cs="ABBvoice"/>
          <w:lang w:val="de-DE"/>
        </w:rPr>
        <w:t>AUSSCHREIBUNGStext</w:t>
      </w:r>
      <w:r w:rsidR="00F209AB" w:rsidRPr="00EE3090">
        <w:rPr>
          <w:rFonts w:ascii="ABBvoice" w:hAnsi="ABBvoice" w:cs="ABBvoice"/>
          <w:lang w:val="de-DE"/>
        </w:rPr>
        <w:t xml:space="preserve"> – </w:t>
      </w:r>
      <w:r w:rsidR="00B73D11">
        <w:rPr>
          <w:rFonts w:ascii="ABBvoice" w:hAnsi="ABBvoice" w:cs="ABBvoice"/>
          <w:lang w:val="de-DE"/>
        </w:rPr>
        <w:t>TES/</w:t>
      </w:r>
      <w:r w:rsidR="007F43CB">
        <w:rPr>
          <w:rFonts w:ascii="ABBvoice" w:hAnsi="ABBvoice" w:cs="ABBvoice"/>
          <w:lang w:val="de-DE"/>
        </w:rPr>
        <w:t>ATS430</w:t>
      </w:r>
      <w:r w:rsidR="0026560A">
        <w:rPr>
          <w:rFonts w:ascii="ABBvoice" w:hAnsi="ABBvoice" w:cs="ABBvoice"/>
          <w:lang w:val="de-DE"/>
        </w:rPr>
        <w:t>_AWT440</w:t>
      </w:r>
      <w:r w:rsidR="00B73D11">
        <w:rPr>
          <w:rFonts w:ascii="ABBvoice" w:hAnsi="ABBvoice" w:cs="ABBvoice"/>
          <w:lang w:val="de-DE"/>
        </w:rPr>
        <w:t>/101-DE</w:t>
      </w:r>
    </w:p>
    <w:p w14:paraId="2D0C85FD" w14:textId="77777777" w:rsidR="002C3CDB" w:rsidRPr="00EE3090" w:rsidRDefault="007F43CB" w:rsidP="00A91F95">
      <w:pPr>
        <w:pStyle w:val="Titel"/>
        <w:spacing w:after="260"/>
        <w:rPr>
          <w:rFonts w:cs="ABBvoice"/>
          <w:lang w:val="de-DE"/>
        </w:rPr>
      </w:pPr>
      <w:r>
        <w:rPr>
          <w:rFonts w:cs="ABBvoice"/>
          <w:lang w:val="de-DE"/>
        </w:rPr>
        <w:t>Trübungs- und Schwebstoffsensor</w:t>
      </w:r>
    </w:p>
    <w:p w14:paraId="547CFC2C" w14:textId="74E30668" w:rsidR="00BB36AE" w:rsidRDefault="007F43CB" w:rsidP="00C1671D">
      <w:pPr>
        <w:pStyle w:val="Untertitel"/>
        <w:tabs>
          <w:tab w:val="left" w:pos="851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cs="ABBvoice"/>
          <w:b/>
          <w:lang w:val="de-DE"/>
        </w:rPr>
        <w:t>Aztec ATS430</w:t>
      </w:r>
      <w:r w:rsidR="00BD6238">
        <w:rPr>
          <w:rFonts w:cs="ABBvoice"/>
          <w:b/>
          <w:lang w:val="de-DE"/>
        </w:rPr>
        <w:t xml:space="preserve"> mit AWT440</w:t>
      </w:r>
      <w:r w:rsidR="00EE3090" w:rsidRPr="00EE3090">
        <w:rPr>
          <w:rFonts w:cs="ABBvoice"/>
          <w:b/>
          <w:lang w:val="de-DE"/>
        </w:rPr>
        <w:br/>
      </w:r>
      <w:r w:rsidR="006E3D05">
        <w:rPr>
          <w:rFonts w:cs="ABBvoice"/>
          <w:b/>
          <w:lang w:val="de-DE"/>
        </w:rPr>
        <w:t>Optischer</w:t>
      </w:r>
      <w:r w:rsidR="00BD6238">
        <w:rPr>
          <w:rFonts w:cs="ABBvoice"/>
          <w:b/>
          <w:lang w:val="de-DE"/>
        </w:rPr>
        <w:t xml:space="preserve"> Sensor zum Einsatz in offenen Kanälen</w:t>
      </w:r>
      <w:r w:rsidR="005D6CFB">
        <w:rPr>
          <w:rFonts w:cs="ABBvoice"/>
          <w:b/>
          <w:lang w:val="de-DE"/>
        </w:rPr>
        <w:t>/Becken</w:t>
      </w:r>
      <w:r w:rsidR="00BD6238">
        <w:rPr>
          <w:rFonts w:cs="ABBvoice"/>
          <w:b/>
          <w:lang w:val="de-DE"/>
        </w:rPr>
        <w:t xml:space="preserve"> mit </w:t>
      </w:r>
      <w:r w:rsidR="006E3D05">
        <w:rPr>
          <w:rFonts w:cs="ABBvoice"/>
          <w:b/>
          <w:lang w:val="de-DE"/>
        </w:rPr>
        <w:t>digitaler EZLink Verbindung zum</w:t>
      </w:r>
      <w:r w:rsidR="00BD6238">
        <w:rPr>
          <w:rFonts w:cs="ABBvoice"/>
          <w:b/>
          <w:lang w:val="de-DE"/>
        </w:rPr>
        <w:t xml:space="preserve"> Messumformer</w:t>
      </w:r>
      <w:r w:rsidR="00B02F09">
        <w:rPr>
          <w:rFonts w:cs="ABBvoice"/>
          <w:b/>
          <w:lang w:val="de-DE"/>
        </w:rPr>
        <w:br/>
      </w:r>
      <w:r w:rsidR="00B86103">
        <w:rPr>
          <w:rFonts w:cs="ABBvoice"/>
          <w:b/>
          <w:sz w:val="20"/>
          <w:szCs w:val="20"/>
          <w:lang w:val="de-DE"/>
        </w:rPr>
        <w:br/>
      </w:r>
      <w:r w:rsidR="00B02F09" w:rsidRPr="004C5741">
        <w:rPr>
          <w:rFonts w:cs="ABBvoice"/>
          <w:b/>
          <w:sz w:val="20"/>
          <w:szCs w:val="20"/>
          <w:lang w:val="de-DE"/>
        </w:rPr>
        <w:br/>
      </w:r>
      <w:r w:rsidR="00B73D11" w:rsidRPr="00AE5BB6">
        <w:rPr>
          <w:rFonts w:ascii="Arial" w:hAnsi="Arial" w:cs="Arial"/>
          <w:b/>
          <w:sz w:val="20"/>
          <w:szCs w:val="20"/>
        </w:rPr>
        <w:t xml:space="preserve">Pos. 1 </w:t>
      </w:r>
      <w:r w:rsidR="003E5072" w:rsidRPr="00AE5BB6">
        <w:rPr>
          <w:rFonts w:ascii="Arial" w:hAnsi="Arial" w:cs="Arial"/>
          <w:b/>
          <w:sz w:val="20"/>
          <w:szCs w:val="20"/>
        </w:rPr>
        <w:tab/>
      </w:r>
      <w:r w:rsidR="006E3D05">
        <w:rPr>
          <w:rFonts w:ascii="Arial" w:hAnsi="Arial" w:cs="Arial"/>
          <w:b/>
          <w:sz w:val="20"/>
          <w:szCs w:val="20"/>
        </w:rPr>
        <w:t xml:space="preserve">Optischer </w:t>
      </w:r>
      <w:r w:rsidR="00BD6238">
        <w:rPr>
          <w:rFonts w:ascii="Arial" w:hAnsi="Arial" w:cs="Arial"/>
          <w:b/>
          <w:sz w:val="20"/>
          <w:szCs w:val="20"/>
        </w:rPr>
        <w:t>Digitaler Trübungssensor mit EZLink Technologie ATS430</w:t>
      </w:r>
      <w:r w:rsidR="003E5072" w:rsidRPr="00AE5BB6">
        <w:rPr>
          <w:rFonts w:ascii="Arial" w:hAnsi="Arial" w:cs="Arial"/>
          <w:b/>
          <w:sz w:val="20"/>
          <w:szCs w:val="20"/>
        </w:rPr>
        <w:t>.</w:t>
      </w:r>
      <w:r w:rsidR="003E5072" w:rsidRPr="00AE5BB6">
        <w:rPr>
          <w:rFonts w:ascii="Arial" w:hAnsi="Arial" w:cs="Arial"/>
          <w:b/>
          <w:sz w:val="20"/>
          <w:szCs w:val="20"/>
        </w:rPr>
        <w:br/>
      </w:r>
      <w:r w:rsidR="00612ACC" w:rsidRPr="00AE5BB6">
        <w:rPr>
          <w:rFonts w:ascii="Arial" w:hAnsi="Arial" w:cs="Arial"/>
          <w:b/>
          <w:sz w:val="20"/>
          <w:szCs w:val="20"/>
        </w:rPr>
        <w:t xml:space="preserve">  </w:t>
      </w:r>
      <w:r w:rsidR="00612ACC" w:rsidRPr="00AE5BB6">
        <w:rPr>
          <w:rFonts w:ascii="Arial" w:hAnsi="Arial" w:cs="Arial"/>
          <w:b/>
          <w:sz w:val="20"/>
          <w:szCs w:val="20"/>
        </w:rPr>
        <w:tab/>
      </w:r>
      <w:r w:rsidR="006E3D05">
        <w:rPr>
          <w:rFonts w:ascii="Arial" w:hAnsi="Arial" w:cs="Arial"/>
          <w:b/>
          <w:sz w:val="20"/>
          <w:szCs w:val="20"/>
        </w:rPr>
        <w:t>Messmethoden nach ISO7027-1999 z</w:t>
      </w:r>
      <w:r w:rsidR="00BD6238">
        <w:rPr>
          <w:rFonts w:ascii="Arial" w:hAnsi="Arial" w:cs="Arial"/>
          <w:b/>
          <w:sz w:val="20"/>
          <w:szCs w:val="20"/>
        </w:rPr>
        <w:t>um Einsatz in offenen Kanälen</w:t>
      </w:r>
      <w:r w:rsidR="00612ACC" w:rsidRPr="00AE5BB6">
        <w:rPr>
          <w:rFonts w:ascii="Arial" w:hAnsi="Arial" w:cs="Arial"/>
          <w:b/>
          <w:sz w:val="20"/>
          <w:szCs w:val="20"/>
        </w:rPr>
        <w:t>.</w:t>
      </w:r>
      <w:r w:rsidR="00612ACC" w:rsidRPr="00AE5BB6">
        <w:rPr>
          <w:rFonts w:ascii="Arial" w:hAnsi="Arial" w:cs="Arial"/>
          <w:b/>
          <w:sz w:val="20"/>
          <w:szCs w:val="20"/>
        </w:rPr>
        <w:br/>
      </w:r>
      <w:r w:rsidR="00B02F09" w:rsidRPr="00AE5BB6">
        <w:rPr>
          <w:rFonts w:ascii="Arial" w:hAnsi="Arial" w:cs="Arial"/>
          <w:sz w:val="18"/>
          <w:szCs w:val="18"/>
        </w:rPr>
        <w:t xml:space="preserve"> </w:t>
      </w:r>
      <w:r w:rsidR="00B02F09" w:rsidRPr="00AE5BB6">
        <w:rPr>
          <w:rFonts w:ascii="Arial" w:hAnsi="Arial" w:cs="Arial"/>
          <w:sz w:val="18"/>
          <w:szCs w:val="18"/>
        </w:rPr>
        <w:tab/>
      </w:r>
      <w:r w:rsidR="00E03726">
        <w:rPr>
          <w:rFonts w:ascii="Arial" w:hAnsi="Arial" w:cs="Arial"/>
          <w:sz w:val="18"/>
          <w:szCs w:val="18"/>
        </w:rPr>
        <w:t>Optional integrierte Reinigungsfunktion des kratzbeständigem Saphir-Glas Sensors</w:t>
      </w:r>
      <w:r w:rsidR="00E03726">
        <w:rPr>
          <w:rFonts w:ascii="Arial" w:hAnsi="Arial" w:cs="Arial"/>
          <w:sz w:val="18"/>
          <w:szCs w:val="18"/>
        </w:rPr>
        <w:br/>
        <w:t xml:space="preserve"> </w:t>
      </w:r>
      <w:r w:rsidR="00E03726">
        <w:rPr>
          <w:rFonts w:ascii="Arial" w:hAnsi="Arial" w:cs="Arial"/>
          <w:sz w:val="18"/>
          <w:szCs w:val="18"/>
        </w:rPr>
        <w:tab/>
        <w:t>Digitale Signalübertragung via EZLink Technologie</w:t>
      </w:r>
      <w:r w:rsidR="00E03726">
        <w:rPr>
          <w:rFonts w:ascii="Arial" w:hAnsi="Arial" w:cs="Arial"/>
          <w:sz w:val="18"/>
          <w:szCs w:val="18"/>
        </w:rPr>
        <w:br/>
        <w:t xml:space="preserve"> </w:t>
      </w:r>
      <w:r w:rsidR="00E03726">
        <w:rPr>
          <w:rFonts w:ascii="Arial" w:hAnsi="Arial" w:cs="Arial"/>
          <w:sz w:val="18"/>
          <w:szCs w:val="18"/>
        </w:rPr>
        <w:tab/>
        <w:t>Vereinfachte Kalibrierung mit Trockenreferenzen</w:t>
      </w:r>
      <w:r w:rsidR="00E03726">
        <w:rPr>
          <w:rFonts w:ascii="Arial" w:hAnsi="Arial" w:cs="Arial"/>
          <w:sz w:val="18"/>
          <w:szCs w:val="18"/>
        </w:rPr>
        <w:br/>
        <w:t xml:space="preserve"> </w:t>
      </w:r>
      <w:r w:rsidR="00E03726">
        <w:rPr>
          <w:rFonts w:ascii="Arial" w:hAnsi="Arial" w:cs="Arial"/>
          <w:sz w:val="18"/>
          <w:szCs w:val="18"/>
        </w:rPr>
        <w:tab/>
      </w:r>
      <w:r w:rsidR="00B02F09" w:rsidRPr="00AE5BB6">
        <w:rPr>
          <w:rFonts w:ascii="Arial" w:hAnsi="Arial" w:cs="Arial"/>
          <w:sz w:val="18"/>
          <w:szCs w:val="18"/>
        </w:rPr>
        <w:t xml:space="preserve"> </w:t>
      </w:r>
      <w:r w:rsidR="00B02F09" w:rsidRPr="00AE5BB6">
        <w:rPr>
          <w:rFonts w:ascii="Arial" w:hAnsi="Arial" w:cs="Arial"/>
          <w:sz w:val="18"/>
          <w:szCs w:val="18"/>
        </w:rPr>
        <w:tab/>
      </w:r>
      <w:r w:rsidR="00AE5BB6" w:rsidRPr="000557D2">
        <w:rPr>
          <w:sz w:val="18"/>
          <w:szCs w:val="18"/>
          <w:highlight w:val="yellow"/>
        </w:rPr>
        <w:br/>
      </w:r>
      <w:r w:rsidR="00AE5BB6" w:rsidRPr="000557D2">
        <w:rPr>
          <w:sz w:val="10"/>
          <w:szCs w:val="18"/>
          <w:highlight w:val="yellow"/>
        </w:rPr>
        <w:br/>
      </w:r>
      <w:r w:rsidR="002E7782" w:rsidRPr="00E03726">
        <w:rPr>
          <w:rFonts w:ascii="Arial" w:hAnsi="Arial" w:cs="Arial"/>
          <w:b/>
          <w:sz w:val="18"/>
          <w:szCs w:val="18"/>
        </w:rPr>
        <w:t>Technische Daten Messwertaufnehmer</w:t>
      </w:r>
      <w:r w:rsidR="00AE5BB6" w:rsidRPr="00E03726">
        <w:rPr>
          <w:rFonts w:ascii="Arial" w:hAnsi="Arial" w:cs="Arial"/>
          <w:b/>
          <w:sz w:val="18"/>
          <w:szCs w:val="18"/>
        </w:rPr>
        <w:br/>
      </w:r>
      <w:r w:rsidR="00AE5BB6" w:rsidRPr="00E03726">
        <w:rPr>
          <w:rFonts w:ascii="Arial" w:hAnsi="Arial" w:cs="Arial"/>
          <w:b/>
          <w:sz w:val="10"/>
          <w:szCs w:val="18"/>
        </w:rPr>
        <w:br/>
      </w:r>
      <w:r w:rsidR="00AE5BB6" w:rsidRPr="00E03726">
        <w:rPr>
          <w:rFonts w:ascii="Arial" w:hAnsi="Arial" w:cs="Arial"/>
          <w:sz w:val="18"/>
          <w:szCs w:val="18"/>
        </w:rPr>
        <w:t xml:space="preserve"> </w:t>
      </w:r>
      <w:r w:rsidR="00AE5BB6" w:rsidRPr="00E03726">
        <w:rPr>
          <w:rFonts w:ascii="Arial" w:hAnsi="Arial" w:cs="Arial"/>
          <w:sz w:val="18"/>
          <w:szCs w:val="18"/>
        </w:rPr>
        <w:tab/>
      </w:r>
      <w:r w:rsidR="002E7782" w:rsidRPr="00E03726">
        <w:rPr>
          <w:rFonts w:ascii="Arial" w:hAnsi="Arial" w:cs="Arial"/>
          <w:sz w:val="18"/>
          <w:szCs w:val="18"/>
        </w:rPr>
        <w:t>M</w:t>
      </w:r>
      <w:r w:rsidR="00961A8E" w:rsidRPr="00E03726">
        <w:rPr>
          <w:rFonts w:ascii="Arial" w:hAnsi="Arial" w:cs="Arial"/>
          <w:sz w:val="18"/>
          <w:szCs w:val="18"/>
        </w:rPr>
        <w:t>essmedium</w:t>
      </w:r>
      <w:r w:rsidR="00961A8E" w:rsidRPr="00E03726">
        <w:rPr>
          <w:rFonts w:ascii="Arial" w:hAnsi="Arial" w:cs="Arial"/>
          <w:sz w:val="18"/>
          <w:szCs w:val="18"/>
        </w:rPr>
        <w:tab/>
        <w:t>…………………………………</w:t>
      </w:r>
      <w:r w:rsidR="002E7782" w:rsidRPr="00E03726">
        <w:rPr>
          <w:rFonts w:ascii="Arial" w:hAnsi="Arial" w:cs="Arial"/>
          <w:sz w:val="18"/>
          <w:szCs w:val="18"/>
        </w:rPr>
        <w:br/>
      </w:r>
      <w:r w:rsidR="00AE5BB6" w:rsidRPr="00E03726">
        <w:rPr>
          <w:rFonts w:ascii="Arial" w:hAnsi="Arial" w:cs="Arial"/>
          <w:sz w:val="18"/>
          <w:szCs w:val="18"/>
        </w:rPr>
        <w:t xml:space="preserve"> </w:t>
      </w:r>
      <w:r w:rsidR="00AE5BB6" w:rsidRPr="00E03726">
        <w:rPr>
          <w:rFonts w:ascii="Arial" w:hAnsi="Arial" w:cs="Arial"/>
          <w:sz w:val="18"/>
          <w:szCs w:val="18"/>
        </w:rPr>
        <w:tab/>
      </w:r>
      <w:r w:rsidR="00961A8E" w:rsidRPr="00E03726">
        <w:rPr>
          <w:rFonts w:ascii="Arial" w:hAnsi="Arial" w:cs="Arial"/>
          <w:sz w:val="18"/>
          <w:szCs w:val="18"/>
        </w:rPr>
        <w:t>Messbereich</w:t>
      </w:r>
      <w:r w:rsidR="00961A8E" w:rsidRPr="00E03726">
        <w:rPr>
          <w:rFonts w:ascii="Arial" w:hAnsi="Arial" w:cs="Arial"/>
          <w:sz w:val="18"/>
          <w:szCs w:val="18"/>
        </w:rPr>
        <w:tab/>
      </w:r>
      <w:r w:rsidR="007016A3" w:rsidRPr="00E03726">
        <w:rPr>
          <w:rFonts w:ascii="Arial" w:hAnsi="Arial" w:cs="Arial"/>
          <w:sz w:val="18"/>
          <w:szCs w:val="18"/>
        </w:rPr>
        <w:t>0 …</w:t>
      </w:r>
      <w:r w:rsidR="00E03726">
        <w:rPr>
          <w:rFonts w:ascii="Arial" w:hAnsi="Arial" w:cs="Arial"/>
          <w:sz w:val="18"/>
          <w:szCs w:val="18"/>
        </w:rPr>
        <w:t>4000 NTU bzw, 0...100 g/l</w:t>
      </w:r>
      <w:r w:rsidR="00961A8E" w:rsidRPr="00E03726">
        <w:rPr>
          <w:rFonts w:ascii="Arial" w:hAnsi="Arial" w:cs="Arial"/>
          <w:sz w:val="18"/>
          <w:szCs w:val="18"/>
        </w:rPr>
        <w:br/>
      </w:r>
      <w:r w:rsidR="00AE5BB6" w:rsidRPr="00E03726">
        <w:rPr>
          <w:rFonts w:ascii="Arial" w:hAnsi="Arial" w:cs="Arial"/>
          <w:sz w:val="18"/>
          <w:szCs w:val="18"/>
        </w:rPr>
        <w:t xml:space="preserve"> </w:t>
      </w:r>
      <w:r w:rsidR="00AE5BB6" w:rsidRPr="00E03726">
        <w:rPr>
          <w:rFonts w:ascii="Arial" w:hAnsi="Arial" w:cs="Arial"/>
          <w:sz w:val="18"/>
          <w:szCs w:val="18"/>
        </w:rPr>
        <w:tab/>
      </w:r>
      <w:r w:rsidR="00E03726">
        <w:rPr>
          <w:rFonts w:ascii="Arial" w:hAnsi="Arial" w:cs="Arial"/>
          <w:sz w:val="18"/>
          <w:szCs w:val="18"/>
        </w:rPr>
        <w:t>Auflösung Anzeige</w:t>
      </w:r>
      <w:r w:rsidR="00E03726">
        <w:rPr>
          <w:rFonts w:ascii="Arial" w:hAnsi="Arial" w:cs="Arial"/>
          <w:sz w:val="18"/>
          <w:szCs w:val="18"/>
        </w:rPr>
        <w:tab/>
      </w:r>
      <w:r w:rsidR="007016A3" w:rsidRPr="00E03726">
        <w:rPr>
          <w:rFonts w:ascii="Arial" w:hAnsi="Arial" w:cs="Arial"/>
          <w:sz w:val="18"/>
          <w:szCs w:val="18"/>
        </w:rPr>
        <w:t>0</w:t>
      </w:r>
      <w:r w:rsidR="00E03726">
        <w:rPr>
          <w:rFonts w:ascii="Arial" w:hAnsi="Arial" w:cs="Arial"/>
          <w:sz w:val="18"/>
          <w:szCs w:val="18"/>
        </w:rPr>
        <w:t>,001 NTU</w:t>
      </w:r>
      <w:r w:rsidR="002726B4" w:rsidRPr="00E03726">
        <w:rPr>
          <w:rFonts w:ascii="Arial" w:hAnsi="Arial" w:cs="Arial"/>
          <w:sz w:val="18"/>
          <w:szCs w:val="18"/>
        </w:rPr>
        <w:br/>
      </w:r>
      <w:r w:rsidR="00AE5BB6" w:rsidRPr="00E03726">
        <w:rPr>
          <w:rFonts w:ascii="Arial" w:hAnsi="Arial" w:cs="Arial"/>
          <w:sz w:val="18"/>
          <w:szCs w:val="18"/>
        </w:rPr>
        <w:t xml:space="preserve"> </w:t>
      </w:r>
      <w:r w:rsidR="00AE5BB6" w:rsidRPr="00E03726">
        <w:rPr>
          <w:rFonts w:ascii="Arial" w:hAnsi="Arial" w:cs="Arial"/>
          <w:sz w:val="18"/>
          <w:szCs w:val="18"/>
        </w:rPr>
        <w:tab/>
      </w:r>
      <w:r w:rsidR="00E03726">
        <w:rPr>
          <w:rFonts w:ascii="Arial" w:hAnsi="Arial" w:cs="Arial"/>
          <w:sz w:val="18"/>
          <w:szCs w:val="18"/>
        </w:rPr>
        <w:t>Max: Betriebsdruck</w:t>
      </w:r>
      <w:r w:rsidR="00E03726">
        <w:rPr>
          <w:rFonts w:ascii="Arial" w:hAnsi="Arial" w:cs="Arial"/>
          <w:sz w:val="18"/>
          <w:szCs w:val="18"/>
        </w:rPr>
        <w:tab/>
        <w:t>10 bar</w:t>
      </w:r>
      <w:r w:rsidR="00E03726">
        <w:rPr>
          <w:rFonts w:ascii="Arial" w:hAnsi="Arial" w:cs="Arial"/>
          <w:sz w:val="18"/>
          <w:szCs w:val="18"/>
        </w:rPr>
        <w:br/>
        <w:t xml:space="preserve"> </w:t>
      </w:r>
      <w:r w:rsidR="00E03726">
        <w:rPr>
          <w:rFonts w:ascii="Arial" w:hAnsi="Arial" w:cs="Arial"/>
          <w:sz w:val="18"/>
          <w:szCs w:val="18"/>
        </w:rPr>
        <w:tab/>
      </w:r>
      <w:r w:rsidR="005B42DD">
        <w:rPr>
          <w:rFonts w:ascii="Arial" w:hAnsi="Arial" w:cs="Arial"/>
          <w:sz w:val="18"/>
          <w:szCs w:val="18"/>
        </w:rPr>
        <w:t>Werkstoff Gehäuse</w:t>
      </w:r>
      <w:r w:rsidR="005B42DD">
        <w:rPr>
          <w:rFonts w:ascii="Arial" w:hAnsi="Arial" w:cs="Arial"/>
          <w:sz w:val="18"/>
          <w:szCs w:val="18"/>
        </w:rPr>
        <w:tab/>
        <w:t>Edelstahl, 316</w:t>
      </w:r>
      <w:r w:rsidR="005B42DD">
        <w:rPr>
          <w:rFonts w:ascii="Arial" w:hAnsi="Arial" w:cs="Arial"/>
          <w:sz w:val="18"/>
          <w:szCs w:val="18"/>
        </w:rPr>
        <w:br/>
        <w:t xml:space="preserve"> </w:t>
      </w:r>
      <w:r w:rsidR="005B42DD">
        <w:rPr>
          <w:rFonts w:ascii="Arial" w:hAnsi="Arial" w:cs="Arial"/>
          <w:sz w:val="18"/>
          <w:szCs w:val="18"/>
        </w:rPr>
        <w:tab/>
        <w:t>Abmessungen</w:t>
      </w:r>
      <w:r w:rsidR="005B42DD">
        <w:rPr>
          <w:rFonts w:ascii="Arial" w:hAnsi="Arial" w:cs="Arial"/>
          <w:sz w:val="18"/>
          <w:szCs w:val="18"/>
        </w:rPr>
        <w:tab/>
        <w:t>180 x 40 (LxD in mm)</w:t>
      </w:r>
      <w:r w:rsidR="005B42DD">
        <w:rPr>
          <w:rFonts w:ascii="Arial" w:hAnsi="Arial" w:cs="Arial"/>
          <w:sz w:val="18"/>
          <w:szCs w:val="18"/>
        </w:rPr>
        <w:br/>
        <w:t xml:space="preserve"> </w:t>
      </w:r>
      <w:r w:rsidR="005B42DD">
        <w:rPr>
          <w:rFonts w:ascii="Arial" w:hAnsi="Arial" w:cs="Arial"/>
          <w:sz w:val="18"/>
          <w:szCs w:val="18"/>
        </w:rPr>
        <w:tab/>
      </w:r>
      <w:r w:rsidR="00AE5BB6" w:rsidRPr="00E03726">
        <w:rPr>
          <w:rFonts w:ascii="Arial" w:hAnsi="Arial" w:cs="Arial"/>
          <w:sz w:val="18"/>
          <w:szCs w:val="18"/>
        </w:rPr>
        <w:tab/>
      </w:r>
      <w:r w:rsidR="005B42DD">
        <w:rPr>
          <w:rFonts w:ascii="Arial" w:hAnsi="Arial" w:cs="Arial"/>
          <w:sz w:val="18"/>
          <w:szCs w:val="18"/>
        </w:rPr>
        <w:t>Option</w:t>
      </w:r>
      <w:r w:rsidR="005B42DD">
        <w:rPr>
          <w:rFonts w:ascii="Arial" w:hAnsi="Arial" w:cs="Arial"/>
          <w:sz w:val="18"/>
          <w:szCs w:val="18"/>
        </w:rPr>
        <w:tab/>
        <w:t>Sensor mit Wischer</w:t>
      </w:r>
      <w:r w:rsidR="005B42DD">
        <w:rPr>
          <w:rFonts w:ascii="Arial" w:hAnsi="Arial" w:cs="Arial"/>
          <w:sz w:val="18"/>
          <w:szCs w:val="18"/>
        </w:rPr>
        <w:br/>
        <w:t xml:space="preserve"> </w:t>
      </w:r>
      <w:r w:rsidR="005B42DD">
        <w:rPr>
          <w:rFonts w:ascii="Arial" w:hAnsi="Arial" w:cs="Arial"/>
          <w:sz w:val="18"/>
          <w:szCs w:val="18"/>
        </w:rPr>
        <w:tab/>
        <w:t>Montage</w:t>
      </w:r>
      <w:r w:rsidR="005B42DD">
        <w:rPr>
          <w:rFonts w:ascii="Arial" w:hAnsi="Arial" w:cs="Arial"/>
          <w:sz w:val="18"/>
          <w:szCs w:val="18"/>
        </w:rPr>
        <w:tab/>
        <w:t>Einhängeversion für Freispiegelkanäle</w:t>
      </w:r>
      <w:r w:rsidR="005B42DD">
        <w:rPr>
          <w:rFonts w:ascii="Arial" w:hAnsi="Arial" w:cs="Arial"/>
          <w:sz w:val="18"/>
          <w:szCs w:val="18"/>
        </w:rPr>
        <w:br/>
        <w:t xml:space="preserve"> </w:t>
      </w:r>
      <w:r w:rsidR="005B42DD">
        <w:rPr>
          <w:rFonts w:ascii="Arial" w:hAnsi="Arial" w:cs="Arial"/>
          <w:sz w:val="18"/>
          <w:szCs w:val="18"/>
        </w:rPr>
        <w:tab/>
      </w:r>
      <w:r w:rsidR="005B42DD">
        <w:rPr>
          <w:rFonts w:ascii="Arial" w:hAnsi="Arial" w:cs="Arial"/>
          <w:sz w:val="18"/>
          <w:szCs w:val="18"/>
        </w:rPr>
        <w:tab/>
        <w:t>incl. Kettenmontagesatz ATS400720</w:t>
      </w:r>
      <w:r w:rsidR="005B42DD" w:rsidRPr="00E03726">
        <w:rPr>
          <w:rFonts w:ascii="Arial" w:hAnsi="Arial" w:cs="Arial"/>
          <w:sz w:val="18"/>
          <w:szCs w:val="18"/>
        </w:rPr>
        <w:t xml:space="preserve"> </w:t>
      </w:r>
      <w:r w:rsidR="00F03A15" w:rsidRPr="00E03726">
        <w:rPr>
          <w:rFonts w:ascii="Arial" w:hAnsi="Arial" w:cs="Arial"/>
          <w:sz w:val="18"/>
          <w:szCs w:val="18"/>
        </w:rPr>
        <w:br/>
      </w:r>
      <w:r w:rsidR="00AE5BB6" w:rsidRPr="00E03726">
        <w:rPr>
          <w:rFonts w:ascii="Arial" w:hAnsi="Arial" w:cs="Arial"/>
          <w:sz w:val="18"/>
          <w:szCs w:val="18"/>
        </w:rPr>
        <w:t xml:space="preserve"> </w:t>
      </w:r>
      <w:r w:rsidR="00AE5BB6" w:rsidRPr="00E03726">
        <w:rPr>
          <w:rFonts w:ascii="Arial" w:hAnsi="Arial" w:cs="Arial"/>
          <w:sz w:val="18"/>
          <w:szCs w:val="18"/>
        </w:rPr>
        <w:tab/>
      </w:r>
      <w:r w:rsidR="00612ACC" w:rsidRPr="00E03726">
        <w:rPr>
          <w:rFonts w:ascii="Arial" w:hAnsi="Arial" w:cs="Arial"/>
          <w:sz w:val="18"/>
          <w:szCs w:val="18"/>
        </w:rPr>
        <w:br/>
        <w:t xml:space="preserve">   </w:t>
      </w:r>
      <w:r w:rsidR="00612ACC" w:rsidRPr="00E03726">
        <w:rPr>
          <w:rFonts w:ascii="Arial" w:hAnsi="Arial" w:cs="Arial"/>
          <w:sz w:val="18"/>
          <w:szCs w:val="18"/>
        </w:rPr>
        <w:tab/>
        <w:t xml:space="preserve">Inklusive </w:t>
      </w:r>
      <w:r w:rsidR="005B42DD">
        <w:rPr>
          <w:rFonts w:ascii="Arial" w:hAnsi="Arial" w:cs="Arial"/>
          <w:sz w:val="18"/>
          <w:szCs w:val="18"/>
        </w:rPr>
        <w:t>1</w:t>
      </w:r>
      <w:r w:rsidR="00612ACC" w:rsidRPr="00E03726">
        <w:rPr>
          <w:rFonts w:ascii="Arial" w:hAnsi="Arial" w:cs="Arial"/>
          <w:sz w:val="18"/>
          <w:szCs w:val="18"/>
        </w:rPr>
        <w:t xml:space="preserve"> m</w:t>
      </w:r>
      <w:r w:rsidR="005B42DD">
        <w:rPr>
          <w:rFonts w:ascii="Arial" w:hAnsi="Arial" w:cs="Arial"/>
          <w:sz w:val="18"/>
          <w:szCs w:val="18"/>
        </w:rPr>
        <w:t xml:space="preserve"> (opt. 10m) </w:t>
      </w:r>
      <w:r w:rsidR="00612ACC" w:rsidRPr="00E03726">
        <w:rPr>
          <w:rFonts w:ascii="Arial" w:hAnsi="Arial" w:cs="Arial"/>
          <w:sz w:val="18"/>
          <w:szCs w:val="18"/>
        </w:rPr>
        <w:t xml:space="preserve">langes </w:t>
      </w:r>
      <w:r w:rsidR="005B42DD">
        <w:rPr>
          <w:rFonts w:ascii="Arial" w:hAnsi="Arial" w:cs="Arial"/>
          <w:sz w:val="18"/>
          <w:szCs w:val="18"/>
        </w:rPr>
        <w:t xml:space="preserve">EZLink Übertragungskabel mit Stecker zum Anschluss an Messumformer </w:t>
      </w:r>
      <w:r w:rsidR="00612ACC">
        <w:rPr>
          <w:rFonts w:ascii="Arial" w:hAnsi="Arial" w:cs="Arial"/>
          <w:sz w:val="18"/>
          <w:szCs w:val="18"/>
        </w:rPr>
        <w:br/>
      </w:r>
      <w:r w:rsidR="00BB36AE">
        <w:rPr>
          <w:rFonts w:ascii="Arial" w:hAnsi="Arial" w:cs="Arial"/>
          <w:sz w:val="18"/>
          <w:szCs w:val="18"/>
        </w:rPr>
        <w:br/>
      </w:r>
      <w:r w:rsidR="00BB36AE" w:rsidRPr="004C5741">
        <w:rPr>
          <w:rFonts w:ascii="Arial" w:hAnsi="Arial" w:cs="Arial"/>
          <w:b/>
          <w:sz w:val="20"/>
          <w:szCs w:val="20"/>
        </w:rPr>
        <w:t>Gerätebezeichnung</w:t>
      </w:r>
      <w:r w:rsidR="00BB36AE" w:rsidRPr="004C5741">
        <w:rPr>
          <w:rFonts w:ascii="Arial" w:hAnsi="Arial" w:cs="Arial"/>
          <w:b/>
          <w:sz w:val="20"/>
          <w:szCs w:val="20"/>
        </w:rPr>
        <w:tab/>
      </w:r>
      <w:r w:rsidR="005B42DD">
        <w:rPr>
          <w:rFonts w:ascii="Arial" w:hAnsi="Arial" w:cs="Arial"/>
          <w:sz w:val="20"/>
          <w:szCs w:val="20"/>
        </w:rPr>
        <w:t>AZTEK ATS430</w:t>
      </w:r>
      <w:r w:rsidR="00BB36AE" w:rsidRPr="00B00768">
        <w:rPr>
          <w:rFonts w:ascii="Arial" w:hAnsi="Arial" w:cs="Arial"/>
          <w:sz w:val="20"/>
          <w:szCs w:val="20"/>
        </w:rPr>
        <w:br/>
      </w:r>
      <w:r w:rsidR="00BB36AE" w:rsidRPr="00B00768">
        <w:rPr>
          <w:rFonts w:ascii="Arial" w:hAnsi="Arial" w:cs="Arial"/>
          <w:sz w:val="10"/>
        </w:rPr>
        <w:br/>
      </w:r>
      <w:r w:rsidR="00BB36AE">
        <w:rPr>
          <w:rFonts w:ascii="Arial" w:hAnsi="Arial" w:cs="Arial"/>
          <w:b/>
          <w:sz w:val="20"/>
          <w:szCs w:val="20"/>
        </w:rPr>
        <w:t>Fabrikat</w:t>
      </w:r>
      <w:r w:rsidR="00BB36AE">
        <w:rPr>
          <w:rFonts w:ascii="Arial" w:hAnsi="Arial" w:cs="Arial"/>
          <w:b/>
          <w:sz w:val="20"/>
          <w:szCs w:val="20"/>
        </w:rPr>
        <w:tab/>
      </w:r>
      <w:r w:rsidR="00BB36AE" w:rsidRPr="004C5741">
        <w:rPr>
          <w:rFonts w:ascii="Arial" w:hAnsi="Arial" w:cs="Arial"/>
          <w:b/>
          <w:sz w:val="20"/>
          <w:szCs w:val="20"/>
        </w:rPr>
        <w:tab/>
      </w:r>
      <w:r w:rsidR="00BB36AE" w:rsidRPr="004C5741">
        <w:rPr>
          <w:rFonts w:ascii="Arial" w:hAnsi="Arial" w:cs="Arial"/>
          <w:sz w:val="20"/>
          <w:szCs w:val="20"/>
        </w:rPr>
        <w:t>ABB</w:t>
      </w:r>
    </w:p>
    <w:p w14:paraId="59E305D7" w14:textId="0361FCD5" w:rsidR="00BB36AE" w:rsidRPr="004A289B" w:rsidRDefault="00BB36AE" w:rsidP="00BB36AE">
      <w:pPr>
        <w:pStyle w:val="Untertitel"/>
        <w:tabs>
          <w:tab w:val="left" w:pos="851"/>
          <w:tab w:val="left" w:pos="3402"/>
        </w:tabs>
        <w:rPr>
          <w:sz w:val="22"/>
        </w:rPr>
      </w:pPr>
      <w:r>
        <w:rPr>
          <w:rFonts w:ascii="Arial" w:hAnsi="Arial" w:cs="Arial"/>
        </w:rPr>
        <w:br/>
      </w:r>
      <w:r w:rsidRPr="004C5741">
        <w:rPr>
          <w:rFonts w:ascii="Arial" w:hAnsi="Arial" w:cs="Arial"/>
          <w:b/>
          <w:sz w:val="10"/>
        </w:rPr>
        <w:br/>
      </w:r>
      <w:r w:rsidRPr="004C5741">
        <w:rPr>
          <w:rFonts w:ascii="Arial" w:hAnsi="Arial" w:cs="Arial"/>
          <w:b/>
          <w:sz w:val="20"/>
        </w:rPr>
        <w:t>Weiterführende technische Informationen</w:t>
      </w:r>
      <w:r>
        <w:rPr>
          <w:rFonts w:ascii="Arial" w:hAnsi="Arial" w:cs="Arial"/>
        </w:rPr>
        <w:br/>
      </w:r>
      <w:r w:rsidRPr="004C5741">
        <w:rPr>
          <w:rFonts w:ascii="Arial" w:hAnsi="Arial" w:cs="Arial"/>
          <w:sz w:val="10"/>
        </w:rPr>
        <w:br/>
      </w:r>
      <w:r w:rsidRPr="004C5741">
        <w:rPr>
          <w:rFonts w:ascii="Arial" w:hAnsi="Arial" w:cs="Arial"/>
          <w:b/>
          <w:sz w:val="20"/>
          <w:szCs w:val="20"/>
          <w:lang w:val="de-DE"/>
        </w:rPr>
        <w:t>Internet</w:t>
      </w:r>
      <w:r w:rsidRPr="004C5741">
        <w:rPr>
          <w:rFonts w:ascii="Arial" w:hAnsi="Arial" w:cs="Arial"/>
          <w:sz w:val="20"/>
          <w:szCs w:val="20"/>
          <w:lang w:val="de-DE"/>
        </w:rPr>
        <w:tab/>
      </w:r>
      <w:r w:rsidRPr="004C5741">
        <w:rPr>
          <w:rFonts w:ascii="Arial" w:hAnsi="Arial" w:cs="Arial"/>
          <w:sz w:val="20"/>
          <w:szCs w:val="20"/>
          <w:lang w:val="de-DE"/>
        </w:rPr>
        <w:br/>
      </w:r>
      <w:hyperlink r:id="rId8" w:history="1">
        <w:r w:rsidRPr="00E54865">
          <w:rPr>
            <w:rStyle w:val="Hyperlink"/>
            <w:sz w:val="22"/>
          </w:rPr>
          <w:t>Webseite</w:t>
        </w:r>
        <w:r w:rsidRPr="00E54865">
          <w:rPr>
            <w:rStyle w:val="Hyperlink"/>
            <w:sz w:val="22"/>
          </w:rPr>
          <w:t xml:space="preserve"> </w:t>
        </w:r>
        <w:r w:rsidR="005B42DD" w:rsidRPr="00E54865">
          <w:rPr>
            <w:rStyle w:val="Hyperlink"/>
            <w:sz w:val="22"/>
          </w:rPr>
          <w:t>AZTEK ATS430</w:t>
        </w:r>
      </w:hyperlink>
      <w:r>
        <w:br/>
      </w:r>
    </w:p>
    <w:p w14:paraId="7563EB7C" w14:textId="77777777" w:rsidR="005B42DD" w:rsidRDefault="0074555C" w:rsidP="00C1671D">
      <w:pPr>
        <w:pStyle w:val="Untertitel"/>
        <w:tabs>
          <w:tab w:val="left" w:pos="851"/>
          <w:tab w:val="left" w:pos="34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154DE0D8" w14:textId="77777777" w:rsidR="005B42DD" w:rsidRDefault="005B42DD" w:rsidP="00C1671D">
      <w:pPr>
        <w:pStyle w:val="Untertitel"/>
        <w:tabs>
          <w:tab w:val="left" w:pos="851"/>
          <w:tab w:val="left" w:pos="3402"/>
        </w:tabs>
        <w:rPr>
          <w:rFonts w:ascii="Arial" w:hAnsi="Arial" w:cs="Arial"/>
          <w:sz w:val="18"/>
          <w:szCs w:val="18"/>
        </w:rPr>
      </w:pPr>
    </w:p>
    <w:p w14:paraId="67B78E6A" w14:textId="77777777" w:rsidR="002A273F" w:rsidRPr="000557D2" w:rsidRDefault="0074555C" w:rsidP="00C1671D">
      <w:pPr>
        <w:pStyle w:val="Untertitel"/>
        <w:tabs>
          <w:tab w:val="left" w:pos="851"/>
          <w:tab w:val="left" w:pos="34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="00777477">
        <w:rPr>
          <w:rFonts w:ascii="Arial" w:hAnsi="Arial" w:cs="Arial"/>
          <w:sz w:val="18"/>
          <w:szCs w:val="18"/>
        </w:rPr>
        <w:br/>
      </w:r>
      <w:r w:rsidR="00777477" w:rsidRPr="004C5741">
        <w:rPr>
          <w:rFonts w:ascii="Arial" w:hAnsi="Arial" w:cs="Arial"/>
          <w:sz w:val="10"/>
          <w:szCs w:val="18"/>
        </w:rPr>
        <w:lastRenderedPageBreak/>
        <w:br/>
      </w:r>
      <w:r w:rsidR="002A273F">
        <w:rPr>
          <w:rFonts w:ascii="Arial" w:hAnsi="Arial" w:cs="Arial"/>
          <w:b/>
          <w:sz w:val="20"/>
          <w:szCs w:val="20"/>
        </w:rPr>
        <w:t>Pos. 2</w:t>
      </w:r>
      <w:r w:rsidR="002A273F" w:rsidRPr="00AE5BB6">
        <w:rPr>
          <w:rFonts w:ascii="Arial" w:hAnsi="Arial" w:cs="Arial"/>
          <w:b/>
          <w:sz w:val="20"/>
          <w:szCs w:val="20"/>
        </w:rPr>
        <w:t xml:space="preserve"> </w:t>
      </w:r>
      <w:r w:rsidR="002A273F" w:rsidRPr="00AE5BB6">
        <w:rPr>
          <w:rFonts w:ascii="Arial" w:hAnsi="Arial" w:cs="Arial"/>
          <w:b/>
          <w:sz w:val="20"/>
          <w:szCs w:val="20"/>
        </w:rPr>
        <w:tab/>
      </w:r>
      <w:r w:rsidR="002A273F">
        <w:rPr>
          <w:rFonts w:ascii="Arial" w:hAnsi="Arial" w:cs="Arial"/>
          <w:b/>
          <w:sz w:val="20"/>
          <w:szCs w:val="20"/>
        </w:rPr>
        <w:t>Universal Mehrkanal Messumformer mit EZLink Technologie AWT440</w:t>
      </w:r>
      <w:r w:rsidR="002A273F" w:rsidRPr="00AE5BB6">
        <w:rPr>
          <w:rFonts w:ascii="Arial" w:hAnsi="Arial" w:cs="Arial"/>
          <w:b/>
          <w:sz w:val="20"/>
          <w:szCs w:val="20"/>
        </w:rPr>
        <w:t>.</w:t>
      </w:r>
      <w:r w:rsidR="002A273F" w:rsidRPr="00AE5BB6">
        <w:rPr>
          <w:rFonts w:ascii="Arial" w:hAnsi="Arial" w:cs="Arial"/>
          <w:b/>
          <w:sz w:val="20"/>
          <w:szCs w:val="20"/>
        </w:rPr>
        <w:br/>
        <w:t xml:space="preserve">  </w:t>
      </w:r>
      <w:r w:rsidR="002A273F" w:rsidRPr="00AE5BB6">
        <w:rPr>
          <w:rFonts w:ascii="Arial" w:hAnsi="Arial" w:cs="Arial"/>
          <w:b/>
          <w:sz w:val="20"/>
          <w:szCs w:val="20"/>
        </w:rPr>
        <w:tab/>
      </w:r>
      <w:r w:rsidR="002E52DA">
        <w:rPr>
          <w:rFonts w:ascii="Arial" w:hAnsi="Arial" w:cs="Arial"/>
          <w:b/>
          <w:sz w:val="20"/>
          <w:szCs w:val="20"/>
        </w:rPr>
        <w:t>M</w:t>
      </w:r>
      <w:r w:rsidR="005551BA">
        <w:rPr>
          <w:rFonts w:ascii="Arial" w:hAnsi="Arial" w:cs="Arial"/>
          <w:b/>
          <w:sz w:val="20"/>
          <w:szCs w:val="20"/>
        </w:rPr>
        <w:t xml:space="preserve">it </w:t>
      </w:r>
      <w:r w:rsidR="003C24B0">
        <w:rPr>
          <w:rFonts w:ascii="Arial" w:hAnsi="Arial" w:cs="Arial"/>
          <w:b/>
          <w:sz w:val="20"/>
          <w:szCs w:val="20"/>
        </w:rPr>
        <w:t>TFT F</w:t>
      </w:r>
      <w:r w:rsidR="008D32FD">
        <w:rPr>
          <w:rFonts w:ascii="Arial" w:hAnsi="Arial" w:cs="Arial"/>
          <w:b/>
          <w:sz w:val="20"/>
          <w:szCs w:val="20"/>
        </w:rPr>
        <w:t>arbdisplay</w:t>
      </w:r>
      <w:r w:rsidR="003C24B0">
        <w:rPr>
          <w:rFonts w:ascii="Arial" w:hAnsi="Arial" w:cs="Arial"/>
          <w:b/>
          <w:sz w:val="20"/>
          <w:szCs w:val="20"/>
        </w:rPr>
        <w:t xml:space="preserve"> und SD-Karten </w:t>
      </w:r>
      <w:r w:rsidR="008D32FD">
        <w:rPr>
          <w:rFonts w:ascii="Arial" w:hAnsi="Arial" w:cs="Arial"/>
          <w:b/>
          <w:sz w:val="20"/>
          <w:szCs w:val="20"/>
        </w:rPr>
        <w:t>sowie USB-</w:t>
      </w:r>
      <w:r w:rsidR="003C24B0">
        <w:rPr>
          <w:rFonts w:ascii="Arial" w:hAnsi="Arial" w:cs="Arial"/>
          <w:b/>
          <w:sz w:val="20"/>
          <w:szCs w:val="20"/>
        </w:rPr>
        <w:t>Laufwerk</w:t>
      </w:r>
      <w:r w:rsidR="002A273F" w:rsidRPr="00AE5BB6">
        <w:rPr>
          <w:rFonts w:ascii="Arial" w:hAnsi="Arial" w:cs="Arial"/>
          <w:b/>
          <w:sz w:val="20"/>
          <w:szCs w:val="20"/>
        </w:rPr>
        <w:br/>
      </w:r>
      <w:r w:rsidR="002A273F" w:rsidRPr="00AE5BB6">
        <w:rPr>
          <w:rFonts w:ascii="Arial" w:hAnsi="Arial" w:cs="Arial"/>
          <w:sz w:val="18"/>
          <w:szCs w:val="18"/>
        </w:rPr>
        <w:t xml:space="preserve"> </w:t>
      </w:r>
      <w:r w:rsidR="002A273F" w:rsidRPr="00AE5BB6">
        <w:rPr>
          <w:rFonts w:ascii="Arial" w:hAnsi="Arial" w:cs="Arial"/>
          <w:sz w:val="18"/>
          <w:szCs w:val="18"/>
        </w:rPr>
        <w:tab/>
      </w:r>
      <w:r w:rsidR="003C24B0">
        <w:rPr>
          <w:rFonts w:ascii="Arial" w:hAnsi="Arial" w:cs="Arial"/>
          <w:sz w:val="18"/>
          <w:szCs w:val="18"/>
        </w:rPr>
        <w:t>Für bs zu vier digitale Sensoren mit EZLink technologie</w:t>
      </w:r>
      <w:r w:rsidR="003C24B0">
        <w:rPr>
          <w:rFonts w:ascii="Arial" w:hAnsi="Arial" w:cs="Arial"/>
          <w:sz w:val="18"/>
          <w:szCs w:val="18"/>
        </w:rPr>
        <w:br/>
        <w:t xml:space="preserve"> </w:t>
      </w:r>
      <w:r w:rsidR="003C24B0">
        <w:rPr>
          <w:rFonts w:ascii="Arial" w:hAnsi="Arial" w:cs="Arial"/>
          <w:sz w:val="18"/>
          <w:szCs w:val="18"/>
        </w:rPr>
        <w:tab/>
        <w:t>Plug-and-Play Sensoren mit automatischer Sensorerkennung und –einrichtung</w:t>
      </w:r>
      <w:r w:rsidR="003C24B0">
        <w:rPr>
          <w:rFonts w:ascii="Arial" w:hAnsi="Arial" w:cs="Arial"/>
          <w:sz w:val="18"/>
          <w:szCs w:val="18"/>
        </w:rPr>
        <w:br/>
        <w:t xml:space="preserve"> </w:t>
      </w:r>
      <w:r w:rsidR="003C24B0">
        <w:rPr>
          <w:rFonts w:ascii="Arial" w:hAnsi="Arial" w:cs="Arial"/>
          <w:sz w:val="18"/>
          <w:szCs w:val="18"/>
        </w:rPr>
        <w:tab/>
        <w:t xml:space="preserve">Vorausschauende Wartungsmöglichkeit für angechlossenen Sensorn </w:t>
      </w:r>
      <w:r w:rsidR="003C24B0">
        <w:rPr>
          <w:rFonts w:ascii="Arial" w:hAnsi="Arial" w:cs="Arial"/>
          <w:sz w:val="18"/>
          <w:szCs w:val="18"/>
        </w:rPr>
        <w:br/>
        <w:t xml:space="preserve"> </w:t>
      </w:r>
      <w:r w:rsidR="003C24B0">
        <w:rPr>
          <w:rFonts w:ascii="Arial" w:hAnsi="Arial" w:cs="Arial"/>
          <w:sz w:val="18"/>
          <w:szCs w:val="18"/>
        </w:rPr>
        <w:tab/>
        <w:t>Integrierte Protokollierung von Kalibrierungs-,Diagnose- sowie Alarm- und Überwachungsprotokollierung</w:t>
      </w:r>
      <w:r w:rsidR="003C24B0">
        <w:rPr>
          <w:rFonts w:ascii="Arial" w:hAnsi="Arial" w:cs="Arial"/>
          <w:sz w:val="18"/>
          <w:szCs w:val="18"/>
        </w:rPr>
        <w:br/>
        <w:t xml:space="preserve"> </w:t>
      </w:r>
      <w:r w:rsidR="003C24B0">
        <w:rPr>
          <w:rFonts w:ascii="Arial" w:hAnsi="Arial" w:cs="Arial"/>
          <w:sz w:val="18"/>
          <w:szCs w:val="18"/>
        </w:rPr>
        <w:tab/>
        <w:t>Optional mit integriert Ethernet Kommunikation mit e-mail Benachrichtigungsfunktion</w:t>
      </w:r>
      <w:r>
        <w:rPr>
          <w:sz w:val="18"/>
          <w:szCs w:val="18"/>
        </w:rPr>
        <w:br/>
        <w:t xml:space="preserve"> </w:t>
      </w:r>
      <w:r>
        <w:rPr>
          <w:sz w:val="18"/>
          <w:szCs w:val="18"/>
        </w:rPr>
        <w:tab/>
        <w:t>Messumformer zur Wandmontage, optional Rohr- oder Schalttafel</w:t>
      </w:r>
    </w:p>
    <w:p w14:paraId="07DF7172" w14:textId="77777777" w:rsidR="002E52DA" w:rsidRPr="002E52DA" w:rsidRDefault="003320B4" w:rsidP="002E52DA">
      <w:pPr>
        <w:pStyle w:val="Default"/>
        <w:tabs>
          <w:tab w:val="left" w:pos="851"/>
          <w:tab w:val="left" w:pos="3402"/>
        </w:tabs>
        <w:rPr>
          <w:lang w:val="de-DE"/>
        </w:rPr>
      </w:pPr>
      <w:r w:rsidRPr="003C7F48">
        <w:rPr>
          <w:rFonts w:ascii="Arial" w:hAnsi="Arial" w:cs="Arial"/>
          <w:b/>
          <w:sz w:val="18"/>
          <w:szCs w:val="20"/>
        </w:rPr>
        <w:t>Technische Daten Messumformer</w:t>
      </w:r>
      <w:r w:rsidR="00777477">
        <w:br/>
      </w:r>
      <w:r w:rsidR="00777477" w:rsidRPr="00777477">
        <w:rPr>
          <w:rFonts w:ascii="Arial" w:hAnsi="Arial" w:cs="Arial"/>
          <w:sz w:val="10"/>
        </w:rPr>
        <w:br/>
      </w:r>
      <w:r w:rsidR="00777477">
        <w:rPr>
          <w:sz w:val="18"/>
          <w:szCs w:val="18"/>
        </w:rPr>
        <w:t xml:space="preserve"> </w:t>
      </w:r>
      <w:r w:rsidR="00777477">
        <w:rPr>
          <w:sz w:val="18"/>
          <w:szCs w:val="18"/>
        </w:rPr>
        <w:tab/>
      </w:r>
      <w:r w:rsidRPr="00421222">
        <w:rPr>
          <w:rFonts w:ascii="Arial" w:hAnsi="Arial" w:cs="Arial"/>
          <w:sz w:val="18"/>
          <w:szCs w:val="18"/>
        </w:rPr>
        <w:t>Bedienung</w:t>
      </w:r>
      <w:r w:rsidRPr="00421222">
        <w:rPr>
          <w:rFonts w:ascii="Arial" w:hAnsi="Arial" w:cs="Arial"/>
          <w:sz w:val="18"/>
          <w:szCs w:val="18"/>
        </w:rPr>
        <w:tab/>
        <w:t xml:space="preserve">Intuitiv, </w:t>
      </w:r>
      <w:r w:rsidR="003C24B0">
        <w:rPr>
          <w:rFonts w:ascii="Arial" w:hAnsi="Arial" w:cs="Arial"/>
          <w:sz w:val="18"/>
          <w:szCs w:val="18"/>
        </w:rPr>
        <w:t>von außen üner Membrantasten</w:t>
      </w:r>
      <w:r w:rsidRPr="00421222">
        <w:rPr>
          <w:rFonts w:ascii="Arial" w:hAnsi="Arial" w:cs="Arial"/>
          <w:sz w:val="18"/>
          <w:szCs w:val="18"/>
        </w:rPr>
        <w:t xml:space="preserve"> </w:t>
      </w:r>
      <w:r w:rsidRPr="00421222">
        <w:rPr>
          <w:rFonts w:ascii="Arial" w:hAnsi="Arial" w:cs="Arial"/>
          <w:sz w:val="18"/>
          <w:szCs w:val="18"/>
        </w:rPr>
        <w:br/>
      </w:r>
      <w:r w:rsidR="00777477" w:rsidRPr="00421222">
        <w:rPr>
          <w:rFonts w:ascii="Arial" w:hAnsi="Arial" w:cs="Arial"/>
          <w:sz w:val="18"/>
          <w:szCs w:val="18"/>
        </w:rPr>
        <w:t xml:space="preserve"> </w:t>
      </w:r>
      <w:r w:rsidR="00777477" w:rsidRPr="00421222">
        <w:rPr>
          <w:rFonts w:ascii="Arial" w:hAnsi="Arial" w:cs="Arial"/>
          <w:sz w:val="18"/>
          <w:szCs w:val="18"/>
        </w:rPr>
        <w:tab/>
      </w:r>
      <w:r w:rsidR="000557D2">
        <w:rPr>
          <w:rFonts w:ascii="Arial" w:hAnsi="Arial" w:cs="Arial"/>
          <w:sz w:val="18"/>
          <w:szCs w:val="18"/>
        </w:rPr>
        <w:t>Sensorerkennung</w:t>
      </w:r>
      <w:r w:rsidR="00D7564C" w:rsidRPr="00421222">
        <w:rPr>
          <w:rFonts w:ascii="Arial" w:hAnsi="Arial" w:cs="Arial"/>
          <w:sz w:val="18"/>
          <w:szCs w:val="18"/>
        </w:rPr>
        <w:tab/>
      </w:r>
      <w:r w:rsidR="000557D2">
        <w:rPr>
          <w:rFonts w:ascii="Arial" w:hAnsi="Arial" w:cs="Arial"/>
          <w:sz w:val="18"/>
          <w:szCs w:val="18"/>
        </w:rPr>
        <w:t>Automatische Erkennung und -Einrichtung</w:t>
      </w:r>
      <w:r w:rsidR="00D7564C" w:rsidRPr="00421222">
        <w:rPr>
          <w:rFonts w:ascii="Arial" w:hAnsi="Arial" w:cs="Arial"/>
          <w:sz w:val="18"/>
          <w:szCs w:val="18"/>
        </w:rPr>
        <w:br/>
      </w:r>
      <w:r w:rsidR="00777477" w:rsidRPr="00421222">
        <w:rPr>
          <w:rFonts w:ascii="Arial" w:hAnsi="Arial" w:cs="Arial"/>
          <w:sz w:val="18"/>
          <w:szCs w:val="18"/>
        </w:rPr>
        <w:t xml:space="preserve"> </w:t>
      </w:r>
      <w:r w:rsidR="00777477" w:rsidRPr="00421222">
        <w:rPr>
          <w:rFonts w:ascii="Arial" w:hAnsi="Arial" w:cs="Arial"/>
          <w:sz w:val="18"/>
          <w:szCs w:val="18"/>
        </w:rPr>
        <w:tab/>
      </w:r>
      <w:r w:rsidR="00D7564C" w:rsidRPr="00421222">
        <w:rPr>
          <w:rFonts w:ascii="Arial" w:hAnsi="Arial" w:cs="Arial"/>
          <w:sz w:val="18"/>
          <w:szCs w:val="18"/>
        </w:rPr>
        <w:t>Analogausgang</w:t>
      </w:r>
      <w:r w:rsidR="00D7564C" w:rsidRPr="00421222">
        <w:rPr>
          <w:rFonts w:ascii="Arial" w:hAnsi="Arial" w:cs="Arial"/>
          <w:sz w:val="18"/>
          <w:szCs w:val="18"/>
        </w:rPr>
        <w:tab/>
      </w:r>
      <w:r w:rsidR="000557D2">
        <w:rPr>
          <w:rFonts w:ascii="Arial" w:hAnsi="Arial" w:cs="Arial"/>
          <w:sz w:val="18"/>
          <w:szCs w:val="18"/>
        </w:rPr>
        <w:t xml:space="preserve">2 x </w:t>
      </w:r>
      <w:r w:rsidR="00D7564C" w:rsidRPr="00421222">
        <w:rPr>
          <w:rFonts w:ascii="Arial" w:hAnsi="Arial" w:cs="Arial"/>
          <w:sz w:val="18"/>
          <w:szCs w:val="18"/>
        </w:rPr>
        <w:t>4 … 20 mA</w:t>
      </w:r>
      <w:r w:rsidR="000557D2" w:rsidRPr="00421222">
        <w:rPr>
          <w:rFonts w:ascii="Arial" w:hAnsi="Arial" w:cs="Arial"/>
          <w:sz w:val="18"/>
          <w:szCs w:val="18"/>
        </w:rPr>
        <w:t xml:space="preserve"> </w:t>
      </w:r>
      <w:r w:rsidRPr="00421222">
        <w:rPr>
          <w:rFonts w:ascii="Arial" w:hAnsi="Arial" w:cs="Arial"/>
          <w:sz w:val="18"/>
          <w:szCs w:val="18"/>
        </w:rPr>
        <w:br/>
      </w:r>
      <w:r w:rsidR="00777477" w:rsidRPr="00421222">
        <w:rPr>
          <w:rFonts w:ascii="Arial" w:hAnsi="Arial" w:cs="Arial"/>
          <w:sz w:val="18"/>
          <w:szCs w:val="18"/>
        </w:rPr>
        <w:t xml:space="preserve"> </w:t>
      </w:r>
      <w:r w:rsidR="00777477" w:rsidRPr="00421222">
        <w:rPr>
          <w:rFonts w:ascii="Arial" w:hAnsi="Arial" w:cs="Arial"/>
          <w:sz w:val="18"/>
          <w:szCs w:val="18"/>
        </w:rPr>
        <w:tab/>
      </w:r>
      <w:r w:rsidR="000557D2">
        <w:rPr>
          <w:rFonts w:ascii="Arial" w:hAnsi="Arial" w:cs="Arial"/>
          <w:sz w:val="18"/>
          <w:szCs w:val="18"/>
        </w:rPr>
        <w:t>Relaisausgänge</w:t>
      </w:r>
      <w:r w:rsidR="000557D2">
        <w:rPr>
          <w:rFonts w:ascii="Arial" w:hAnsi="Arial" w:cs="Arial"/>
          <w:sz w:val="18"/>
          <w:szCs w:val="18"/>
        </w:rPr>
        <w:tab/>
        <w:t>Vier, frei parametrierbar</w:t>
      </w:r>
      <w:r w:rsidR="000557D2">
        <w:rPr>
          <w:rFonts w:ascii="Arial" w:hAnsi="Arial" w:cs="Arial"/>
          <w:sz w:val="18"/>
          <w:szCs w:val="18"/>
        </w:rPr>
        <w:br/>
        <w:t xml:space="preserve"> </w:t>
      </w:r>
      <w:r w:rsidR="000557D2">
        <w:rPr>
          <w:rFonts w:ascii="Arial" w:hAnsi="Arial" w:cs="Arial"/>
          <w:sz w:val="18"/>
          <w:szCs w:val="18"/>
        </w:rPr>
        <w:tab/>
      </w:r>
      <w:r w:rsidR="00D7564C" w:rsidRPr="00421222">
        <w:rPr>
          <w:rFonts w:ascii="Arial" w:hAnsi="Arial" w:cs="Arial"/>
          <w:sz w:val="18"/>
          <w:szCs w:val="18"/>
        </w:rPr>
        <w:t>Digital</w:t>
      </w:r>
      <w:r w:rsidR="000557D2">
        <w:rPr>
          <w:rFonts w:ascii="Arial" w:hAnsi="Arial" w:cs="Arial"/>
          <w:sz w:val="18"/>
          <w:szCs w:val="18"/>
        </w:rPr>
        <w:t>e Ein-/Ausgänge</w:t>
      </w:r>
      <w:r w:rsidR="00D7564C" w:rsidRPr="00421222">
        <w:rPr>
          <w:rFonts w:ascii="Arial" w:hAnsi="Arial" w:cs="Arial"/>
          <w:sz w:val="18"/>
          <w:szCs w:val="18"/>
        </w:rPr>
        <w:tab/>
      </w:r>
      <w:r w:rsidR="000557D2">
        <w:rPr>
          <w:rFonts w:ascii="Arial" w:hAnsi="Arial" w:cs="Arial"/>
          <w:sz w:val="18"/>
          <w:szCs w:val="18"/>
        </w:rPr>
        <w:t>Sechs, durch Benutze rprogrammierbar</w:t>
      </w:r>
      <w:r w:rsidR="00D7564C" w:rsidRPr="00421222">
        <w:rPr>
          <w:rFonts w:ascii="Arial" w:hAnsi="Arial" w:cs="Arial"/>
          <w:sz w:val="18"/>
          <w:szCs w:val="18"/>
        </w:rPr>
        <w:br/>
      </w:r>
      <w:r w:rsidR="00533B5F" w:rsidRPr="00421222">
        <w:rPr>
          <w:rFonts w:ascii="Arial" w:hAnsi="Arial" w:cs="Arial"/>
          <w:sz w:val="18"/>
          <w:szCs w:val="18"/>
        </w:rPr>
        <w:t xml:space="preserve">  </w:t>
      </w:r>
      <w:r w:rsidR="00533B5F" w:rsidRPr="00421222">
        <w:rPr>
          <w:rFonts w:ascii="Arial" w:hAnsi="Arial" w:cs="Arial"/>
          <w:sz w:val="18"/>
          <w:szCs w:val="18"/>
        </w:rPr>
        <w:tab/>
      </w:r>
      <w:r w:rsidR="00BB36AE">
        <w:rPr>
          <w:rFonts w:ascii="Arial" w:hAnsi="Arial" w:cs="Arial"/>
          <w:sz w:val="18"/>
          <w:szCs w:val="18"/>
        </w:rPr>
        <w:t>Optional Ausführungsvarianten:</w:t>
      </w:r>
      <w:r w:rsidR="00BB36AE">
        <w:rPr>
          <w:rFonts w:ascii="Arial" w:hAnsi="Arial" w:cs="Arial"/>
          <w:sz w:val="18"/>
          <w:szCs w:val="18"/>
        </w:rPr>
        <w:br/>
        <w:t xml:space="preserve"> </w:t>
      </w:r>
      <w:r w:rsidR="00BB36AE">
        <w:rPr>
          <w:rFonts w:ascii="Arial" w:hAnsi="Arial" w:cs="Arial"/>
          <w:sz w:val="18"/>
          <w:szCs w:val="18"/>
        </w:rPr>
        <w:tab/>
      </w:r>
      <w:r w:rsidR="00D7564C" w:rsidRPr="00BB36AE">
        <w:rPr>
          <w:rFonts w:ascii="Arial" w:hAnsi="Arial" w:cs="Arial"/>
          <w:sz w:val="18"/>
          <w:szCs w:val="18"/>
        </w:rPr>
        <w:t>Kommunikation</w:t>
      </w:r>
      <w:r w:rsidR="00D7564C" w:rsidRPr="00BB36AE">
        <w:rPr>
          <w:rFonts w:ascii="Arial" w:hAnsi="Arial" w:cs="Arial"/>
          <w:sz w:val="18"/>
          <w:szCs w:val="18"/>
        </w:rPr>
        <w:tab/>
      </w:r>
      <w:r w:rsidR="00BB36AE">
        <w:rPr>
          <w:rFonts w:ascii="Arial" w:hAnsi="Arial" w:cs="Arial"/>
          <w:sz w:val="18"/>
          <w:szCs w:val="18"/>
        </w:rPr>
        <w:t>Ethernet</w:t>
      </w:r>
      <w:r w:rsidR="00D7564C" w:rsidRPr="00BB36AE">
        <w:rPr>
          <w:rFonts w:ascii="Arial" w:hAnsi="Arial" w:cs="Arial"/>
          <w:sz w:val="18"/>
          <w:szCs w:val="18"/>
        </w:rPr>
        <w:br/>
      </w:r>
      <w:r w:rsidR="002439E9" w:rsidRPr="00BB36AE">
        <w:rPr>
          <w:rFonts w:ascii="Arial" w:hAnsi="Arial" w:cs="Arial"/>
          <w:sz w:val="18"/>
          <w:szCs w:val="18"/>
        </w:rPr>
        <w:t xml:space="preserve"> </w:t>
      </w:r>
      <w:r w:rsidR="002439E9" w:rsidRPr="00BB36AE">
        <w:rPr>
          <w:rFonts w:ascii="Arial" w:hAnsi="Arial" w:cs="Arial"/>
          <w:sz w:val="18"/>
          <w:szCs w:val="18"/>
        </w:rPr>
        <w:tab/>
      </w:r>
      <w:r w:rsidR="00612ACC" w:rsidRPr="00BB36AE">
        <w:rPr>
          <w:rFonts w:ascii="Arial" w:hAnsi="Arial" w:cs="Arial"/>
          <w:sz w:val="18"/>
          <w:szCs w:val="18"/>
        </w:rPr>
        <w:tab/>
        <w:t>Energieversorgung</w:t>
      </w:r>
      <w:r w:rsidR="00612ACC" w:rsidRPr="00BB36AE">
        <w:rPr>
          <w:rFonts w:ascii="Arial" w:hAnsi="Arial" w:cs="Arial"/>
          <w:sz w:val="18"/>
          <w:szCs w:val="18"/>
        </w:rPr>
        <w:tab/>
        <w:t>100 … 230 V AC oder 24 VAC / DC</w:t>
      </w:r>
      <w:r w:rsidR="00612ACC" w:rsidRPr="00BB36AE">
        <w:rPr>
          <w:rFonts w:ascii="Arial" w:hAnsi="Arial" w:cs="Arial"/>
          <w:sz w:val="18"/>
          <w:szCs w:val="18"/>
        </w:rPr>
        <w:br/>
        <w:t xml:space="preserve"> </w:t>
      </w:r>
      <w:r w:rsidR="00612ACC" w:rsidRPr="00BB36AE">
        <w:rPr>
          <w:rFonts w:ascii="Arial" w:hAnsi="Arial" w:cs="Arial"/>
          <w:sz w:val="18"/>
          <w:szCs w:val="18"/>
        </w:rPr>
        <w:tab/>
        <w:t>Gehäuse:</w:t>
      </w:r>
      <w:r w:rsidR="00612ACC" w:rsidRPr="00BB36AE">
        <w:rPr>
          <w:rFonts w:ascii="Arial" w:hAnsi="Arial" w:cs="Arial"/>
          <w:sz w:val="18"/>
          <w:szCs w:val="18"/>
        </w:rPr>
        <w:tab/>
      </w:r>
      <w:r w:rsidR="00BB36AE">
        <w:rPr>
          <w:rFonts w:ascii="Arial" w:hAnsi="Arial" w:cs="Arial"/>
          <w:sz w:val="18"/>
          <w:szCs w:val="18"/>
        </w:rPr>
        <w:t>Polycarbonat</w:t>
      </w:r>
      <w:r w:rsidR="00BB36AE">
        <w:rPr>
          <w:rFonts w:ascii="Arial" w:hAnsi="Arial" w:cs="Arial"/>
          <w:sz w:val="18"/>
          <w:szCs w:val="18"/>
        </w:rPr>
        <w:br/>
        <w:t xml:space="preserve"> </w:t>
      </w:r>
      <w:r w:rsidR="00BB36AE">
        <w:rPr>
          <w:rFonts w:ascii="Arial" w:hAnsi="Arial" w:cs="Arial"/>
          <w:sz w:val="18"/>
          <w:szCs w:val="18"/>
        </w:rPr>
        <w:tab/>
        <w:t>Abmessungen</w:t>
      </w:r>
      <w:r w:rsidR="00BB36AE">
        <w:rPr>
          <w:rFonts w:ascii="Arial" w:hAnsi="Arial" w:cs="Arial"/>
          <w:sz w:val="18"/>
          <w:szCs w:val="18"/>
        </w:rPr>
        <w:tab/>
        <w:t>104 x 214 x 98 (</w:t>
      </w:r>
      <w:r w:rsidR="0074555C">
        <w:rPr>
          <w:rFonts w:ascii="Arial" w:hAnsi="Arial" w:cs="Arial"/>
          <w:sz w:val="18"/>
          <w:szCs w:val="18"/>
        </w:rPr>
        <w:t>HxBxT in mm)</w:t>
      </w:r>
      <w:r w:rsidR="0074555C">
        <w:rPr>
          <w:rFonts w:ascii="Arial" w:hAnsi="Arial" w:cs="Arial"/>
          <w:sz w:val="18"/>
          <w:szCs w:val="18"/>
        </w:rPr>
        <w:br/>
      </w:r>
      <w:r w:rsidR="00BB36AE">
        <w:rPr>
          <w:rFonts w:ascii="Arial" w:hAnsi="Arial" w:cs="Arial"/>
          <w:sz w:val="18"/>
          <w:szCs w:val="18"/>
        </w:rPr>
        <w:t xml:space="preserve"> </w:t>
      </w:r>
      <w:r w:rsidR="00BB36AE">
        <w:rPr>
          <w:rFonts w:ascii="Arial" w:hAnsi="Arial" w:cs="Arial"/>
          <w:sz w:val="18"/>
          <w:szCs w:val="18"/>
        </w:rPr>
        <w:tab/>
        <w:t>Schutzart:</w:t>
      </w:r>
      <w:r w:rsidR="00BB36AE">
        <w:rPr>
          <w:rFonts w:ascii="Arial" w:hAnsi="Arial" w:cs="Arial"/>
          <w:sz w:val="18"/>
          <w:szCs w:val="18"/>
        </w:rPr>
        <w:tab/>
        <w:t>IP66 / NEMA 4X</w:t>
      </w:r>
      <w:r w:rsidR="00612ACC" w:rsidRPr="00BB36AE">
        <w:rPr>
          <w:rFonts w:ascii="Arial" w:hAnsi="Arial" w:cs="Arial"/>
          <w:sz w:val="18"/>
          <w:szCs w:val="18"/>
        </w:rPr>
        <w:br/>
      </w:r>
      <w:r w:rsidR="002439E9" w:rsidRPr="00BB36AE">
        <w:rPr>
          <w:rFonts w:ascii="Arial" w:hAnsi="Arial" w:cs="Arial"/>
          <w:sz w:val="18"/>
          <w:szCs w:val="18"/>
        </w:rPr>
        <w:t xml:space="preserve"> </w:t>
      </w:r>
      <w:r w:rsidR="002439E9" w:rsidRPr="00BB36AE">
        <w:rPr>
          <w:rFonts w:ascii="Arial" w:hAnsi="Arial" w:cs="Arial"/>
          <w:sz w:val="18"/>
          <w:szCs w:val="18"/>
        </w:rPr>
        <w:tab/>
      </w:r>
      <w:r w:rsidR="00BB36AE">
        <w:rPr>
          <w:rFonts w:ascii="Arial" w:hAnsi="Arial" w:cs="Arial"/>
          <w:sz w:val="18"/>
          <w:szCs w:val="18"/>
        </w:rPr>
        <w:br/>
        <w:t xml:space="preserve"> </w:t>
      </w:r>
      <w:r w:rsidR="00BB36AE">
        <w:rPr>
          <w:rFonts w:ascii="Arial" w:hAnsi="Arial" w:cs="Arial"/>
          <w:sz w:val="18"/>
          <w:szCs w:val="18"/>
        </w:rPr>
        <w:tab/>
        <w:t>Optionale Ausführungsvarianten (bitte wählen sofern notwendig):</w:t>
      </w:r>
      <w:r w:rsidR="00BB36AE">
        <w:rPr>
          <w:rFonts w:ascii="Arial" w:hAnsi="Arial" w:cs="Arial"/>
          <w:sz w:val="18"/>
          <w:szCs w:val="18"/>
        </w:rPr>
        <w:br/>
        <w:t xml:space="preserve"> </w:t>
      </w:r>
      <w:r w:rsidR="00BB36AE">
        <w:rPr>
          <w:rFonts w:ascii="Arial" w:hAnsi="Arial" w:cs="Arial"/>
          <w:sz w:val="18"/>
          <w:szCs w:val="18"/>
        </w:rPr>
        <w:tab/>
        <w:t>Zwei zusätzliche Sensorkanäle</w:t>
      </w:r>
      <w:r w:rsidR="00BB36AE">
        <w:rPr>
          <w:rFonts w:ascii="Arial" w:hAnsi="Arial" w:cs="Arial"/>
          <w:sz w:val="18"/>
          <w:szCs w:val="18"/>
        </w:rPr>
        <w:br/>
        <w:t xml:space="preserve"> </w:t>
      </w:r>
      <w:r w:rsidR="00BB36AE">
        <w:rPr>
          <w:rFonts w:ascii="Arial" w:hAnsi="Arial" w:cs="Arial"/>
          <w:sz w:val="18"/>
          <w:szCs w:val="18"/>
        </w:rPr>
        <w:tab/>
        <w:t>Zwei zusätzliche Analogausgänge / Zwei Digitalausgänge</w:t>
      </w:r>
      <w:r w:rsidR="00BB36AE">
        <w:rPr>
          <w:rFonts w:ascii="Arial" w:hAnsi="Arial" w:cs="Arial"/>
          <w:sz w:val="18"/>
          <w:szCs w:val="18"/>
        </w:rPr>
        <w:br/>
        <w:t xml:space="preserve"> </w:t>
      </w:r>
      <w:r w:rsidR="00BB36AE">
        <w:rPr>
          <w:rFonts w:ascii="Arial" w:hAnsi="Arial" w:cs="Arial"/>
          <w:sz w:val="18"/>
          <w:szCs w:val="18"/>
        </w:rPr>
        <w:tab/>
      </w:r>
      <w:r w:rsidR="00BB36AE" w:rsidRPr="00BB36AE">
        <w:rPr>
          <w:rFonts w:ascii="Arial" w:hAnsi="Arial" w:cs="Arial"/>
          <w:sz w:val="18"/>
          <w:szCs w:val="18"/>
        </w:rPr>
        <w:t>Kommunikation</w:t>
      </w:r>
      <w:r w:rsidR="00BB36AE">
        <w:rPr>
          <w:rFonts w:ascii="Arial" w:hAnsi="Arial" w:cs="Arial"/>
          <w:sz w:val="18"/>
          <w:szCs w:val="18"/>
        </w:rPr>
        <w:t>vaiante</w:t>
      </w:r>
      <w:r w:rsidR="00BB36AE" w:rsidRPr="00BB36AE">
        <w:rPr>
          <w:rFonts w:ascii="Arial" w:hAnsi="Arial" w:cs="Arial"/>
          <w:sz w:val="18"/>
          <w:szCs w:val="18"/>
        </w:rPr>
        <w:tab/>
      </w:r>
      <w:r w:rsidR="00BB36AE">
        <w:rPr>
          <w:rFonts w:ascii="Arial" w:hAnsi="Arial" w:cs="Arial"/>
          <w:sz w:val="18"/>
          <w:szCs w:val="18"/>
        </w:rPr>
        <w:t>Ethernet, Modbus, Profibus DP</w:t>
      </w:r>
      <w:r w:rsidR="00BB36AE">
        <w:rPr>
          <w:rFonts w:ascii="Arial" w:hAnsi="Arial" w:cs="Arial"/>
          <w:sz w:val="18"/>
          <w:szCs w:val="18"/>
        </w:rPr>
        <w:br/>
      </w:r>
      <w:r w:rsidR="00301385">
        <w:rPr>
          <w:rFonts w:ascii="Arial" w:hAnsi="Arial" w:cs="Arial"/>
          <w:sz w:val="18"/>
          <w:szCs w:val="18"/>
        </w:rPr>
        <w:br/>
      </w:r>
      <w:r w:rsidR="00301385">
        <w:rPr>
          <w:rFonts w:ascii="Arial" w:hAnsi="Arial" w:cs="Arial"/>
          <w:b/>
          <w:sz w:val="20"/>
          <w:szCs w:val="20"/>
        </w:rPr>
        <w:br/>
      </w:r>
      <w:r w:rsidR="0053192E" w:rsidRPr="004C5741">
        <w:rPr>
          <w:rFonts w:ascii="Arial" w:hAnsi="Arial" w:cs="Arial"/>
          <w:b/>
          <w:sz w:val="20"/>
          <w:szCs w:val="20"/>
        </w:rPr>
        <w:t>Gerätebezeichnung</w:t>
      </w:r>
      <w:r w:rsidR="003D79E5" w:rsidRPr="004C5741">
        <w:rPr>
          <w:rFonts w:ascii="Arial" w:hAnsi="Arial" w:cs="Arial"/>
          <w:b/>
          <w:sz w:val="20"/>
          <w:szCs w:val="20"/>
        </w:rPr>
        <w:tab/>
      </w:r>
      <w:r w:rsidR="00BB36AE" w:rsidRPr="00BB36AE">
        <w:rPr>
          <w:rFonts w:ascii="Arial" w:hAnsi="Arial" w:cs="Arial"/>
          <w:sz w:val="20"/>
          <w:szCs w:val="20"/>
        </w:rPr>
        <w:t>Aztek AWT440</w:t>
      </w:r>
      <w:r w:rsidR="004C5741" w:rsidRPr="00B00768">
        <w:rPr>
          <w:rFonts w:ascii="Arial" w:hAnsi="Arial" w:cs="Arial"/>
          <w:sz w:val="20"/>
          <w:szCs w:val="20"/>
        </w:rPr>
        <w:br/>
      </w:r>
      <w:r w:rsidR="004C5741" w:rsidRPr="00B00768">
        <w:rPr>
          <w:rFonts w:ascii="Arial" w:hAnsi="Arial" w:cs="Arial"/>
          <w:sz w:val="10"/>
        </w:rPr>
        <w:br/>
      </w:r>
      <w:r w:rsidR="007C3FA1">
        <w:rPr>
          <w:rFonts w:ascii="Arial" w:hAnsi="Arial" w:cs="Arial"/>
          <w:b/>
          <w:sz w:val="20"/>
          <w:szCs w:val="20"/>
        </w:rPr>
        <w:t>Fabrikat</w:t>
      </w:r>
      <w:r w:rsidR="007C3FA1">
        <w:rPr>
          <w:rFonts w:ascii="Arial" w:hAnsi="Arial" w:cs="Arial"/>
          <w:b/>
          <w:sz w:val="20"/>
          <w:szCs w:val="20"/>
        </w:rPr>
        <w:tab/>
      </w:r>
      <w:r w:rsidR="003D79E5" w:rsidRPr="004C5741">
        <w:rPr>
          <w:rFonts w:ascii="Arial" w:hAnsi="Arial" w:cs="Arial"/>
          <w:b/>
          <w:sz w:val="20"/>
          <w:szCs w:val="20"/>
        </w:rPr>
        <w:tab/>
      </w:r>
      <w:r w:rsidR="003D79E5" w:rsidRPr="004C5741">
        <w:rPr>
          <w:rFonts w:ascii="Arial" w:hAnsi="Arial" w:cs="Arial"/>
          <w:sz w:val="20"/>
          <w:szCs w:val="20"/>
        </w:rPr>
        <w:t>ABB</w:t>
      </w:r>
      <w:r w:rsidR="008D32FD">
        <w:rPr>
          <w:rFonts w:ascii="Arial" w:hAnsi="Arial" w:cs="Arial"/>
          <w:sz w:val="20"/>
          <w:szCs w:val="20"/>
        </w:rPr>
        <w:br/>
      </w:r>
      <w:r w:rsidR="008D32FD">
        <w:rPr>
          <w:rFonts w:ascii="Arial" w:hAnsi="Arial" w:cs="Arial"/>
          <w:sz w:val="20"/>
          <w:szCs w:val="20"/>
        </w:rPr>
        <w:br/>
      </w:r>
      <w:r w:rsidR="008D32FD">
        <w:rPr>
          <w:rFonts w:ascii="Arial" w:hAnsi="Arial" w:cs="Arial"/>
          <w:b/>
          <w:sz w:val="20"/>
          <w:szCs w:val="20"/>
        </w:rPr>
        <w:br/>
        <w:t>Pos. 3</w:t>
      </w:r>
      <w:r w:rsidR="008D32FD" w:rsidRPr="00AE5BB6">
        <w:rPr>
          <w:rFonts w:ascii="Arial" w:hAnsi="Arial" w:cs="Arial"/>
          <w:b/>
          <w:sz w:val="20"/>
          <w:szCs w:val="20"/>
        </w:rPr>
        <w:t xml:space="preserve"> </w:t>
      </w:r>
      <w:r w:rsidR="008D32FD" w:rsidRPr="00AE5BB6">
        <w:rPr>
          <w:rFonts w:ascii="Arial" w:hAnsi="Arial" w:cs="Arial"/>
          <w:b/>
          <w:sz w:val="20"/>
          <w:szCs w:val="20"/>
        </w:rPr>
        <w:tab/>
      </w:r>
      <w:r w:rsidR="008D32FD">
        <w:rPr>
          <w:rFonts w:ascii="Arial" w:hAnsi="Arial" w:cs="Arial"/>
          <w:b/>
          <w:sz w:val="20"/>
          <w:szCs w:val="20"/>
        </w:rPr>
        <w:t>Optionales Zubehör</w:t>
      </w:r>
      <w:r w:rsidR="002E52DA">
        <w:rPr>
          <w:rFonts w:ascii="Arial" w:hAnsi="Arial" w:cs="Arial"/>
          <w:b/>
          <w:sz w:val="20"/>
          <w:szCs w:val="20"/>
        </w:rPr>
        <w:br/>
      </w:r>
      <w:r w:rsidR="002E52DA">
        <w:rPr>
          <w:rFonts w:ascii="Arial" w:hAnsi="Arial" w:cs="Arial"/>
          <w:b/>
          <w:sz w:val="20"/>
          <w:szCs w:val="20"/>
        </w:rPr>
        <w:br/>
      </w:r>
      <w:r w:rsidR="008D32FD" w:rsidRPr="008D32FD">
        <w:rPr>
          <w:rFonts w:ascii="Arial" w:hAnsi="Arial" w:cs="Arial"/>
          <w:b/>
          <w:sz w:val="20"/>
          <w:szCs w:val="20"/>
        </w:rPr>
        <w:t>Trocken Kalibrierstand</w:t>
      </w:r>
      <w:r w:rsidR="002E52DA" w:rsidRPr="002E52DA">
        <w:t xml:space="preserve"> </w:t>
      </w:r>
    </w:p>
    <w:p w14:paraId="220FDC56" w14:textId="77777777" w:rsidR="002E52DA" w:rsidRPr="002E52DA" w:rsidRDefault="002E52DA" w:rsidP="002E52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E52DA">
        <w:rPr>
          <w:rFonts w:ascii="Arial" w:hAnsi="Arial" w:cs="Arial"/>
          <w:b/>
          <w:color w:val="000000"/>
          <w:sz w:val="20"/>
          <w:szCs w:val="20"/>
        </w:rPr>
        <w:t>Verifizierungs- und Kalibrierungs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K</w:t>
      </w:r>
      <w:r w:rsidRPr="002E52DA">
        <w:rPr>
          <w:rFonts w:ascii="Arial" w:hAnsi="Arial" w:cs="Arial"/>
          <w:b/>
          <w:color w:val="000000"/>
          <w:sz w:val="20"/>
          <w:szCs w:val="20"/>
        </w:rPr>
        <w:t xml:space="preserve">it für ATS430-Sensoren </w:t>
      </w:r>
    </w:p>
    <w:p w14:paraId="55849260" w14:textId="77777777" w:rsidR="001B709F" w:rsidRPr="00E03726" w:rsidRDefault="008D32FD" w:rsidP="00C1671D">
      <w:pPr>
        <w:pStyle w:val="Untertitel"/>
        <w:tabs>
          <w:tab w:val="left" w:pos="851"/>
          <w:tab w:val="left" w:pos="3402"/>
        </w:tabs>
        <w:rPr>
          <w:rFonts w:ascii="Arial" w:hAnsi="Arial" w:cs="Arial"/>
          <w:b/>
          <w:sz w:val="20"/>
        </w:rPr>
      </w:pPr>
      <w:r w:rsidRPr="00777477">
        <w:rPr>
          <w:rFonts w:ascii="Arial" w:hAnsi="Arial" w:cs="Arial"/>
          <w:sz w:val="10"/>
        </w:rPr>
        <w:br/>
      </w:r>
      <w:r w:rsidRPr="002E52DA">
        <w:rPr>
          <w:rFonts w:ascii="Arial" w:hAnsi="Arial" w:cs="Arial"/>
          <w:sz w:val="18"/>
          <w:szCs w:val="18"/>
        </w:rPr>
        <w:t xml:space="preserve"> </w:t>
      </w:r>
      <w:r w:rsidRPr="002E52DA">
        <w:rPr>
          <w:rFonts w:ascii="Arial" w:hAnsi="Arial" w:cs="Arial"/>
          <w:sz w:val="18"/>
          <w:szCs w:val="18"/>
        </w:rPr>
        <w:tab/>
      </w:r>
      <w:r w:rsidR="002E52DA" w:rsidRPr="002E52DA">
        <w:rPr>
          <w:rFonts w:ascii="Arial" w:hAnsi="Arial" w:cs="Arial"/>
          <w:sz w:val="18"/>
          <w:szCs w:val="18"/>
        </w:rPr>
        <w:t>Lieferumfang</w:t>
      </w:r>
      <w:r w:rsidRPr="002E52DA">
        <w:rPr>
          <w:rFonts w:ascii="Arial" w:hAnsi="Arial" w:cs="Arial"/>
          <w:sz w:val="18"/>
          <w:szCs w:val="18"/>
        </w:rPr>
        <w:tab/>
      </w:r>
      <w:r w:rsidR="002E52DA" w:rsidRPr="002E52DA">
        <w:rPr>
          <w:rFonts w:ascii="Arial" w:hAnsi="Arial" w:cs="Arial"/>
          <w:sz w:val="18"/>
          <w:szCs w:val="18"/>
        </w:rPr>
        <w:t>Komplettset im Prüfkoffer</w:t>
      </w:r>
      <w:r w:rsidRPr="002E52DA">
        <w:rPr>
          <w:rFonts w:ascii="Arial" w:hAnsi="Arial" w:cs="Arial"/>
          <w:sz w:val="18"/>
          <w:szCs w:val="18"/>
        </w:rPr>
        <w:t xml:space="preserve"> </w:t>
      </w:r>
      <w:r w:rsidRPr="002E52D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4C5741">
        <w:rPr>
          <w:rFonts w:ascii="Arial" w:hAnsi="Arial" w:cs="Arial"/>
          <w:b/>
          <w:sz w:val="20"/>
          <w:szCs w:val="20"/>
        </w:rPr>
        <w:t>Gerätebezeichnung</w:t>
      </w:r>
      <w:r w:rsidRPr="004C5741">
        <w:rPr>
          <w:rFonts w:ascii="Arial" w:hAnsi="Arial" w:cs="Arial"/>
          <w:b/>
          <w:sz w:val="20"/>
          <w:szCs w:val="20"/>
        </w:rPr>
        <w:tab/>
      </w:r>
      <w:r w:rsidR="002E52DA" w:rsidRPr="002E52DA">
        <w:rPr>
          <w:rFonts w:ascii="Arial" w:hAnsi="Arial" w:cs="Arial"/>
          <w:sz w:val="20"/>
          <w:szCs w:val="20"/>
        </w:rPr>
        <w:t>ATS4000650</w:t>
      </w:r>
      <w:r w:rsidRPr="00B00768">
        <w:rPr>
          <w:rFonts w:ascii="Arial" w:hAnsi="Arial" w:cs="Arial"/>
          <w:sz w:val="20"/>
          <w:szCs w:val="20"/>
        </w:rPr>
        <w:br/>
      </w:r>
      <w:r w:rsidRPr="00B00768">
        <w:rPr>
          <w:rFonts w:ascii="Arial" w:hAnsi="Arial" w:cs="Arial"/>
          <w:sz w:val="10"/>
        </w:rPr>
        <w:br/>
      </w:r>
      <w:r>
        <w:rPr>
          <w:rFonts w:ascii="Arial" w:hAnsi="Arial" w:cs="Arial"/>
          <w:b/>
          <w:sz w:val="20"/>
          <w:szCs w:val="20"/>
        </w:rPr>
        <w:t>Fabrikat</w:t>
      </w:r>
      <w:r>
        <w:rPr>
          <w:rFonts w:ascii="Arial" w:hAnsi="Arial" w:cs="Arial"/>
          <w:b/>
          <w:sz w:val="20"/>
          <w:szCs w:val="20"/>
        </w:rPr>
        <w:tab/>
      </w:r>
      <w:r w:rsidRPr="004C5741">
        <w:rPr>
          <w:rFonts w:ascii="Arial" w:hAnsi="Arial" w:cs="Arial"/>
          <w:b/>
          <w:sz w:val="20"/>
          <w:szCs w:val="20"/>
        </w:rPr>
        <w:tab/>
      </w:r>
      <w:r w:rsidRPr="004C5741">
        <w:rPr>
          <w:rFonts w:ascii="Arial" w:hAnsi="Arial" w:cs="Arial"/>
          <w:sz w:val="20"/>
          <w:szCs w:val="20"/>
        </w:rPr>
        <w:t>ABB</w:t>
      </w:r>
      <w:r w:rsidR="002E52DA">
        <w:rPr>
          <w:rFonts w:ascii="Arial" w:hAnsi="Arial" w:cs="Arial"/>
          <w:sz w:val="20"/>
          <w:szCs w:val="20"/>
        </w:rPr>
        <w:br/>
      </w:r>
      <w:r w:rsidR="002E52DA">
        <w:rPr>
          <w:rFonts w:ascii="Arial" w:hAnsi="Arial" w:cs="Arial"/>
          <w:sz w:val="20"/>
          <w:szCs w:val="20"/>
        </w:rPr>
        <w:br/>
      </w:r>
      <w:r w:rsidR="002E52DA">
        <w:rPr>
          <w:rFonts w:ascii="Arial" w:hAnsi="Arial" w:cs="Arial"/>
          <w:b/>
          <w:sz w:val="20"/>
          <w:szCs w:val="20"/>
        </w:rPr>
        <w:t>Wetterschutzgehäuse Feldgehäuse</w:t>
      </w:r>
      <w:r w:rsidR="002E52DA">
        <w:br/>
      </w:r>
      <w:r w:rsidR="002E52DA" w:rsidRPr="00777477">
        <w:rPr>
          <w:rFonts w:ascii="Arial" w:hAnsi="Arial" w:cs="Arial"/>
          <w:sz w:val="10"/>
        </w:rPr>
        <w:br/>
      </w:r>
      <w:r w:rsidR="002E52DA">
        <w:rPr>
          <w:sz w:val="18"/>
          <w:szCs w:val="18"/>
        </w:rPr>
        <w:t xml:space="preserve"> </w:t>
      </w:r>
      <w:r w:rsidR="002E52DA">
        <w:rPr>
          <w:sz w:val="18"/>
          <w:szCs w:val="18"/>
        </w:rPr>
        <w:tab/>
      </w:r>
      <w:r w:rsidR="002E52DA">
        <w:rPr>
          <w:rFonts w:ascii="Arial" w:hAnsi="Arial" w:cs="Arial"/>
          <w:sz w:val="18"/>
          <w:szCs w:val="18"/>
        </w:rPr>
        <w:t>Abmessungen</w:t>
      </w:r>
      <w:r w:rsidR="002E52DA" w:rsidRPr="00421222">
        <w:rPr>
          <w:rFonts w:ascii="Arial" w:hAnsi="Arial" w:cs="Arial"/>
          <w:sz w:val="18"/>
          <w:szCs w:val="18"/>
        </w:rPr>
        <w:tab/>
      </w:r>
      <w:r w:rsidR="002E52DA">
        <w:rPr>
          <w:rFonts w:ascii="Arial" w:hAnsi="Arial" w:cs="Arial"/>
          <w:sz w:val="18"/>
          <w:szCs w:val="18"/>
        </w:rPr>
        <w:t>240 x 240 x 175 (HxBxT in mm)</w:t>
      </w:r>
      <w:r w:rsidR="002E52DA" w:rsidRPr="00421222">
        <w:rPr>
          <w:rFonts w:ascii="Arial" w:hAnsi="Arial" w:cs="Arial"/>
          <w:sz w:val="18"/>
          <w:szCs w:val="18"/>
        </w:rPr>
        <w:t xml:space="preserve"> </w:t>
      </w:r>
      <w:r w:rsidR="002E52DA" w:rsidRPr="00421222">
        <w:rPr>
          <w:rFonts w:ascii="Arial" w:hAnsi="Arial" w:cs="Arial"/>
          <w:sz w:val="18"/>
          <w:szCs w:val="18"/>
        </w:rPr>
        <w:br/>
      </w:r>
      <w:r w:rsidR="002E52DA">
        <w:rPr>
          <w:rFonts w:ascii="Arial" w:hAnsi="Arial" w:cs="Arial"/>
          <w:b/>
          <w:sz w:val="20"/>
          <w:szCs w:val="20"/>
        </w:rPr>
        <w:br/>
      </w:r>
      <w:r w:rsidR="002E52DA" w:rsidRPr="004C5741">
        <w:rPr>
          <w:rFonts w:ascii="Arial" w:hAnsi="Arial" w:cs="Arial"/>
          <w:b/>
          <w:sz w:val="20"/>
          <w:szCs w:val="20"/>
        </w:rPr>
        <w:t>Gerätebezeichnung</w:t>
      </w:r>
      <w:r w:rsidR="002E52DA" w:rsidRPr="004C5741">
        <w:rPr>
          <w:rFonts w:ascii="Arial" w:hAnsi="Arial" w:cs="Arial"/>
          <w:b/>
          <w:sz w:val="20"/>
          <w:szCs w:val="20"/>
        </w:rPr>
        <w:tab/>
      </w:r>
      <w:r w:rsidR="002E52DA" w:rsidRPr="00BB36AE">
        <w:rPr>
          <w:rFonts w:ascii="Arial" w:hAnsi="Arial" w:cs="Arial"/>
          <w:sz w:val="20"/>
          <w:szCs w:val="20"/>
        </w:rPr>
        <w:t>AWT440</w:t>
      </w:r>
      <w:r w:rsidR="002E52DA">
        <w:rPr>
          <w:rFonts w:ascii="Arial" w:hAnsi="Arial" w:cs="Arial"/>
          <w:sz w:val="20"/>
          <w:szCs w:val="20"/>
        </w:rPr>
        <w:t>702</w:t>
      </w:r>
      <w:r w:rsidR="002E52DA" w:rsidRPr="00B00768">
        <w:rPr>
          <w:rFonts w:ascii="Arial" w:hAnsi="Arial" w:cs="Arial"/>
          <w:sz w:val="20"/>
          <w:szCs w:val="20"/>
        </w:rPr>
        <w:br/>
      </w:r>
      <w:r w:rsidR="002E52DA" w:rsidRPr="00B00768">
        <w:rPr>
          <w:rFonts w:ascii="Arial" w:hAnsi="Arial" w:cs="Arial"/>
          <w:sz w:val="10"/>
        </w:rPr>
        <w:br/>
      </w:r>
      <w:r w:rsidR="002E52DA">
        <w:rPr>
          <w:rFonts w:ascii="Arial" w:hAnsi="Arial" w:cs="Arial"/>
          <w:b/>
          <w:sz w:val="20"/>
          <w:szCs w:val="20"/>
        </w:rPr>
        <w:t>Fabrikat</w:t>
      </w:r>
      <w:r w:rsidR="002E52DA">
        <w:rPr>
          <w:rFonts w:ascii="Arial" w:hAnsi="Arial" w:cs="Arial"/>
          <w:b/>
          <w:sz w:val="20"/>
          <w:szCs w:val="20"/>
        </w:rPr>
        <w:tab/>
      </w:r>
      <w:r w:rsidR="002E52DA" w:rsidRPr="004C5741">
        <w:rPr>
          <w:rFonts w:ascii="Arial" w:hAnsi="Arial" w:cs="Arial"/>
          <w:b/>
          <w:sz w:val="20"/>
          <w:szCs w:val="20"/>
        </w:rPr>
        <w:tab/>
      </w:r>
      <w:r w:rsidR="002E52DA" w:rsidRPr="004C5741">
        <w:rPr>
          <w:rFonts w:ascii="Arial" w:hAnsi="Arial" w:cs="Arial"/>
          <w:sz w:val="20"/>
          <w:szCs w:val="20"/>
        </w:rPr>
        <w:t>ABB</w:t>
      </w:r>
      <w:r w:rsidR="00E03726">
        <w:rPr>
          <w:rFonts w:ascii="Arial" w:hAnsi="Arial" w:cs="Arial"/>
          <w:sz w:val="20"/>
          <w:szCs w:val="20"/>
        </w:rPr>
        <w:br/>
      </w:r>
      <w:r w:rsidR="00E03726">
        <w:rPr>
          <w:rFonts w:ascii="Arial" w:hAnsi="Arial" w:cs="Arial"/>
          <w:b/>
          <w:sz w:val="20"/>
        </w:rPr>
        <w:br/>
      </w:r>
      <w:r w:rsidR="00E03726">
        <w:rPr>
          <w:rFonts w:ascii="Arial" w:hAnsi="Arial" w:cs="Arial"/>
          <w:b/>
          <w:sz w:val="20"/>
        </w:rPr>
        <w:br/>
      </w:r>
      <w:r w:rsidR="00D266F0" w:rsidRPr="004C5741">
        <w:rPr>
          <w:rFonts w:ascii="Arial" w:hAnsi="Arial" w:cs="Arial"/>
          <w:b/>
          <w:sz w:val="20"/>
        </w:rPr>
        <w:t>Weiter</w:t>
      </w:r>
      <w:r w:rsidR="00A909B6" w:rsidRPr="004C5741">
        <w:rPr>
          <w:rFonts w:ascii="Arial" w:hAnsi="Arial" w:cs="Arial"/>
          <w:b/>
          <w:sz w:val="20"/>
        </w:rPr>
        <w:t>führende</w:t>
      </w:r>
      <w:r w:rsidR="00D266F0" w:rsidRPr="004C5741">
        <w:rPr>
          <w:rFonts w:ascii="Arial" w:hAnsi="Arial" w:cs="Arial"/>
          <w:b/>
          <w:sz w:val="20"/>
        </w:rPr>
        <w:t xml:space="preserve"> technische Informationen</w:t>
      </w:r>
      <w:r w:rsidR="004C5741">
        <w:rPr>
          <w:rFonts w:ascii="Arial" w:hAnsi="Arial" w:cs="Arial"/>
        </w:rPr>
        <w:br/>
      </w:r>
      <w:r w:rsidR="004C5741" w:rsidRPr="004C5741">
        <w:rPr>
          <w:rFonts w:ascii="Arial" w:hAnsi="Arial" w:cs="Arial"/>
          <w:sz w:val="10"/>
        </w:rPr>
        <w:br/>
      </w:r>
      <w:r w:rsidR="00A909B6" w:rsidRPr="004C5741">
        <w:rPr>
          <w:rFonts w:ascii="Arial" w:hAnsi="Arial" w:cs="Arial"/>
          <w:b/>
          <w:sz w:val="20"/>
          <w:szCs w:val="20"/>
          <w:lang w:val="de-DE"/>
        </w:rPr>
        <w:t>Internet</w:t>
      </w:r>
      <w:r w:rsidR="00D266F0" w:rsidRPr="004C5741">
        <w:rPr>
          <w:rFonts w:ascii="Arial" w:hAnsi="Arial" w:cs="Arial"/>
          <w:sz w:val="20"/>
          <w:szCs w:val="20"/>
          <w:lang w:val="de-DE"/>
        </w:rPr>
        <w:tab/>
      </w:r>
      <w:r w:rsidR="00CC27C8" w:rsidRPr="004C5741">
        <w:rPr>
          <w:rFonts w:ascii="Arial" w:hAnsi="Arial" w:cs="Arial"/>
          <w:sz w:val="20"/>
          <w:szCs w:val="20"/>
          <w:lang w:val="de-DE"/>
        </w:rPr>
        <w:br/>
      </w:r>
      <w:hyperlink r:id="rId9" w:history="1">
        <w:r w:rsidR="005707F2" w:rsidRPr="005707F2">
          <w:rPr>
            <w:rStyle w:val="Hyperlink"/>
            <w:sz w:val="22"/>
          </w:rPr>
          <w:t xml:space="preserve">Webseite </w:t>
        </w:r>
        <w:r w:rsidR="00BB36AE">
          <w:rPr>
            <w:rStyle w:val="Hyperlink"/>
            <w:sz w:val="22"/>
          </w:rPr>
          <w:t>Aztek</w:t>
        </w:r>
      </w:hyperlink>
      <w:r w:rsidR="00BB36AE">
        <w:rPr>
          <w:rStyle w:val="Hyperlink"/>
          <w:sz w:val="22"/>
        </w:rPr>
        <w:t xml:space="preserve"> AWT440</w:t>
      </w:r>
      <w:r w:rsidR="005707F2">
        <w:br/>
      </w:r>
    </w:p>
    <w:sectPr w:rsidR="001B709F" w:rsidRPr="00E03726" w:rsidSect="002B7E39">
      <w:headerReference w:type="default" r:id="rId10"/>
      <w:footerReference w:type="default" r:id="rId11"/>
      <w:type w:val="continuous"/>
      <w:pgSz w:w="11906" w:h="16838"/>
      <w:pgMar w:top="890" w:right="890" w:bottom="890" w:left="1418" w:header="255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2EBC7" w14:textId="77777777" w:rsidR="00D06FD3" w:rsidRDefault="00D06FD3" w:rsidP="004B2A77">
      <w:r>
        <w:separator/>
      </w:r>
    </w:p>
    <w:p w14:paraId="396C2C67" w14:textId="77777777" w:rsidR="00D06FD3" w:rsidRDefault="00D06FD3" w:rsidP="004B2A77"/>
    <w:p w14:paraId="05F02F9B" w14:textId="77777777" w:rsidR="00D06FD3" w:rsidRDefault="00D06FD3" w:rsidP="004B2A77"/>
    <w:p w14:paraId="6A5F0C05" w14:textId="77777777" w:rsidR="00D06FD3" w:rsidRDefault="00D06FD3" w:rsidP="004B2A77"/>
    <w:p w14:paraId="5B5D1D4B" w14:textId="77777777" w:rsidR="00D06FD3" w:rsidRDefault="00D06FD3" w:rsidP="004B2A77"/>
    <w:p w14:paraId="1E399B4B" w14:textId="77777777" w:rsidR="00D06FD3" w:rsidRDefault="00D06FD3" w:rsidP="004B2A77"/>
    <w:p w14:paraId="230745F1" w14:textId="77777777" w:rsidR="00D06FD3" w:rsidRDefault="00D06FD3" w:rsidP="004B2A77"/>
  </w:endnote>
  <w:endnote w:type="continuationSeparator" w:id="0">
    <w:p w14:paraId="196C7F0E" w14:textId="77777777" w:rsidR="00D06FD3" w:rsidRDefault="00D06FD3" w:rsidP="004B2A77">
      <w:r>
        <w:continuationSeparator/>
      </w:r>
    </w:p>
    <w:p w14:paraId="7253030A" w14:textId="77777777" w:rsidR="00D06FD3" w:rsidRDefault="00D06FD3" w:rsidP="004B2A77"/>
    <w:p w14:paraId="75A8975B" w14:textId="77777777" w:rsidR="00D06FD3" w:rsidRDefault="00D06FD3" w:rsidP="004B2A77"/>
    <w:p w14:paraId="5FC380A8" w14:textId="77777777" w:rsidR="00D06FD3" w:rsidRDefault="00D06FD3" w:rsidP="004B2A77"/>
    <w:p w14:paraId="6A2B9DF2" w14:textId="77777777" w:rsidR="00D06FD3" w:rsidRDefault="00D06FD3" w:rsidP="004B2A77"/>
    <w:p w14:paraId="265742DA" w14:textId="77777777" w:rsidR="00D06FD3" w:rsidRDefault="00D06FD3" w:rsidP="004B2A77"/>
    <w:p w14:paraId="7CAC7B49" w14:textId="77777777" w:rsidR="00D06FD3" w:rsidRDefault="00D06FD3" w:rsidP="004B2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BvoiceOffice">
    <w:altName w:val="Trebuchet MS"/>
    <w:panose1 w:val="020D0603020503020204"/>
    <w:charset w:val="EE"/>
    <w:family w:val="swiss"/>
    <w:pitch w:val="variable"/>
    <w:sig w:usb0="A10006FF" w:usb1="100060FB" w:usb2="00000028" w:usb3="00000000" w:csb0="0000001F" w:csb1="00000000"/>
  </w:font>
  <w:font w:name="ABBvoice">
    <w:altName w:val="ABBvoice"/>
    <w:panose1 w:val="020D0603020503020204"/>
    <w:charset w:val="00"/>
    <w:family w:val="swiss"/>
    <w:pitch w:val="variable"/>
    <w:sig w:usb0="A000006F" w:usb1="0000004B" w:usb2="00000028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0837978"/>
      <w:docPartObj>
        <w:docPartGallery w:val="Page Numbers (Bottom of Page)"/>
        <w:docPartUnique/>
      </w:docPartObj>
    </w:sdtPr>
    <w:sdtEndPr>
      <w:rPr>
        <w:rFonts w:ascii="ABBvoice" w:hAnsi="ABBvoice" w:cs="ABBvoice"/>
      </w:rPr>
    </w:sdtEndPr>
    <w:sdtContent>
      <w:p w14:paraId="379C8C1A" w14:textId="77777777" w:rsidR="005D6CFB" w:rsidRPr="00BF0830" w:rsidRDefault="005D6CFB" w:rsidP="00A91F95">
        <w:pPr>
          <w:pStyle w:val="Fuzeile"/>
          <w:spacing w:after="180"/>
          <w:rPr>
            <w:rFonts w:ascii="ABBvoice" w:hAnsi="ABBvoice" w:cs="ABBvoice"/>
          </w:rPr>
        </w:pPr>
        <w:r w:rsidRPr="00BF0830">
          <w:rPr>
            <w:rFonts w:ascii="ABBvoice" w:hAnsi="ABBvoice" w:cs="ABBvoice"/>
            <w:sz w:val="16"/>
          </w:rPr>
          <w:fldChar w:fldCharType="begin"/>
        </w:r>
        <w:r w:rsidRPr="00BF0830">
          <w:rPr>
            <w:rFonts w:ascii="ABBvoice" w:hAnsi="ABBvoice" w:cs="ABBvoice"/>
            <w:sz w:val="16"/>
          </w:rPr>
          <w:instrText>PAGE   \* MERGEFORMAT</w:instrText>
        </w:r>
        <w:r w:rsidRPr="00BF0830">
          <w:rPr>
            <w:rFonts w:ascii="ABBvoice" w:hAnsi="ABBvoice" w:cs="ABBvoice"/>
            <w:sz w:val="16"/>
          </w:rPr>
          <w:fldChar w:fldCharType="separate"/>
        </w:r>
        <w:r>
          <w:rPr>
            <w:rFonts w:ascii="ABBvoice" w:hAnsi="ABBvoice" w:cs="ABBvoice"/>
            <w:noProof/>
            <w:sz w:val="16"/>
          </w:rPr>
          <w:t>1</w:t>
        </w:r>
        <w:r w:rsidRPr="00BF0830">
          <w:rPr>
            <w:rFonts w:ascii="ABBvoice" w:hAnsi="ABBvoice" w:cs="ABBvoice"/>
            <w:sz w:val="16"/>
          </w:rPr>
          <w:fldChar w:fldCharType="end"/>
        </w:r>
        <w:r w:rsidRPr="00BF0830">
          <w:rPr>
            <w:rFonts w:ascii="ABBvoice" w:hAnsi="ABBvoice" w:cs="ABBvoice"/>
            <w:sz w:val="16"/>
          </w:rPr>
          <w:t>/</w:t>
        </w:r>
        <w:r w:rsidRPr="00BF0830">
          <w:rPr>
            <w:rFonts w:ascii="ABBvoice" w:hAnsi="ABBvoice" w:cs="ABBvoice"/>
            <w:sz w:val="16"/>
          </w:rPr>
          <w:fldChar w:fldCharType="begin"/>
        </w:r>
        <w:r w:rsidRPr="00BF0830">
          <w:rPr>
            <w:rFonts w:ascii="ABBvoice" w:hAnsi="ABBvoice" w:cs="ABBvoice"/>
            <w:sz w:val="16"/>
          </w:rPr>
          <w:instrText xml:space="preserve"> NUMPAGES   \* MERGEFORMAT </w:instrText>
        </w:r>
        <w:r w:rsidRPr="00BF0830">
          <w:rPr>
            <w:rFonts w:ascii="ABBvoice" w:hAnsi="ABBvoice" w:cs="ABBvoice"/>
            <w:sz w:val="16"/>
          </w:rPr>
          <w:fldChar w:fldCharType="separate"/>
        </w:r>
        <w:r>
          <w:rPr>
            <w:rFonts w:ascii="ABBvoice" w:hAnsi="ABBvoice" w:cs="ABBvoice"/>
            <w:noProof/>
            <w:sz w:val="16"/>
          </w:rPr>
          <w:t>2</w:t>
        </w:r>
        <w:r w:rsidRPr="00BF0830">
          <w:rPr>
            <w:rFonts w:ascii="ABBvoice" w:hAnsi="ABBvoice" w:cs="ABBvoice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7BF34" w14:textId="77777777" w:rsidR="00D06FD3" w:rsidRPr="00682803" w:rsidRDefault="00D06FD3" w:rsidP="004B2A77">
      <w:pPr>
        <w:pStyle w:val="Fuzeile"/>
      </w:pPr>
    </w:p>
  </w:footnote>
  <w:footnote w:type="continuationSeparator" w:id="0">
    <w:p w14:paraId="2048B9A1" w14:textId="77777777" w:rsidR="00D06FD3" w:rsidRPr="00682803" w:rsidRDefault="00D06FD3" w:rsidP="004B2A77">
      <w:pPr>
        <w:pStyle w:val="Fuzeile"/>
      </w:pPr>
    </w:p>
  </w:footnote>
  <w:footnote w:type="continuationNotice" w:id="1">
    <w:p w14:paraId="0033B62A" w14:textId="77777777" w:rsidR="00D06FD3" w:rsidRDefault="00D06FD3" w:rsidP="004B2A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F0330" w14:textId="77777777" w:rsidR="005D6CFB" w:rsidRDefault="005D6CFB" w:rsidP="004B2A7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729ABB41" wp14:editId="350EA04E">
          <wp:simplePos x="0" y="0"/>
          <wp:positionH relativeFrom="margin">
            <wp:align>left</wp:align>
          </wp:positionH>
          <wp:positionV relativeFrom="page">
            <wp:posOffset>1569085</wp:posOffset>
          </wp:positionV>
          <wp:extent cx="309600" cy="50400"/>
          <wp:effectExtent l="0" t="0" r="0" b="6985"/>
          <wp:wrapSquare wrapText="bothSides"/>
          <wp:docPr id="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3" t="-35842" r="5627" b="-4"/>
                  <a:stretch/>
                </pic:blipFill>
                <pic:spPr bwMode="auto">
                  <a:xfrm>
                    <a:off x="0" y="0"/>
                    <a:ext cx="309600" cy="5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10A8"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 wp14:anchorId="0D289533" wp14:editId="68F0763B">
          <wp:simplePos x="0" y="0"/>
          <wp:positionH relativeFrom="margin">
            <wp:align>right</wp:align>
          </wp:positionH>
          <wp:positionV relativeFrom="page">
            <wp:posOffset>565150</wp:posOffset>
          </wp:positionV>
          <wp:extent cx="997200" cy="378000"/>
          <wp:effectExtent l="0" t="0" r="0" b="3175"/>
          <wp:wrapNone/>
          <wp:docPr id="2" name="Obraz 28" descr="C:\Users\IT KON\Downloads\Free-Converter.com-red-5047470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T KON\Downloads\Free-Converter.com-red-50474703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390E0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26115"/>
    <w:multiLevelType w:val="multilevel"/>
    <w:tmpl w:val="D9A2A958"/>
    <w:numStyleLink w:val="Styl1"/>
  </w:abstractNum>
  <w:abstractNum w:abstractNumId="2" w15:restartNumberingAfterBreak="0">
    <w:nsid w:val="154409A7"/>
    <w:multiLevelType w:val="hybridMultilevel"/>
    <w:tmpl w:val="AC66604A"/>
    <w:lvl w:ilvl="0" w:tplc="817627DA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 w:tplc="5E1CE23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7E3"/>
    <w:multiLevelType w:val="hybridMultilevel"/>
    <w:tmpl w:val="D332D2F4"/>
    <w:lvl w:ilvl="0" w:tplc="62C2140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color w:val="auto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0779C7"/>
    <w:multiLevelType w:val="multilevel"/>
    <w:tmpl w:val="D9A2A958"/>
    <w:styleLink w:val="Styl1"/>
    <w:lvl w:ilvl="0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12530"/>
    <w:multiLevelType w:val="hybridMultilevel"/>
    <w:tmpl w:val="F64C6014"/>
    <w:lvl w:ilvl="0" w:tplc="891A1F3E">
      <w:start w:val="1"/>
      <w:numFmt w:val="decimal"/>
      <w:pStyle w:val="Listanumerowana1"/>
      <w:lvlText w:val="%1."/>
      <w:lvlJc w:val="left"/>
      <w:pPr>
        <w:ind w:left="720" w:hanging="360"/>
      </w:pPr>
    </w:lvl>
    <w:lvl w:ilvl="1" w:tplc="688E8C4A">
      <w:start w:val="1"/>
      <w:numFmt w:val="lowerLetter"/>
      <w:pStyle w:val="Listanumerowana21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23E8"/>
    <w:multiLevelType w:val="hybridMultilevel"/>
    <w:tmpl w:val="46D8618E"/>
    <w:lvl w:ilvl="0" w:tplc="87DA6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B4099"/>
    <w:multiLevelType w:val="hybridMultilevel"/>
    <w:tmpl w:val="40C06EB8"/>
    <w:lvl w:ilvl="0" w:tplc="28640D4C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 w:tplc="117C03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24D30"/>
    <w:multiLevelType w:val="hybridMultilevel"/>
    <w:tmpl w:val="F552F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54141"/>
    <w:multiLevelType w:val="hybridMultilevel"/>
    <w:tmpl w:val="8D881238"/>
    <w:lvl w:ilvl="0" w:tplc="142C570E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 w:tplc="5E1CE232">
      <w:start w:val="1"/>
      <w:numFmt w:val="bullet"/>
      <w:pStyle w:val="Listapunktowana21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A6948"/>
    <w:multiLevelType w:val="hybridMultilevel"/>
    <w:tmpl w:val="8B9AFDC2"/>
    <w:lvl w:ilvl="0" w:tplc="142C570E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 w:tplc="5E1CE23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9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17"/>
    <w:rsid w:val="00007D14"/>
    <w:rsid w:val="00010AE2"/>
    <w:rsid w:val="0003000D"/>
    <w:rsid w:val="000334CA"/>
    <w:rsid w:val="00036F21"/>
    <w:rsid w:val="0004399C"/>
    <w:rsid w:val="0005241C"/>
    <w:rsid w:val="000557D2"/>
    <w:rsid w:val="00071438"/>
    <w:rsid w:val="00072068"/>
    <w:rsid w:val="000A0AC1"/>
    <w:rsid w:val="000A62AC"/>
    <w:rsid w:val="000B019F"/>
    <w:rsid w:val="000B0C54"/>
    <w:rsid w:val="000C22FC"/>
    <w:rsid w:val="000F4D59"/>
    <w:rsid w:val="00121F37"/>
    <w:rsid w:val="00130C97"/>
    <w:rsid w:val="0013643C"/>
    <w:rsid w:val="001507EE"/>
    <w:rsid w:val="0015176E"/>
    <w:rsid w:val="00157908"/>
    <w:rsid w:val="001B709F"/>
    <w:rsid w:val="001C178D"/>
    <w:rsid w:val="001D6B56"/>
    <w:rsid w:val="002169BE"/>
    <w:rsid w:val="00224609"/>
    <w:rsid w:val="00234B48"/>
    <w:rsid w:val="002439E9"/>
    <w:rsid w:val="0026560A"/>
    <w:rsid w:val="002726B4"/>
    <w:rsid w:val="00291BE1"/>
    <w:rsid w:val="00292716"/>
    <w:rsid w:val="00295B6F"/>
    <w:rsid w:val="002A273F"/>
    <w:rsid w:val="002B7E39"/>
    <w:rsid w:val="002C0FF2"/>
    <w:rsid w:val="002C3CDB"/>
    <w:rsid w:val="002E1A11"/>
    <w:rsid w:val="002E52DA"/>
    <w:rsid w:val="002E7782"/>
    <w:rsid w:val="002F4592"/>
    <w:rsid w:val="00301385"/>
    <w:rsid w:val="0030332B"/>
    <w:rsid w:val="00310558"/>
    <w:rsid w:val="003320B4"/>
    <w:rsid w:val="00394416"/>
    <w:rsid w:val="003A2C7A"/>
    <w:rsid w:val="003B1FCB"/>
    <w:rsid w:val="003C24B0"/>
    <w:rsid w:val="003C7F48"/>
    <w:rsid w:val="003D2C08"/>
    <w:rsid w:val="003D79E5"/>
    <w:rsid w:val="003E1B6E"/>
    <w:rsid w:val="003E5072"/>
    <w:rsid w:val="00401030"/>
    <w:rsid w:val="00404F2B"/>
    <w:rsid w:val="0040571E"/>
    <w:rsid w:val="00405D7A"/>
    <w:rsid w:val="004104D1"/>
    <w:rsid w:val="0041526F"/>
    <w:rsid w:val="00421222"/>
    <w:rsid w:val="00433563"/>
    <w:rsid w:val="0045608C"/>
    <w:rsid w:val="00456727"/>
    <w:rsid w:val="00461102"/>
    <w:rsid w:val="00472B1C"/>
    <w:rsid w:val="00490A30"/>
    <w:rsid w:val="004A289B"/>
    <w:rsid w:val="004A3EC3"/>
    <w:rsid w:val="004B2A77"/>
    <w:rsid w:val="004C5741"/>
    <w:rsid w:val="004D71A5"/>
    <w:rsid w:val="004F2CFA"/>
    <w:rsid w:val="004F56E9"/>
    <w:rsid w:val="00525642"/>
    <w:rsid w:val="0053192E"/>
    <w:rsid w:val="00533B5F"/>
    <w:rsid w:val="005437B4"/>
    <w:rsid w:val="00547FC1"/>
    <w:rsid w:val="005510A8"/>
    <w:rsid w:val="00552183"/>
    <w:rsid w:val="005551BA"/>
    <w:rsid w:val="00561A62"/>
    <w:rsid w:val="005707F2"/>
    <w:rsid w:val="005B42DD"/>
    <w:rsid w:val="005D6CFB"/>
    <w:rsid w:val="005E7CD9"/>
    <w:rsid w:val="005F32EC"/>
    <w:rsid w:val="0060709D"/>
    <w:rsid w:val="00612ACC"/>
    <w:rsid w:val="00612AE2"/>
    <w:rsid w:val="00635CD1"/>
    <w:rsid w:val="00677D35"/>
    <w:rsid w:val="00682803"/>
    <w:rsid w:val="00684454"/>
    <w:rsid w:val="006A4C75"/>
    <w:rsid w:val="006A7ABF"/>
    <w:rsid w:val="006C273D"/>
    <w:rsid w:val="006D2830"/>
    <w:rsid w:val="006E3D05"/>
    <w:rsid w:val="007016A3"/>
    <w:rsid w:val="00702C90"/>
    <w:rsid w:val="00730FA8"/>
    <w:rsid w:val="00740799"/>
    <w:rsid w:val="0074555C"/>
    <w:rsid w:val="007550C2"/>
    <w:rsid w:val="007625CC"/>
    <w:rsid w:val="00770535"/>
    <w:rsid w:val="00777477"/>
    <w:rsid w:val="007A08E8"/>
    <w:rsid w:val="007B2541"/>
    <w:rsid w:val="007C3FA1"/>
    <w:rsid w:val="007E6D6E"/>
    <w:rsid w:val="007F09BB"/>
    <w:rsid w:val="007F43CB"/>
    <w:rsid w:val="007F50F8"/>
    <w:rsid w:val="0081364E"/>
    <w:rsid w:val="00825967"/>
    <w:rsid w:val="00826DBE"/>
    <w:rsid w:val="00842F4F"/>
    <w:rsid w:val="00850E86"/>
    <w:rsid w:val="00886519"/>
    <w:rsid w:val="008A1D9F"/>
    <w:rsid w:val="008A3A2C"/>
    <w:rsid w:val="008A793F"/>
    <w:rsid w:val="008C04D1"/>
    <w:rsid w:val="008D32FD"/>
    <w:rsid w:val="009112A8"/>
    <w:rsid w:val="00915C61"/>
    <w:rsid w:val="00961A8E"/>
    <w:rsid w:val="009747E1"/>
    <w:rsid w:val="0098214D"/>
    <w:rsid w:val="0099583D"/>
    <w:rsid w:val="009D3DAF"/>
    <w:rsid w:val="00A073D4"/>
    <w:rsid w:val="00A10F49"/>
    <w:rsid w:val="00A12589"/>
    <w:rsid w:val="00A14594"/>
    <w:rsid w:val="00A37AA5"/>
    <w:rsid w:val="00A51B6E"/>
    <w:rsid w:val="00A60F69"/>
    <w:rsid w:val="00A716C0"/>
    <w:rsid w:val="00A71F5C"/>
    <w:rsid w:val="00A75F54"/>
    <w:rsid w:val="00A909B6"/>
    <w:rsid w:val="00A91F95"/>
    <w:rsid w:val="00A95D85"/>
    <w:rsid w:val="00AA11B1"/>
    <w:rsid w:val="00AD3326"/>
    <w:rsid w:val="00AE5BB6"/>
    <w:rsid w:val="00AF74AE"/>
    <w:rsid w:val="00B00768"/>
    <w:rsid w:val="00B02F09"/>
    <w:rsid w:val="00B217B6"/>
    <w:rsid w:val="00B344B5"/>
    <w:rsid w:val="00B62507"/>
    <w:rsid w:val="00B73D11"/>
    <w:rsid w:val="00B8526C"/>
    <w:rsid w:val="00B86103"/>
    <w:rsid w:val="00B9790B"/>
    <w:rsid w:val="00BA49EB"/>
    <w:rsid w:val="00BB36AE"/>
    <w:rsid w:val="00BD6238"/>
    <w:rsid w:val="00BE4A17"/>
    <w:rsid w:val="00BF0830"/>
    <w:rsid w:val="00C14BC7"/>
    <w:rsid w:val="00C1671D"/>
    <w:rsid w:val="00C303A8"/>
    <w:rsid w:val="00C519DC"/>
    <w:rsid w:val="00C55740"/>
    <w:rsid w:val="00C61705"/>
    <w:rsid w:val="00CB564C"/>
    <w:rsid w:val="00CB648F"/>
    <w:rsid w:val="00CC27C8"/>
    <w:rsid w:val="00CF3DB6"/>
    <w:rsid w:val="00CF5CB4"/>
    <w:rsid w:val="00D06FD3"/>
    <w:rsid w:val="00D16563"/>
    <w:rsid w:val="00D266F0"/>
    <w:rsid w:val="00D32E49"/>
    <w:rsid w:val="00D473B7"/>
    <w:rsid w:val="00D50590"/>
    <w:rsid w:val="00D7564C"/>
    <w:rsid w:val="00D9437F"/>
    <w:rsid w:val="00DA2BC5"/>
    <w:rsid w:val="00DD115C"/>
    <w:rsid w:val="00DD653C"/>
    <w:rsid w:val="00DD7167"/>
    <w:rsid w:val="00DE79ED"/>
    <w:rsid w:val="00E03726"/>
    <w:rsid w:val="00E36A3C"/>
    <w:rsid w:val="00E36CA9"/>
    <w:rsid w:val="00E40BA8"/>
    <w:rsid w:val="00E54865"/>
    <w:rsid w:val="00E578EC"/>
    <w:rsid w:val="00E63C8F"/>
    <w:rsid w:val="00E67B72"/>
    <w:rsid w:val="00E81554"/>
    <w:rsid w:val="00E86304"/>
    <w:rsid w:val="00EA0D47"/>
    <w:rsid w:val="00EA76BA"/>
    <w:rsid w:val="00EE3090"/>
    <w:rsid w:val="00EE4349"/>
    <w:rsid w:val="00F02EB4"/>
    <w:rsid w:val="00F03A15"/>
    <w:rsid w:val="00F06B6B"/>
    <w:rsid w:val="00F209AB"/>
    <w:rsid w:val="00F33A5E"/>
    <w:rsid w:val="00F355A1"/>
    <w:rsid w:val="00F568FC"/>
    <w:rsid w:val="00F82177"/>
    <w:rsid w:val="00F91DC6"/>
    <w:rsid w:val="00F92038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AFDB5"/>
  <w15:docId w15:val="{A40497C6-CC44-4FF1-9F99-E5A7882D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E29"/>
    <w:pPr>
      <w:spacing w:after="360" w:line="276" w:lineRule="auto"/>
    </w:pPr>
    <w:rPr>
      <w:rFonts w:ascii="ABBvoiceOffice" w:hAnsi="ABBvoiceOffice"/>
      <w:sz w:val="17"/>
      <w:szCs w:val="17"/>
    </w:rPr>
  </w:style>
  <w:style w:type="paragraph" w:styleId="berschrift1">
    <w:name w:val="heading 1"/>
    <w:link w:val="berschrift1Zchn"/>
    <w:autoRedefine/>
    <w:uiPriority w:val="9"/>
    <w:qFormat/>
    <w:rsid w:val="004B2A77"/>
    <w:pPr>
      <w:keepNext/>
      <w:keepLines/>
      <w:spacing w:before="480" w:after="220" w:line="276" w:lineRule="auto"/>
      <w:outlineLvl w:val="0"/>
    </w:pPr>
    <w:rPr>
      <w:rFonts w:ascii="ABBvoiceOffice" w:eastAsiaTheme="majorEastAsia" w:hAnsi="ABBvoiceOffice" w:cstheme="majorBidi"/>
      <w:b/>
      <w:noProof/>
      <w:sz w:val="28"/>
      <w:szCs w:val="32"/>
    </w:rPr>
  </w:style>
  <w:style w:type="paragraph" w:styleId="berschrift2">
    <w:name w:val="heading 2"/>
    <w:link w:val="berschrift2Zchn"/>
    <w:autoRedefine/>
    <w:uiPriority w:val="9"/>
    <w:unhideWhenUsed/>
    <w:qFormat/>
    <w:rsid w:val="00B02F09"/>
    <w:pPr>
      <w:keepNext/>
      <w:keepLines/>
      <w:tabs>
        <w:tab w:val="left" w:pos="0"/>
        <w:tab w:val="left" w:pos="851"/>
      </w:tabs>
      <w:spacing w:after="40" w:line="276" w:lineRule="auto"/>
      <w:ind w:left="-426" w:hanging="709"/>
      <w:outlineLvl w:val="1"/>
    </w:pPr>
    <w:rPr>
      <w:rFonts w:ascii="ABBvoice" w:eastAsiaTheme="majorEastAsia" w:hAnsi="ABBvoice" w:cs="ABBvoice"/>
      <w:b/>
      <w:noProof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6E9"/>
  </w:style>
  <w:style w:type="paragraph" w:styleId="Fuzeile">
    <w:name w:val="footer"/>
    <w:basedOn w:val="Standard"/>
    <w:link w:val="FuzeileZchn"/>
    <w:uiPriority w:val="99"/>
    <w:unhideWhenUsed/>
    <w:rsid w:val="004F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6E9"/>
  </w:style>
  <w:style w:type="paragraph" w:styleId="KeinLeerraum">
    <w:name w:val="No Spacing"/>
    <w:uiPriority w:val="1"/>
    <w:qFormat/>
    <w:rsid w:val="004F56E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F56E9"/>
    <w:pPr>
      <w:ind w:left="720"/>
      <w:contextualSpacing/>
    </w:pPr>
  </w:style>
  <w:style w:type="paragraph" w:customStyle="1" w:styleId="Default">
    <w:name w:val="Default"/>
    <w:rsid w:val="00730FA8"/>
    <w:pPr>
      <w:autoSpaceDE w:val="0"/>
      <w:autoSpaceDN w:val="0"/>
      <w:adjustRightInd w:val="0"/>
      <w:spacing w:after="0" w:line="240" w:lineRule="auto"/>
    </w:pPr>
    <w:rPr>
      <w:rFonts w:ascii="ABBvoice" w:hAnsi="ABBvoice" w:cs="ABBvoice"/>
      <w:color w:val="000000"/>
      <w:sz w:val="24"/>
      <w:szCs w:val="24"/>
    </w:rPr>
  </w:style>
  <w:style w:type="character" w:customStyle="1" w:styleId="A1">
    <w:name w:val="A1"/>
    <w:uiPriority w:val="99"/>
    <w:rsid w:val="00730FA8"/>
    <w:rPr>
      <w:rFonts w:cs="ABBvoice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730FA8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30FA8"/>
    <w:rPr>
      <w:rFonts w:cs="ABBvoice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730FA8"/>
    <w:rPr>
      <w:rFonts w:cs="ABBvoice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730FA8"/>
    <w:pPr>
      <w:spacing w:line="241" w:lineRule="atLeast"/>
    </w:pPr>
    <w:rPr>
      <w:rFonts w:cstheme="minorBidi"/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2A77"/>
    <w:rPr>
      <w:rFonts w:ascii="ABBvoiceOffice" w:eastAsiaTheme="majorEastAsia" w:hAnsi="ABBvoiceOffice" w:cstheme="majorBidi"/>
      <w:b/>
      <w:noProof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2F09"/>
    <w:rPr>
      <w:rFonts w:ascii="ABBvoice" w:eastAsiaTheme="majorEastAsia" w:hAnsi="ABBvoice" w:cs="ABBvoice"/>
      <w:b/>
      <w:noProof/>
      <w:sz w:val="20"/>
      <w:szCs w:val="20"/>
      <w:lang w:val="de-DE"/>
    </w:rPr>
  </w:style>
  <w:style w:type="table" w:styleId="Tabellenraster">
    <w:name w:val="Table Grid"/>
    <w:basedOn w:val="NormaleTabelle"/>
    <w:uiPriority w:val="39"/>
    <w:rsid w:val="0073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ighlightup">
    <w:name w:val="Table Text highlight up"/>
    <w:basedOn w:val="Standard"/>
    <w:link w:val="TableTexthighlightupZnak"/>
    <w:rsid w:val="00224609"/>
    <w:pPr>
      <w:spacing w:after="0"/>
    </w:pPr>
    <w:rPr>
      <w:b/>
      <w:sz w:val="22"/>
    </w:rPr>
  </w:style>
  <w:style w:type="paragraph" w:customStyle="1" w:styleId="TableTextnormalup">
    <w:name w:val="Table Text normal up"/>
    <w:basedOn w:val="Standard"/>
    <w:link w:val="TableTextnormalupZnak"/>
    <w:rsid w:val="00E40BA8"/>
    <w:pPr>
      <w:pBdr>
        <w:top w:val="single" w:sz="2" w:space="1" w:color="auto"/>
        <w:bottom w:val="single" w:sz="2" w:space="1" w:color="auto"/>
      </w:pBdr>
    </w:pPr>
    <w:rPr>
      <w:sz w:val="22"/>
    </w:rPr>
  </w:style>
  <w:style w:type="character" w:customStyle="1" w:styleId="TableTexthighlightupZnak">
    <w:name w:val="Table Text highlight up Znak"/>
    <w:basedOn w:val="Absatz-Standardschriftart"/>
    <w:link w:val="TableTexthighlightup"/>
    <w:rsid w:val="00224609"/>
    <w:rPr>
      <w:b/>
    </w:rPr>
  </w:style>
  <w:style w:type="paragraph" w:customStyle="1" w:styleId="TableCellsmallup">
    <w:name w:val="Table Cell small up"/>
    <w:basedOn w:val="Standard"/>
    <w:link w:val="TableCellsmallupZnak"/>
    <w:rsid w:val="00BA49EB"/>
    <w:pPr>
      <w:pBdr>
        <w:top w:val="single" w:sz="4" w:space="1" w:color="auto"/>
      </w:pBdr>
    </w:pPr>
    <w:rPr>
      <w:sz w:val="20"/>
      <w:szCs w:val="24"/>
    </w:rPr>
  </w:style>
  <w:style w:type="character" w:customStyle="1" w:styleId="TableTextnormalupZnak">
    <w:name w:val="Table Text normal up Znak"/>
    <w:basedOn w:val="Absatz-Standardschriftart"/>
    <w:link w:val="TableTextnormalup"/>
    <w:rsid w:val="00E40BA8"/>
  </w:style>
  <w:style w:type="paragraph" w:customStyle="1" w:styleId="TableCellnormaldown">
    <w:name w:val="Table Cell normal down"/>
    <w:basedOn w:val="TableTextnormalup"/>
    <w:link w:val="TableCellnormaldownZnak"/>
    <w:rsid w:val="00BA49EB"/>
    <w:pPr>
      <w:pBdr>
        <w:top w:val="none" w:sz="0" w:space="0" w:color="auto"/>
      </w:pBdr>
      <w:spacing w:after="0" w:line="240" w:lineRule="auto"/>
    </w:pPr>
  </w:style>
  <w:style w:type="character" w:customStyle="1" w:styleId="TableCellsmallupZnak">
    <w:name w:val="Table Cell small up Znak"/>
    <w:basedOn w:val="Absatz-Standardschriftart"/>
    <w:link w:val="TableCellsmallup"/>
    <w:rsid w:val="00BA49EB"/>
    <w:rPr>
      <w:sz w:val="20"/>
      <w:szCs w:val="24"/>
    </w:rPr>
  </w:style>
  <w:style w:type="paragraph" w:customStyle="1" w:styleId="TableCellhighlight">
    <w:name w:val="Table Cell highlight"/>
    <w:link w:val="TableCellhighlightZnak"/>
    <w:autoRedefine/>
    <w:qFormat/>
    <w:rsid w:val="0004399C"/>
    <w:pPr>
      <w:spacing w:after="0" w:line="240" w:lineRule="auto"/>
    </w:pPr>
    <w:rPr>
      <w:rFonts w:ascii="ABBvoiceOffice" w:hAnsi="ABBvoiceOffice"/>
      <w:b/>
      <w:noProof/>
      <w:sz w:val="16"/>
    </w:rPr>
  </w:style>
  <w:style w:type="character" w:customStyle="1" w:styleId="TableCellnormaldownZnak">
    <w:name w:val="Table Cell normal down Znak"/>
    <w:basedOn w:val="TableTextnormalupZnak"/>
    <w:link w:val="TableCellnormaldown"/>
    <w:rsid w:val="00BA49EB"/>
  </w:style>
  <w:style w:type="character" w:styleId="SchwacherVerweis">
    <w:name w:val="Subtle Reference"/>
    <w:basedOn w:val="Absatz-Standardschriftart"/>
    <w:uiPriority w:val="31"/>
    <w:qFormat/>
    <w:rsid w:val="00A716C0"/>
    <w:rPr>
      <w:smallCaps/>
      <w:color w:val="5A5A5A" w:themeColor="text1" w:themeTint="A5"/>
    </w:rPr>
  </w:style>
  <w:style w:type="paragraph" w:customStyle="1" w:styleId="ListBulletPoints">
    <w:name w:val="List Bullet Points"/>
    <w:link w:val="ListBulletPointsZnak"/>
    <w:autoRedefine/>
    <w:qFormat/>
    <w:rsid w:val="00F03A15"/>
    <w:pPr>
      <w:tabs>
        <w:tab w:val="left" w:pos="3402"/>
      </w:tabs>
      <w:spacing w:after="0" w:line="276" w:lineRule="auto"/>
      <w:ind w:left="851"/>
    </w:pPr>
    <w:rPr>
      <w:rFonts w:ascii="ABBvoice" w:hAnsi="ABBvoice" w:cs="ABBvoice"/>
      <w:noProof/>
      <w:sz w:val="18"/>
      <w:szCs w:val="18"/>
      <w:lang w:val="de-DE"/>
    </w:rPr>
  </w:style>
  <w:style w:type="paragraph" w:customStyle="1" w:styleId="TitleLocationCountryMonth">
    <w:name w:val="TitleLocationCountryMonth"/>
    <w:link w:val="TitleLocationCountryMonthZnak"/>
    <w:autoRedefine/>
    <w:qFormat/>
    <w:rsid w:val="0040571E"/>
    <w:pPr>
      <w:spacing w:after="0"/>
    </w:pPr>
    <w:rPr>
      <w:rFonts w:ascii="ABBvoiceOffice" w:hAnsi="ABBvoiceOffice"/>
      <w:caps/>
      <w:noProof/>
      <w:spacing w:val="16"/>
      <w:sz w:val="16"/>
    </w:rPr>
  </w:style>
  <w:style w:type="character" w:customStyle="1" w:styleId="ListBulletPointsZnak">
    <w:name w:val="List Bullet Points Znak"/>
    <w:basedOn w:val="Absatz-Standardschriftart"/>
    <w:link w:val="ListBulletPoints"/>
    <w:rsid w:val="00F03A15"/>
    <w:rPr>
      <w:rFonts w:ascii="ABBvoice" w:hAnsi="ABBvoice" w:cs="ABBvoice"/>
      <w:noProof/>
      <w:sz w:val="18"/>
      <w:szCs w:val="18"/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036F21"/>
    <w:pPr>
      <w:numPr>
        <w:numId w:val="4"/>
      </w:numPr>
      <w:contextualSpacing/>
    </w:pPr>
  </w:style>
  <w:style w:type="paragraph" w:customStyle="1" w:styleId="ABBParagraph">
    <w:name w:val="ABBParagraph"/>
    <w:link w:val="ABBParagraphZnak"/>
    <w:autoRedefine/>
    <w:qFormat/>
    <w:rsid w:val="0099583D"/>
    <w:pPr>
      <w:pBdr>
        <w:top w:val="single" w:sz="4" w:space="8" w:color="auto"/>
        <w:bottom w:val="single" w:sz="4" w:space="6" w:color="auto"/>
      </w:pBdr>
      <w:spacing w:before="220" w:after="120"/>
    </w:pPr>
    <w:rPr>
      <w:rFonts w:ascii="ABBvoiceOffice" w:hAnsi="ABBvoiceOffice"/>
      <w:noProof/>
      <w:sz w:val="17"/>
      <w:szCs w:val="17"/>
    </w:rPr>
  </w:style>
  <w:style w:type="character" w:customStyle="1" w:styleId="TitleLocationCountryMonthZnak">
    <w:name w:val="TitleLocationCountryMonth Znak"/>
    <w:basedOn w:val="ListBulletPointsZnak"/>
    <w:link w:val="TitleLocationCountryMonth"/>
    <w:rsid w:val="0040571E"/>
    <w:rPr>
      <w:rFonts w:ascii="ABBvoiceOffice" w:hAnsi="ABBvoiceOffice" w:cs="ABBvoice"/>
      <w:caps/>
      <w:noProof/>
      <w:spacing w:val="16"/>
      <w:sz w:val="16"/>
      <w:szCs w:val="24"/>
      <w:lang w:val="de-DE"/>
    </w:rPr>
  </w:style>
  <w:style w:type="paragraph" w:styleId="Titel">
    <w:name w:val="Title"/>
    <w:link w:val="TitelZchn"/>
    <w:uiPriority w:val="10"/>
    <w:qFormat/>
    <w:rsid w:val="00F93E29"/>
    <w:pPr>
      <w:spacing w:after="100" w:line="240" w:lineRule="auto"/>
      <w:contextualSpacing/>
    </w:pPr>
    <w:rPr>
      <w:rFonts w:ascii="ABBvoice" w:eastAsiaTheme="majorEastAsia" w:hAnsi="ABBvoice" w:cstheme="majorBidi"/>
      <w:b/>
      <w:noProof/>
      <w:kern w:val="28"/>
      <w:sz w:val="48"/>
      <w:szCs w:val="56"/>
    </w:rPr>
  </w:style>
  <w:style w:type="character" w:customStyle="1" w:styleId="ABBParagraphZnak">
    <w:name w:val="ABBParagraph Znak"/>
    <w:basedOn w:val="Absatz-Standardschriftart"/>
    <w:link w:val="ABBParagraph"/>
    <w:rsid w:val="0099583D"/>
    <w:rPr>
      <w:rFonts w:ascii="ABBvoiceOffice" w:hAnsi="ABBvoiceOffice"/>
      <w:noProof/>
      <w:sz w:val="17"/>
      <w:szCs w:val="17"/>
    </w:rPr>
  </w:style>
  <w:style w:type="character" w:customStyle="1" w:styleId="TitelZchn">
    <w:name w:val="Titel Zchn"/>
    <w:basedOn w:val="Absatz-Standardschriftart"/>
    <w:link w:val="Titel"/>
    <w:uiPriority w:val="10"/>
    <w:rsid w:val="00F93E29"/>
    <w:rPr>
      <w:rFonts w:ascii="ABBvoice" w:eastAsiaTheme="majorEastAsia" w:hAnsi="ABBvoice" w:cstheme="majorBidi"/>
      <w:b/>
      <w:noProof/>
      <w:kern w:val="28"/>
      <w:sz w:val="48"/>
      <w:szCs w:val="56"/>
    </w:rPr>
  </w:style>
  <w:style w:type="paragraph" w:styleId="Untertitel">
    <w:name w:val="Subtitle"/>
    <w:link w:val="UntertitelZchn"/>
    <w:uiPriority w:val="11"/>
    <w:qFormat/>
    <w:rsid w:val="00F93E29"/>
    <w:pPr>
      <w:numPr>
        <w:ilvl w:val="1"/>
      </w:numPr>
      <w:spacing w:after="460"/>
    </w:pPr>
    <w:rPr>
      <w:rFonts w:ascii="ABBvoice" w:eastAsiaTheme="minorEastAsia" w:hAnsi="ABBvoice"/>
      <w:noProof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3E29"/>
    <w:rPr>
      <w:rFonts w:ascii="ABBvoice" w:eastAsiaTheme="minorEastAsia" w:hAnsi="ABBvoice"/>
      <w:noProof/>
      <w:sz w:val="28"/>
      <w:szCs w:val="28"/>
    </w:rPr>
  </w:style>
  <w:style w:type="paragraph" w:styleId="Funotentext">
    <w:name w:val="footnote text"/>
    <w:link w:val="FunotentextZchn"/>
    <w:autoRedefine/>
    <w:uiPriority w:val="99"/>
    <w:unhideWhenUsed/>
    <w:qFormat/>
    <w:rsid w:val="00130C97"/>
    <w:pPr>
      <w:tabs>
        <w:tab w:val="left" w:pos="426"/>
      </w:tabs>
      <w:spacing w:after="0" w:line="276" w:lineRule="auto"/>
    </w:pPr>
    <w:rPr>
      <w:rFonts w:ascii="ABBvoiceOffice" w:hAnsi="ABBvoiceOffice"/>
      <w:sz w:val="1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0C97"/>
    <w:rPr>
      <w:rFonts w:ascii="ABBvoiceOffice" w:hAnsi="ABBvoiceOffice"/>
      <w:sz w:val="12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4416"/>
    <w:rPr>
      <w:vertAlign w:val="superscript"/>
    </w:rPr>
  </w:style>
  <w:style w:type="table" w:customStyle="1" w:styleId="ABBTable">
    <w:name w:val="ABBTable"/>
    <w:basedOn w:val="NormaleTabelle"/>
    <w:uiPriority w:val="99"/>
    <w:rsid w:val="00F93E29"/>
    <w:pPr>
      <w:spacing w:after="0" w:line="240" w:lineRule="auto"/>
      <w:jc w:val="center"/>
    </w:pPr>
    <w:rPr>
      <w:rFonts w:ascii="ABBvoice" w:hAnsi="ABBvoice"/>
      <w:sz w:val="16"/>
    </w:rPr>
    <w:tblPr>
      <w:tblStyleRowBandSize w:val="1"/>
      <w:tblBorders>
        <w:bottom w:val="single" w:sz="4" w:space="0" w:color="auto"/>
        <w:insideH w:val="single" w:sz="4" w:space="0" w:color="auto"/>
      </w:tblBorders>
    </w:tblPr>
    <w:tcPr>
      <w:tcMar>
        <w:top w:w="125" w:type="dxa"/>
        <w:bottom w:w="113" w:type="dxa"/>
      </w:tcMar>
      <w:vAlign w:val="center"/>
    </w:tcPr>
    <w:tblStylePr w:type="firstRow">
      <w:rPr>
        <w:b w:val="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color w:val="auto"/>
      </w:rPr>
      <w:tblPr/>
      <w:tcPr>
        <w:shd w:val="clear" w:color="auto" w:fill="FFFFFF" w:themeFill="background1"/>
      </w:tcPr>
    </w:tblStylePr>
  </w:style>
  <w:style w:type="paragraph" w:customStyle="1" w:styleId="TableCellnormal">
    <w:name w:val="Table Cell normal"/>
    <w:link w:val="TableCellnormalZnak"/>
    <w:qFormat/>
    <w:rsid w:val="0004399C"/>
    <w:pPr>
      <w:spacing w:after="0" w:line="240" w:lineRule="auto"/>
    </w:pPr>
    <w:rPr>
      <w:rFonts w:ascii="ABBvoiceOffice" w:hAnsi="ABBvoiceOffice"/>
      <w:noProof/>
      <w:sz w:val="16"/>
    </w:rPr>
  </w:style>
  <w:style w:type="character" w:customStyle="1" w:styleId="TableCellhighlightZnak">
    <w:name w:val="Table Cell highlight Znak"/>
    <w:basedOn w:val="Absatz-Standardschriftart"/>
    <w:link w:val="TableCellhighlight"/>
    <w:rsid w:val="0004399C"/>
    <w:rPr>
      <w:rFonts w:ascii="ABBvoiceOffice" w:hAnsi="ABBvoiceOffice"/>
      <w:b/>
      <w:noProof/>
      <w:sz w:val="16"/>
    </w:rPr>
  </w:style>
  <w:style w:type="paragraph" w:customStyle="1" w:styleId="TableCellsmall">
    <w:name w:val="Table Cell small"/>
    <w:link w:val="TableCellsmallZnak"/>
    <w:qFormat/>
    <w:rsid w:val="00A71F5C"/>
    <w:pPr>
      <w:spacing w:after="0" w:line="240" w:lineRule="auto"/>
    </w:pPr>
    <w:rPr>
      <w:rFonts w:ascii="ABBvoiceOffice" w:hAnsi="ABBvoiceOffice"/>
      <w:sz w:val="14"/>
    </w:rPr>
  </w:style>
  <w:style w:type="character" w:customStyle="1" w:styleId="TableCellnormalZnak">
    <w:name w:val="Table Cell normal Znak"/>
    <w:basedOn w:val="TableCellhighlightZnak"/>
    <w:link w:val="TableCellnormal"/>
    <w:rsid w:val="0004399C"/>
    <w:rPr>
      <w:rFonts w:ascii="ABBvoiceOffice" w:hAnsi="ABBvoiceOffice"/>
      <w:b w:val="0"/>
      <w:noProof/>
      <w:sz w:val="16"/>
    </w:rPr>
  </w:style>
  <w:style w:type="character" w:styleId="Platzhaltertext">
    <w:name w:val="Placeholder Text"/>
    <w:basedOn w:val="Absatz-Standardschriftart"/>
    <w:uiPriority w:val="99"/>
    <w:semiHidden/>
    <w:rsid w:val="0030332B"/>
    <w:rPr>
      <w:color w:val="808080"/>
    </w:rPr>
  </w:style>
  <w:style w:type="character" w:customStyle="1" w:styleId="TableCellsmallZnak">
    <w:name w:val="Table Cell small Znak"/>
    <w:basedOn w:val="Absatz-Standardschriftart"/>
    <w:link w:val="TableCellsmall"/>
    <w:rsid w:val="00A71F5C"/>
    <w:rPr>
      <w:rFonts w:ascii="ABBvoiceOffice" w:hAnsi="ABBvoiceOffice"/>
      <w:sz w:val="14"/>
    </w:rPr>
  </w:style>
  <w:style w:type="character" w:customStyle="1" w:styleId="A9">
    <w:name w:val="A9"/>
    <w:uiPriority w:val="99"/>
    <w:rsid w:val="0030332B"/>
    <w:rPr>
      <w:rFonts w:cs="ABBvoice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702C90"/>
    <w:rPr>
      <w:color w:val="0563C1" w:themeColor="hyperlink"/>
      <w:u w:val="single"/>
    </w:rPr>
  </w:style>
  <w:style w:type="paragraph" w:customStyle="1" w:styleId="TableTop">
    <w:name w:val="TableTop"/>
    <w:link w:val="TableTopZnak"/>
    <w:qFormat/>
    <w:rsid w:val="0099583D"/>
    <w:pPr>
      <w:spacing w:before="80" w:after="0" w:line="240" w:lineRule="auto"/>
      <w:jc w:val="right"/>
    </w:pPr>
    <w:rPr>
      <w:rFonts w:ascii="ABBvoiceOffice" w:hAnsi="ABBvoiceOffice"/>
      <w:smallCaps/>
      <w:noProof/>
      <w:spacing w:val="14"/>
      <w:sz w:val="14"/>
    </w:rPr>
  </w:style>
  <w:style w:type="paragraph" w:customStyle="1" w:styleId="TableText">
    <w:name w:val="TableText"/>
    <w:link w:val="TableTextZnak"/>
    <w:qFormat/>
    <w:rsid w:val="0004399C"/>
    <w:pPr>
      <w:spacing w:after="0" w:line="240" w:lineRule="auto"/>
    </w:pPr>
    <w:rPr>
      <w:rFonts w:ascii="ABBvoiceOffice" w:hAnsi="ABBvoiceOffice"/>
      <w:noProof/>
      <w:sz w:val="16"/>
    </w:rPr>
  </w:style>
  <w:style w:type="character" w:customStyle="1" w:styleId="TableTopZnak">
    <w:name w:val="TableTop Znak"/>
    <w:basedOn w:val="Absatz-Standardschriftart"/>
    <w:link w:val="TableTop"/>
    <w:rsid w:val="0099583D"/>
    <w:rPr>
      <w:rFonts w:ascii="ABBvoiceOffice" w:hAnsi="ABBvoiceOffice"/>
      <w:smallCaps/>
      <w:noProof/>
      <w:spacing w:val="14"/>
      <w:sz w:val="14"/>
    </w:rPr>
  </w:style>
  <w:style w:type="character" w:customStyle="1" w:styleId="TableTextZnak">
    <w:name w:val="TableText Znak"/>
    <w:basedOn w:val="TableCellnormalZnak"/>
    <w:link w:val="TableText"/>
    <w:rsid w:val="0004399C"/>
    <w:rPr>
      <w:rFonts w:ascii="ABBvoiceOffice" w:hAnsi="ABBvoiceOffice"/>
      <w:b w:val="0"/>
      <w:noProof/>
      <w:sz w:val="16"/>
    </w:rPr>
  </w:style>
  <w:style w:type="numbering" w:customStyle="1" w:styleId="Styl1">
    <w:name w:val="Styl1"/>
    <w:uiPriority w:val="99"/>
    <w:rsid w:val="00121F37"/>
    <w:pPr>
      <w:numPr>
        <w:numId w:val="5"/>
      </w:numPr>
    </w:pPr>
  </w:style>
  <w:style w:type="paragraph" w:customStyle="1" w:styleId="Listapunktowana21">
    <w:name w:val="Lista punktowana 21"/>
    <w:basedOn w:val="ListBulletPoints"/>
    <w:link w:val="ListBullet2Znak"/>
    <w:qFormat/>
    <w:rsid w:val="004B2A77"/>
    <w:pPr>
      <w:numPr>
        <w:ilvl w:val="1"/>
        <w:numId w:val="7"/>
      </w:numPr>
      <w:ind w:left="850" w:hanging="425"/>
    </w:pPr>
  </w:style>
  <w:style w:type="paragraph" w:customStyle="1" w:styleId="Listanumerowana1">
    <w:name w:val="Lista numerowana1"/>
    <w:basedOn w:val="Listapunktowana21"/>
    <w:link w:val="ListnumberZnak"/>
    <w:qFormat/>
    <w:rsid w:val="00EA76BA"/>
    <w:pPr>
      <w:numPr>
        <w:ilvl w:val="0"/>
        <w:numId w:val="9"/>
      </w:numPr>
      <w:spacing w:before="240"/>
      <w:ind w:left="425" w:hanging="425"/>
    </w:pPr>
  </w:style>
  <w:style w:type="character" w:customStyle="1" w:styleId="ListBullet2Znak">
    <w:name w:val="List Bullet 2 Znak"/>
    <w:basedOn w:val="ListBulletPointsZnak"/>
    <w:link w:val="Listapunktowana21"/>
    <w:rsid w:val="004B2A77"/>
    <w:rPr>
      <w:rFonts w:ascii="ABBvoiceOffice" w:hAnsi="ABBvoiceOffice" w:cs="ABBvoice"/>
      <w:noProof/>
      <w:sz w:val="17"/>
      <w:szCs w:val="24"/>
      <w:lang w:val="de-DE"/>
    </w:rPr>
  </w:style>
  <w:style w:type="paragraph" w:customStyle="1" w:styleId="Listanumerowana21">
    <w:name w:val="Lista numerowana 21"/>
    <w:basedOn w:val="Listapunktowana21"/>
    <w:link w:val="Listnumber2Znak"/>
    <w:qFormat/>
    <w:rsid w:val="00EA76BA"/>
    <w:pPr>
      <w:numPr>
        <w:numId w:val="9"/>
      </w:numPr>
      <w:ind w:left="850" w:hanging="425"/>
    </w:pPr>
  </w:style>
  <w:style w:type="character" w:customStyle="1" w:styleId="ListnumberZnak">
    <w:name w:val="List number Znak"/>
    <w:basedOn w:val="ListBullet2Znak"/>
    <w:link w:val="Listanumerowana1"/>
    <w:rsid w:val="00EA76BA"/>
    <w:rPr>
      <w:rFonts w:ascii="ABBvoiceOffice" w:hAnsi="ABBvoiceOffice" w:cs="ABBvoice"/>
      <w:noProof/>
      <w:sz w:val="17"/>
      <w:szCs w:val="24"/>
      <w:lang w:val="de-DE"/>
    </w:rPr>
  </w:style>
  <w:style w:type="character" w:customStyle="1" w:styleId="Listnumber2Znak">
    <w:name w:val="List number 2 Znak"/>
    <w:basedOn w:val="ListBullet2Znak"/>
    <w:link w:val="Listanumerowana21"/>
    <w:rsid w:val="00EA76BA"/>
    <w:rPr>
      <w:rFonts w:ascii="ABBvoiceOffice" w:hAnsi="ABBvoiceOffice" w:cs="ABBvoice"/>
      <w:noProof/>
      <w:sz w:val="17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183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91DC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4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abb.com/products/measurement-products/analytical/continuous-water-analysis/turbidity-measurement/aztec-ats430-turbidity-and-total-suspended-solids-sens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abb.com/products/measurement-products/de/durchfluss/magnetisch-induktive-durchflussmesser/prozessindustrie/processmaster-fep3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%20KON\Downloads\abb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B89C-5ABA-416E-B5E5-5B31D955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abb2.dotx</Template>
  <TotalTime>0</TotalTime>
  <Pages>2</Pages>
  <Words>436</Words>
  <Characters>2753</Characters>
  <Application>Microsoft Office Word</Application>
  <DocSecurity>4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KON</dc:creator>
  <cp:keywords/>
  <dc:description/>
  <cp:lastModifiedBy>Uwe Pohl</cp:lastModifiedBy>
  <cp:revision>2</cp:revision>
  <cp:lastPrinted>2017-04-10T12:21:00Z</cp:lastPrinted>
  <dcterms:created xsi:type="dcterms:W3CDTF">2021-02-25T21:20:00Z</dcterms:created>
  <dcterms:modified xsi:type="dcterms:W3CDTF">2021-02-25T21:20:00Z</dcterms:modified>
</cp:coreProperties>
</file>