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02A8" w14:textId="768B1ACB" w:rsidR="00E90934" w:rsidRDefault="00E90934" w:rsidP="00E90934">
      <w:pPr>
        <w:rPr>
          <w:rStyle w:val="SubtleEmphasis"/>
        </w:rPr>
      </w:pPr>
    </w:p>
    <w:p w14:paraId="518FDF12" w14:textId="6FC7B676" w:rsidR="00BC5DD4" w:rsidRPr="00BC5DD4" w:rsidRDefault="00BC5DD4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C5DD4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DS</w:t>
      </w:r>
      <w:r w:rsidR="00D962E7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N201E</w:t>
      </w:r>
    </w:p>
    <w:p w14:paraId="58DA02A9" w14:textId="77777777" w:rsidR="00E90934" w:rsidRPr="00BC5DD4" w:rsidRDefault="00E90934" w:rsidP="00E90934">
      <w:pPr>
        <w:rPr>
          <w:rStyle w:val="SubtleEmphasis"/>
          <w:lang w:val="en-US"/>
        </w:rPr>
      </w:pPr>
    </w:p>
    <w:p w14:paraId="58DA02B0" w14:textId="77777777" w:rsidR="00F218DE" w:rsidRDefault="00F218DE" w:rsidP="00BC5DD4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Electronic RCBO – Residual Current Circuit Breaker with Overcurrent protection - according to </w:t>
      </w:r>
    </w:p>
    <w:p w14:paraId="58DA02B1" w14:textId="4AF3514B" w:rsidR="00E4116D" w:rsidRPr="00D962E7" w:rsidRDefault="002F3F35" w:rsidP="00F218DE">
      <w:pPr>
        <w:ind w:left="6381" w:hanging="6381"/>
        <w:rPr>
          <w:rFonts w:cs="Arial"/>
          <w:sz w:val="22"/>
          <w:lang w:val="fr-FR"/>
        </w:rPr>
      </w:pPr>
      <w:r w:rsidRPr="00D962E7">
        <w:rPr>
          <w:rFonts w:cs="Arial"/>
          <w:sz w:val="22"/>
          <w:lang w:val="fr-FR"/>
        </w:rPr>
        <w:t>IEC</w:t>
      </w:r>
      <w:r w:rsidR="00D962E7" w:rsidRPr="00D962E7">
        <w:rPr>
          <w:rFonts w:cs="Arial"/>
          <w:sz w:val="22"/>
          <w:lang w:val="fr-FR"/>
        </w:rPr>
        <w:t>/EN</w:t>
      </w:r>
      <w:r w:rsidRPr="00D962E7">
        <w:rPr>
          <w:rFonts w:cs="Arial"/>
          <w:sz w:val="22"/>
          <w:lang w:val="fr-FR"/>
        </w:rPr>
        <w:t xml:space="preserve"> 61009-</w:t>
      </w:r>
      <w:proofErr w:type="gramStart"/>
      <w:r w:rsidRPr="00D962E7">
        <w:rPr>
          <w:rFonts w:cs="Arial"/>
          <w:sz w:val="22"/>
          <w:lang w:val="fr-FR"/>
        </w:rPr>
        <w:t>1;</w:t>
      </w:r>
      <w:proofErr w:type="gramEnd"/>
      <w:r w:rsidR="00D962E7" w:rsidRPr="00D962E7">
        <w:rPr>
          <w:rFonts w:cs="Arial"/>
          <w:sz w:val="22"/>
          <w:lang w:val="fr-FR"/>
        </w:rPr>
        <w:t xml:space="preserve"> </w:t>
      </w:r>
      <w:r w:rsidRPr="00D962E7">
        <w:rPr>
          <w:rFonts w:cs="Arial"/>
          <w:sz w:val="22"/>
          <w:lang w:val="fr-FR"/>
        </w:rPr>
        <w:t>IEC 61009</w:t>
      </w:r>
      <w:r w:rsidR="00F218DE" w:rsidRPr="00D962E7">
        <w:rPr>
          <w:rFonts w:cs="Arial"/>
          <w:sz w:val="22"/>
          <w:lang w:val="fr-FR"/>
        </w:rPr>
        <w:t>-2-2; AS/NZS 61009</w:t>
      </w:r>
      <w:r w:rsidR="00095F70" w:rsidRPr="00D962E7">
        <w:rPr>
          <w:rFonts w:cs="Arial"/>
          <w:sz w:val="22"/>
          <w:lang w:val="fr-FR"/>
        </w:rPr>
        <w:t>.1</w:t>
      </w:r>
    </w:p>
    <w:p w14:paraId="58DA02B2" w14:textId="77777777" w:rsidR="00E4116D" w:rsidRPr="00D962E7" w:rsidRDefault="00E4116D" w:rsidP="00E4116D">
      <w:pPr>
        <w:ind w:left="6381" w:hanging="6381"/>
        <w:jc w:val="both"/>
        <w:rPr>
          <w:rFonts w:cs="Arial"/>
          <w:sz w:val="22"/>
          <w:lang w:val="fr-FR"/>
        </w:rPr>
      </w:pPr>
    </w:p>
    <w:p w14:paraId="58DA02B3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58DA02B4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58DA02B5" w14:textId="77777777" w:rsidR="00A1378D" w:rsidRDefault="00E4116D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</w:t>
      </w:r>
      <w:r w:rsidR="009A5D27">
        <w:rPr>
          <w:rFonts w:cs="Arial"/>
          <w:sz w:val="22"/>
          <w:lang w:val="en-US"/>
        </w:rPr>
        <w:t>vercurrent (overload and</w:t>
      </w:r>
      <w:r w:rsidR="00C53361" w:rsidRPr="00E4116D">
        <w:rPr>
          <w:rFonts w:cs="Arial"/>
          <w:sz w:val="22"/>
          <w:lang w:val="en-US"/>
        </w:rPr>
        <w:t xml:space="preserve"> short circuit)</w:t>
      </w:r>
    </w:p>
    <w:p w14:paraId="58DA02B6" w14:textId="77777777" w:rsidR="00F85EB3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earth fault currents</w:t>
      </w:r>
    </w:p>
    <w:p w14:paraId="58DA02B7" w14:textId="77777777" w:rsidR="009A5D27" w:rsidRPr="001E5027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indirect contacts and additional protection against direct contacts (30mA version)</w:t>
      </w:r>
    </w:p>
    <w:p w14:paraId="58DA02B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9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58DA02BA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B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Number of poles: 1</w:t>
      </w:r>
      <w:r>
        <w:rPr>
          <w:rFonts w:cs="Arial"/>
          <w:sz w:val="22"/>
          <w:lang w:val="en-US"/>
        </w:rPr>
        <w:t>P</w:t>
      </w:r>
      <w:r w:rsidRPr="00E4116D">
        <w:rPr>
          <w:rFonts w:cs="Arial"/>
          <w:sz w:val="22"/>
          <w:lang w:val="en-US"/>
        </w:rPr>
        <w:t xml:space="preserve">+N </w:t>
      </w:r>
      <w:r w:rsidR="009A5D27">
        <w:rPr>
          <w:rFonts w:cs="Arial"/>
          <w:sz w:val="22"/>
          <w:lang w:val="en-US"/>
        </w:rPr>
        <w:t>in one</w:t>
      </w:r>
      <w:r w:rsidR="004E6F40">
        <w:rPr>
          <w:rFonts w:cs="Arial"/>
          <w:sz w:val="22"/>
          <w:lang w:val="en-US"/>
        </w:rPr>
        <w:t xml:space="preserve"> modules width</w:t>
      </w:r>
    </w:p>
    <w:p w14:paraId="58DA02BC" w14:textId="77777777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230</w:t>
      </w:r>
      <w:r w:rsidR="009A5D27">
        <w:rPr>
          <w:rFonts w:cs="Arial"/>
          <w:sz w:val="22"/>
          <w:lang w:val="en-US"/>
        </w:rPr>
        <w:t>-240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58DA02BD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50/60Hz</w:t>
      </w:r>
    </w:p>
    <w:p w14:paraId="58DA02BE" w14:textId="05744D66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>: 6A, 10A,</w:t>
      </w:r>
      <w:r w:rsidR="00D962E7">
        <w:rPr>
          <w:rFonts w:cs="Arial"/>
          <w:sz w:val="22"/>
          <w:lang w:val="en-US"/>
        </w:rPr>
        <w:t xml:space="preserve"> 13A,</w:t>
      </w:r>
      <w:r w:rsidR="00E4116D" w:rsidRPr="00E4116D">
        <w:rPr>
          <w:rFonts w:cs="Arial"/>
          <w:sz w:val="22"/>
          <w:lang w:val="en-US"/>
        </w:rPr>
        <w:t xml:space="preserve"> 16A, 20A</w:t>
      </w:r>
      <w:r w:rsidR="009A5D27">
        <w:rPr>
          <w:rFonts w:cs="Arial"/>
          <w:sz w:val="22"/>
          <w:lang w:val="en-US"/>
        </w:rPr>
        <w:t>, 25A, 32A</w:t>
      </w:r>
    </w:p>
    <w:p w14:paraId="58DA02BF" w14:textId="046A43C8" w:rsidR="0064138C" w:rsidRPr="00BC5DD4" w:rsidRDefault="008320DB" w:rsidP="00BC5DD4">
      <w:pPr>
        <w:numPr>
          <w:ilvl w:val="0"/>
          <w:numId w:val="4"/>
        </w:numPr>
        <w:jc w:val="both"/>
        <w:rPr>
          <w:rFonts w:cs="Arial"/>
          <w:sz w:val="22"/>
          <w:lang w:val="it-IT"/>
        </w:rPr>
      </w:pPr>
      <w:proofErr w:type="spellStart"/>
      <w:r w:rsidRPr="00BC5DD4">
        <w:rPr>
          <w:rFonts w:cs="Arial"/>
          <w:sz w:val="22"/>
          <w:lang w:val="it-IT"/>
        </w:rPr>
        <w:t>Rated</w:t>
      </w:r>
      <w:proofErr w:type="spellEnd"/>
      <w:r w:rsidRPr="00BC5DD4">
        <w:rPr>
          <w:rFonts w:cs="Arial"/>
          <w:sz w:val="22"/>
          <w:lang w:val="it-IT"/>
        </w:rPr>
        <w:t xml:space="preserve"> </w:t>
      </w:r>
      <w:proofErr w:type="spellStart"/>
      <w:r w:rsidRPr="00BC5DD4">
        <w:rPr>
          <w:rFonts w:cs="Arial"/>
          <w:sz w:val="22"/>
          <w:lang w:val="it-IT"/>
        </w:rPr>
        <w:t>sensitivity</w:t>
      </w:r>
      <w:proofErr w:type="spellEnd"/>
      <w:r w:rsidRPr="00BC5DD4">
        <w:rPr>
          <w:rFonts w:cs="Arial"/>
          <w:sz w:val="22"/>
          <w:lang w:val="it-IT"/>
        </w:rPr>
        <w:t xml:space="preserve"> (I∆n): </w:t>
      </w:r>
      <w:r w:rsidR="00F6133E">
        <w:rPr>
          <w:rFonts w:cs="Arial"/>
          <w:sz w:val="22"/>
          <w:lang w:val="it-IT"/>
        </w:rPr>
        <w:t xml:space="preserve">10mA, </w:t>
      </w:r>
      <w:r w:rsidRPr="00BC5DD4">
        <w:rPr>
          <w:rFonts w:cs="Arial"/>
          <w:sz w:val="22"/>
          <w:lang w:val="it-IT"/>
        </w:rPr>
        <w:t>30mA</w:t>
      </w:r>
    </w:p>
    <w:p w14:paraId="58DA02C0" w14:textId="77777777" w:rsidR="0064138C" w:rsidRP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Type (wave form the earth leakage sensed): AC, A</w:t>
      </w:r>
    </w:p>
    <w:p w14:paraId="58DA02C1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</w:p>
    <w:p w14:paraId="58DA02C2" w14:textId="5EB377E7" w:rsid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acc. to IEC 61009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8320DB">
        <w:rPr>
          <w:rFonts w:cs="Arial"/>
          <w:sz w:val="22"/>
          <w:lang w:val="en-US"/>
        </w:rPr>
        <w:t>6</w:t>
      </w:r>
      <w:r w:rsidR="00F6133E">
        <w:rPr>
          <w:rFonts w:cs="Arial"/>
          <w:sz w:val="22"/>
          <w:lang w:val="en-US"/>
        </w:rPr>
        <w:t xml:space="preserve"> – 10 kA</w:t>
      </w:r>
    </w:p>
    <w:p w14:paraId="2219EED3" w14:textId="59932CE3" w:rsidR="008833A4" w:rsidRPr="00F6133E" w:rsidRDefault="008833A4" w:rsidP="00BC5DD4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F6133E">
        <w:rPr>
          <w:rFonts w:cs="Arial"/>
          <w:sz w:val="22"/>
          <w:lang w:val="fr-FR"/>
        </w:rPr>
        <w:t>Dimensions</w:t>
      </w:r>
      <w:r w:rsidR="00A30ADA" w:rsidRPr="00F6133E">
        <w:rPr>
          <w:rFonts w:cs="Arial"/>
          <w:sz w:val="22"/>
          <w:lang w:val="fr-FR"/>
        </w:rPr>
        <w:t xml:space="preserve"> (H x D x W)</w:t>
      </w:r>
      <w:r w:rsidRPr="00F6133E">
        <w:rPr>
          <w:rFonts w:cs="Arial"/>
          <w:sz w:val="22"/>
          <w:lang w:val="fr-FR"/>
        </w:rPr>
        <w:t xml:space="preserve"> [mm</w:t>
      </w:r>
      <w:proofErr w:type="gramStart"/>
      <w:r w:rsidRPr="00F6133E">
        <w:rPr>
          <w:rFonts w:cs="Arial"/>
          <w:sz w:val="22"/>
          <w:lang w:val="fr-FR"/>
        </w:rPr>
        <w:t>]:</w:t>
      </w:r>
      <w:proofErr w:type="gramEnd"/>
      <w:r w:rsidRPr="00F6133E">
        <w:rPr>
          <w:rFonts w:cs="Arial"/>
          <w:sz w:val="22"/>
          <w:lang w:val="fr-FR"/>
        </w:rPr>
        <w:t xml:space="preserve"> </w:t>
      </w:r>
      <w:r w:rsidR="003F7658" w:rsidRPr="003F7658">
        <w:rPr>
          <w:rFonts w:cs="Arial"/>
          <w:b/>
          <w:bCs/>
          <w:sz w:val="22"/>
          <w:lang w:val="fr-FR"/>
        </w:rPr>
        <w:t>86</w:t>
      </w:r>
      <w:r w:rsidRPr="00F6133E">
        <w:rPr>
          <w:rFonts w:cs="Arial"/>
          <w:sz w:val="22"/>
          <w:lang w:val="fr-FR"/>
        </w:rPr>
        <w:t xml:space="preserve"> x </w:t>
      </w:r>
      <w:r w:rsidR="003F7658">
        <w:rPr>
          <w:rFonts w:cs="Arial"/>
          <w:sz w:val="22"/>
          <w:lang w:val="fr-FR"/>
        </w:rPr>
        <w:t>70</w:t>
      </w:r>
      <w:r w:rsidRPr="00F6133E">
        <w:rPr>
          <w:rFonts w:cs="Arial"/>
          <w:sz w:val="22"/>
          <w:lang w:val="fr-FR"/>
        </w:rPr>
        <w:t xml:space="preserve"> x </w:t>
      </w:r>
      <w:r w:rsidRPr="003F7658">
        <w:rPr>
          <w:rFonts w:cs="Arial"/>
          <w:b/>
          <w:bCs/>
          <w:sz w:val="22"/>
          <w:lang w:val="fr-FR"/>
        </w:rPr>
        <w:t>17.</w:t>
      </w:r>
      <w:r w:rsidR="003F7658" w:rsidRPr="003F7658">
        <w:rPr>
          <w:rFonts w:cs="Arial"/>
          <w:b/>
          <w:bCs/>
          <w:sz w:val="22"/>
          <w:lang w:val="fr-FR"/>
        </w:rPr>
        <w:t>8</w:t>
      </w:r>
    </w:p>
    <w:p w14:paraId="6EB3EC82" w14:textId="77777777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Electrical life: 10000 operations</w:t>
      </w:r>
    </w:p>
    <w:p w14:paraId="0F83047A" w14:textId="0D6D9860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Mechanical life: 20000 operations</w:t>
      </w:r>
    </w:p>
    <w:p w14:paraId="58DA02C3" w14:textId="77777777" w:rsidR="00C037AF" w:rsidRDefault="00C037AF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58DA02C4" w14:textId="77777777" w:rsidR="00C037AF" w:rsidRPr="00C037AF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58DA02C5" w14:textId="77777777" w:rsidR="00C037AF" w:rsidRPr="00E4116D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58DA02C6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58DA02C7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58DA02C8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C9" w14:textId="16441BDB" w:rsidR="0033493F" w:rsidRDefault="0033493F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Supply by means of cables or busbars </w:t>
      </w:r>
      <w:r w:rsidR="00D962E7">
        <w:rPr>
          <w:rFonts w:cs="Arial"/>
          <w:sz w:val="22"/>
          <w:lang w:val="en-US"/>
        </w:rPr>
        <w:t xml:space="preserve">both </w:t>
      </w:r>
      <w:r>
        <w:rPr>
          <w:rFonts w:cs="Arial"/>
          <w:sz w:val="22"/>
          <w:lang w:val="en-US"/>
        </w:rPr>
        <w:t xml:space="preserve">from </w:t>
      </w:r>
      <w:r w:rsidR="00D962E7">
        <w:rPr>
          <w:rFonts w:cs="Arial"/>
          <w:sz w:val="22"/>
          <w:lang w:val="en-US"/>
        </w:rPr>
        <w:t xml:space="preserve">top and </w:t>
      </w:r>
      <w:r>
        <w:rPr>
          <w:rFonts w:cs="Arial"/>
          <w:sz w:val="22"/>
          <w:lang w:val="en-US"/>
        </w:rPr>
        <w:t>bottom terminals</w:t>
      </w:r>
    </w:p>
    <w:p w14:paraId="58DA02CB" w14:textId="77777777" w:rsidR="002F3BE2" w:rsidRDefault="002F3BE2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8320DB">
        <w:rPr>
          <w:rFonts w:cs="Arial"/>
          <w:sz w:val="22"/>
          <w:lang w:val="en-US"/>
        </w:rPr>
        <w:t>(red flag on the toggle</w:t>
      </w:r>
      <w:r w:rsidR="009A5D27">
        <w:rPr>
          <w:rFonts w:cs="Arial"/>
          <w:sz w:val="22"/>
          <w:lang w:val="en-US"/>
        </w:rPr>
        <w:t>)</w:t>
      </w:r>
    </w:p>
    <w:p w14:paraId="58DA02CD" w14:textId="6E93B5C3" w:rsidR="009A5D27" w:rsidRDefault="003F7658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Neutral is switched</w:t>
      </w:r>
    </w:p>
    <w:p w14:paraId="58DA02CE" w14:textId="77777777" w:rsidR="00A7580F" w:rsidRP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8DA02CF" w14:textId="77777777" w:rsidR="002F3BE2" w:rsidRDefault="002F3BE2" w:rsidP="002F3BE2">
      <w:p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Accessories</w:t>
      </w:r>
    </w:p>
    <w:p w14:paraId="58DA02D0" w14:textId="77777777" w:rsidR="00A7580F" w:rsidRDefault="00A7580F" w:rsidP="002F3BE2">
      <w:pPr>
        <w:jc w:val="both"/>
        <w:rPr>
          <w:rFonts w:cs="Arial"/>
          <w:sz w:val="22"/>
          <w:lang w:val="en-US"/>
        </w:rPr>
      </w:pPr>
    </w:p>
    <w:p w14:paraId="58DA02D1" w14:textId="0333F937" w:rsidR="0064138C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</w:t>
      </w:r>
    </w:p>
    <w:p w14:paraId="7BEC597E" w14:textId="7F87CADF" w:rsidR="003F7658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 or signal</w:t>
      </w:r>
    </w:p>
    <w:p w14:paraId="58DA02D2" w14:textId="77777777" w:rsidR="008320DB" w:rsidRPr="0062650E" w:rsidRDefault="008320DB" w:rsidP="008320DB">
      <w:pPr>
        <w:ind w:left="1440"/>
        <w:jc w:val="both"/>
        <w:rPr>
          <w:rFonts w:cs="Arial"/>
          <w:sz w:val="22"/>
          <w:lang w:val="en-US"/>
        </w:rPr>
      </w:pPr>
    </w:p>
    <w:p w14:paraId="58DA02D3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D4" w14:textId="54045C71" w:rsidR="00E90934" w:rsidRPr="00E746D8" w:rsidRDefault="008320DB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ABB DS</w:t>
      </w:r>
      <w:r w:rsidR="00CF37E8">
        <w:rPr>
          <w:rFonts w:cs="Arial"/>
          <w:sz w:val="22"/>
          <w:lang w:val="en-US"/>
        </w:rPr>
        <w:t>N201E</w:t>
      </w:r>
      <w:r>
        <w:rPr>
          <w:rFonts w:cs="Arial"/>
          <w:sz w:val="22"/>
          <w:lang w:val="en-US"/>
        </w:rPr>
        <w:t xml:space="preserve"> </w:t>
      </w:r>
      <w:r w:rsidR="0064138C">
        <w:rPr>
          <w:rFonts w:cs="Arial"/>
          <w:sz w:val="22"/>
          <w:lang w:val="en-US"/>
        </w:rPr>
        <w:t>eRCBO</w:t>
      </w:r>
      <w:r w:rsidR="00E15A89">
        <w:rPr>
          <w:rFonts w:cs="Arial"/>
          <w:sz w:val="22"/>
          <w:lang w:val="en-US"/>
        </w:rPr>
        <w:t xml:space="preserve"> 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7181" w14:textId="77777777" w:rsidR="001815D0" w:rsidRDefault="001815D0" w:rsidP="00B94567">
      <w:pPr>
        <w:spacing w:line="240" w:lineRule="auto"/>
      </w:pPr>
      <w:r>
        <w:separator/>
      </w:r>
    </w:p>
  </w:endnote>
  <w:endnote w:type="continuationSeparator" w:id="0">
    <w:p w14:paraId="73C7F6E3" w14:textId="77777777" w:rsidR="001815D0" w:rsidRDefault="001815D0" w:rsidP="00B9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E8BB" w14:textId="77777777" w:rsidR="001815D0" w:rsidRDefault="001815D0" w:rsidP="00B94567">
      <w:pPr>
        <w:spacing w:line="240" w:lineRule="auto"/>
      </w:pPr>
      <w:r>
        <w:separator/>
      </w:r>
    </w:p>
  </w:footnote>
  <w:footnote w:type="continuationSeparator" w:id="0">
    <w:p w14:paraId="08AA7ADB" w14:textId="77777777" w:rsidR="001815D0" w:rsidRDefault="001815D0" w:rsidP="00B94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4D1"/>
    <w:multiLevelType w:val="hybridMultilevel"/>
    <w:tmpl w:val="D38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87A"/>
    <w:multiLevelType w:val="hybridMultilevel"/>
    <w:tmpl w:val="B952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819"/>
    <w:multiLevelType w:val="hybridMultilevel"/>
    <w:tmpl w:val="86EA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6C8"/>
    <w:multiLevelType w:val="hybridMultilevel"/>
    <w:tmpl w:val="79B4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95F70"/>
    <w:rsid w:val="001815D0"/>
    <w:rsid w:val="001E3687"/>
    <w:rsid w:val="001E5027"/>
    <w:rsid w:val="00221752"/>
    <w:rsid w:val="002C5FFB"/>
    <w:rsid w:val="002F3BE2"/>
    <w:rsid w:val="002F3F35"/>
    <w:rsid w:val="002F7730"/>
    <w:rsid w:val="0033493F"/>
    <w:rsid w:val="003574A7"/>
    <w:rsid w:val="003F7658"/>
    <w:rsid w:val="00407EF3"/>
    <w:rsid w:val="00435C43"/>
    <w:rsid w:val="004A6659"/>
    <w:rsid w:val="004E6F40"/>
    <w:rsid w:val="005D5F6E"/>
    <w:rsid w:val="0062650E"/>
    <w:rsid w:val="0064138C"/>
    <w:rsid w:val="00655D68"/>
    <w:rsid w:val="008306AB"/>
    <w:rsid w:val="008320DB"/>
    <w:rsid w:val="008833A4"/>
    <w:rsid w:val="00925CBB"/>
    <w:rsid w:val="009A5D27"/>
    <w:rsid w:val="00A1378D"/>
    <w:rsid w:val="00A30ADA"/>
    <w:rsid w:val="00A7580F"/>
    <w:rsid w:val="00A8221C"/>
    <w:rsid w:val="00AD7A16"/>
    <w:rsid w:val="00B67163"/>
    <w:rsid w:val="00B94567"/>
    <w:rsid w:val="00BC5DD4"/>
    <w:rsid w:val="00C037AF"/>
    <w:rsid w:val="00C53361"/>
    <w:rsid w:val="00CF37E8"/>
    <w:rsid w:val="00D962E7"/>
    <w:rsid w:val="00E15A89"/>
    <w:rsid w:val="00E2319E"/>
    <w:rsid w:val="00E4116D"/>
    <w:rsid w:val="00E45D26"/>
    <w:rsid w:val="00E90934"/>
    <w:rsid w:val="00F218DE"/>
    <w:rsid w:val="00F57FF9"/>
    <w:rsid w:val="00F6133E"/>
    <w:rsid w:val="00F85EB3"/>
    <w:rsid w:val="00FD1208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2A8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6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6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Meda</dc:creator>
  <cp:keywords/>
  <dc:description/>
  <cp:lastModifiedBy>Daniele Pandolfo</cp:lastModifiedBy>
  <cp:revision>4</cp:revision>
  <cp:lastPrinted>2016-09-28T08:05:00Z</cp:lastPrinted>
  <dcterms:created xsi:type="dcterms:W3CDTF">2021-12-13T15:15:00Z</dcterms:created>
  <dcterms:modified xsi:type="dcterms:W3CDTF">2021-12-13T15:16:00Z</dcterms:modified>
</cp:coreProperties>
</file>