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AB91" w14:textId="77777777" w:rsidR="00167390" w:rsidRPr="00015ADD" w:rsidRDefault="00167390" w:rsidP="00D76C23"/>
    <w:p w14:paraId="435DBF81" w14:textId="77777777" w:rsidR="00167390" w:rsidRPr="00015ADD" w:rsidRDefault="00167390"/>
    <w:p w14:paraId="7E888BEE" w14:textId="77777777" w:rsidR="00167390" w:rsidRPr="00015ADD" w:rsidRDefault="00167390" w:rsidP="00167390">
      <w:pPr>
        <w:pStyle w:val="ABBNadpisLight"/>
        <w:rPr>
          <w:sz w:val="18"/>
          <w:szCs w:val="18"/>
        </w:rPr>
      </w:pPr>
      <w:r w:rsidRPr="00015ADD">
        <w:rPr>
          <w:noProof/>
          <w:lang w:val="cs-CZ" w:eastAsia="cs-CZ"/>
        </w:rPr>
        <w:t>—</w:t>
      </w:r>
    </w:p>
    <w:p w14:paraId="576D2205" w14:textId="77777777" w:rsidR="00167390" w:rsidRPr="00015ADD" w:rsidRDefault="00167390" w:rsidP="00167390">
      <w:pPr>
        <w:pStyle w:val="ABBtext"/>
        <w:rPr>
          <w:rFonts w:cs="ABBvoice"/>
          <w:sz w:val="24"/>
        </w:rPr>
      </w:pPr>
      <w:r w:rsidRPr="00015ADD">
        <w:rPr>
          <w:rFonts w:cs="ABBvoice"/>
          <w:sz w:val="24"/>
        </w:rPr>
        <w:t>Medium voltage products</w:t>
      </w:r>
    </w:p>
    <w:p w14:paraId="10BEFDB3" w14:textId="77777777" w:rsidR="00167390" w:rsidRPr="00015ADD" w:rsidRDefault="00167390"/>
    <w:tbl>
      <w:tblPr>
        <w:tblW w:w="15510" w:type="dxa"/>
        <w:tblInd w:w="-1834" w:type="dxa"/>
        <w:tblLook w:val="00A0" w:firstRow="1" w:lastRow="0" w:firstColumn="1" w:lastColumn="0" w:noHBand="0" w:noVBand="0"/>
      </w:tblPr>
      <w:tblGrid>
        <w:gridCol w:w="15510"/>
      </w:tblGrid>
      <w:tr w:rsidR="00015ADD" w:rsidRPr="00015ADD" w14:paraId="45AD390D" w14:textId="77777777" w:rsidTr="00BF76E5">
        <w:trPr>
          <w:trHeight w:hRule="exact" w:val="3241"/>
        </w:trPr>
        <w:tc>
          <w:tcPr>
            <w:tcW w:w="15510" w:type="dxa"/>
            <w:shd w:val="clear" w:color="auto" w:fill="auto"/>
          </w:tcPr>
          <w:p w14:paraId="252A7656" w14:textId="77777777" w:rsidR="00190218" w:rsidRPr="00015ADD" w:rsidRDefault="00190218" w:rsidP="00190218">
            <w:pPr>
              <w:autoSpaceDE w:val="0"/>
              <w:autoSpaceDN w:val="0"/>
              <w:adjustRightInd w:val="0"/>
              <w:ind w:left="1834"/>
              <w:rPr>
                <w:rFonts w:ascii="ABBvoice" w:hAnsi="ABBvoice" w:cs="ABBvoice"/>
                <w:b/>
                <w:sz w:val="48"/>
                <w:szCs w:val="48"/>
              </w:rPr>
            </w:pPr>
            <w:r w:rsidRPr="00015ADD">
              <w:rPr>
                <w:rFonts w:ascii="ABBvoice" w:hAnsi="ABBvoice" w:cs="ABBvoice"/>
                <w:b/>
                <w:sz w:val="48"/>
                <w:szCs w:val="48"/>
              </w:rPr>
              <w:t>ABB Electrification Products Division</w:t>
            </w:r>
          </w:p>
          <w:p w14:paraId="40D85121" w14:textId="690A8F51" w:rsidR="003711DA" w:rsidRPr="00015ADD" w:rsidRDefault="00190218" w:rsidP="00190218">
            <w:pPr>
              <w:autoSpaceDE w:val="0"/>
              <w:autoSpaceDN w:val="0"/>
              <w:adjustRightInd w:val="0"/>
              <w:ind w:left="1834"/>
              <w:rPr>
                <w:rFonts w:ascii="ABBvoice" w:hAnsi="ABBvoice" w:cs="ABBvoice"/>
                <w:b/>
              </w:rPr>
            </w:pPr>
            <w:proofErr w:type="spellStart"/>
            <w:r w:rsidRPr="00015ADD">
              <w:rPr>
                <w:rFonts w:ascii="ABBvoice" w:hAnsi="ABBvoice" w:cs="ABBvoice"/>
                <w:b/>
                <w:sz w:val="48"/>
                <w:szCs w:val="48"/>
              </w:rPr>
              <w:t>UniSec</w:t>
            </w:r>
            <w:proofErr w:type="spellEnd"/>
            <w:r>
              <w:rPr>
                <w:rFonts w:ascii="ABBvoice" w:hAnsi="ABBvoice" w:cs="ABBvoice"/>
                <w:b/>
                <w:sz w:val="48"/>
                <w:szCs w:val="48"/>
              </w:rPr>
              <w:t xml:space="preserve"> Pricelist</w:t>
            </w:r>
          </w:p>
        </w:tc>
      </w:tr>
    </w:tbl>
    <w:p w14:paraId="21728E4D" w14:textId="77777777" w:rsidR="00167390" w:rsidRPr="00015ADD" w:rsidRDefault="00167390" w:rsidP="003711DA">
      <w:pPr>
        <w:contextualSpacing/>
        <w:jc w:val="both"/>
        <w:rPr>
          <w:rFonts w:ascii="ABBvoice" w:hAnsi="ABBvoice" w:cs="ABBvoice"/>
          <w:b/>
        </w:rPr>
      </w:pPr>
    </w:p>
    <w:p w14:paraId="42C9ED00" w14:textId="77777777" w:rsidR="00167390" w:rsidRPr="00015ADD" w:rsidRDefault="00167390" w:rsidP="003711DA">
      <w:pPr>
        <w:contextualSpacing/>
        <w:jc w:val="both"/>
        <w:rPr>
          <w:rFonts w:ascii="ABBvoice" w:hAnsi="ABBvoice" w:cs="ABBvoice"/>
          <w:b/>
        </w:rPr>
      </w:pPr>
    </w:p>
    <w:p w14:paraId="1F4C156A" w14:textId="77777777" w:rsidR="003711DA" w:rsidRPr="00015ADD" w:rsidRDefault="003711DA" w:rsidP="003711DA">
      <w:pPr>
        <w:contextualSpacing/>
        <w:jc w:val="both"/>
        <w:rPr>
          <w:rFonts w:ascii="ABBvoice" w:hAnsi="ABBvoice" w:cs="ABBvoice"/>
          <w:b/>
        </w:rPr>
      </w:pPr>
    </w:p>
    <w:p w14:paraId="3D20599E" w14:textId="77777777" w:rsidR="003711DA" w:rsidRPr="00015ADD" w:rsidRDefault="003711DA" w:rsidP="003711DA">
      <w:pPr>
        <w:jc w:val="center"/>
        <w:rPr>
          <w:rFonts w:ascii="ABBvoice" w:hAnsi="ABBvoice" w:cs="ABBvoice"/>
        </w:rPr>
      </w:pPr>
    </w:p>
    <w:p w14:paraId="1D1AE0CF" w14:textId="77777777" w:rsidR="00167390" w:rsidRPr="00015ADD" w:rsidRDefault="00167390" w:rsidP="00365C75">
      <w:pPr>
        <w:tabs>
          <w:tab w:val="left" w:pos="2174"/>
        </w:tabs>
        <w:rPr>
          <w:rFonts w:ascii="ABBvoice" w:hAnsi="ABBvoice" w:cs="ABBvoice"/>
        </w:rPr>
      </w:pPr>
    </w:p>
    <w:p w14:paraId="2B2F39F2" w14:textId="77777777" w:rsidR="00167390" w:rsidRPr="00015ADD" w:rsidRDefault="00167390" w:rsidP="00167390">
      <w:pPr>
        <w:rPr>
          <w:rFonts w:ascii="ABBvoice" w:hAnsi="ABBvoice" w:cs="ABBvoice"/>
        </w:rPr>
      </w:pPr>
    </w:p>
    <w:p w14:paraId="4DCEBD19" w14:textId="77777777" w:rsidR="00167390" w:rsidRPr="00015ADD" w:rsidRDefault="00167390" w:rsidP="00167390">
      <w:pPr>
        <w:rPr>
          <w:rFonts w:ascii="ABBvoice" w:hAnsi="ABBvoice" w:cs="ABBvoice"/>
        </w:rPr>
      </w:pPr>
    </w:p>
    <w:p w14:paraId="0F394D2A" w14:textId="77777777" w:rsidR="00167390" w:rsidRPr="00015ADD" w:rsidRDefault="00167390" w:rsidP="00365C75">
      <w:pPr>
        <w:tabs>
          <w:tab w:val="left" w:pos="2174"/>
        </w:tabs>
        <w:rPr>
          <w:rFonts w:ascii="ABBvoice" w:hAnsi="ABBvoice" w:cs="ABBvoice"/>
        </w:rPr>
      </w:pPr>
    </w:p>
    <w:p w14:paraId="2451F902" w14:textId="77777777" w:rsidR="00167390" w:rsidRPr="00015ADD" w:rsidRDefault="00167390" w:rsidP="00167390">
      <w:pPr>
        <w:tabs>
          <w:tab w:val="left" w:pos="2174"/>
        </w:tabs>
        <w:rPr>
          <w:rFonts w:ascii="ABBvoice" w:hAnsi="ABBvoice" w:cs="ABBvoice"/>
        </w:rPr>
      </w:pPr>
      <w:r w:rsidRPr="00015ADD">
        <w:rPr>
          <w:rFonts w:ascii="ABBvoice" w:hAnsi="ABBvoice" w:cs="ABBvoice"/>
        </w:rPr>
        <w:tab/>
      </w:r>
    </w:p>
    <w:p w14:paraId="77CA96C4" w14:textId="77777777" w:rsidR="00A858E9" w:rsidRPr="00015ADD" w:rsidRDefault="00E6565F" w:rsidP="00365C75">
      <w:pPr>
        <w:tabs>
          <w:tab w:val="left" w:pos="2174"/>
        </w:tabs>
        <w:rPr>
          <w:rFonts w:ascii="ABBvoice" w:hAnsi="ABBvoice" w:cs="ABBvoice"/>
        </w:rPr>
      </w:pPr>
      <w:r>
        <w:rPr>
          <w:noProof/>
          <w:lang w:val="it-IT" w:eastAsia="it-IT"/>
        </w:rPr>
        <w:pict w14:anchorId="29820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1.8pt;height:237.6pt;visibility:visible">
            <v:imagedata r:id="rId8" o:title=""/>
          </v:shape>
        </w:pict>
      </w:r>
      <w:r w:rsidR="003711DA" w:rsidRPr="00015ADD">
        <w:rPr>
          <w:rFonts w:ascii="ABBvoice" w:hAnsi="ABBvoice" w:cs="ABBvoice"/>
        </w:rPr>
        <w:br w:type="page"/>
      </w:r>
      <w:r w:rsidR="00365C75" w:rsidRPr="00015ADD">
        <w:rPr>
          <w:rFonts w:ascii="ABBvoice" w:hAnsi="ABBvoice" w:cs="ABBvoice"/>
        </w:rPr>
        <w:lastRenderedPageBreak/>
        <w:tab/>
      </w:r>
    </w:p>
    <w:p w14:paraId="3206E3A0" w14:textId="77777777" w:rsidR="00026D98" w:rsidRPr="00015ADD" w:rsidRDefault="00026D98" w:rsidP="00026D98">
      <w:pPr>
        <w:pStyle w:val="Style2"/>
        <w:rPr>
          <w:rFonts w:ascii="ABBvoice" w:hAnsi="ABBvoice" w:cs="ABBvoice"/>
          <w:b/>
          <w:szCs w:val="32"/>
        </w:rPr>
      </w:pPr>
      <w:r w:rsidRPr="00015ADD">
        <w:rPr>
          <w:rFonts w:ascii="ABBvoice" w:hAnsi="ABBvoice" w:cs="ABBvoice"/>
          <w:b/>
          <w:szCs w:val="32"/>
        </w:rPr>
        <w:t>Table of Contents</w:t>
      </w:r>
    </w:p>
    <w:p w14:paraId="4D5745DE" w14:textId="77777777" w:rsidR="006818E4" w:rsidRPr="00015ADD" w:rsidRDefault="006818E4" w:rsidP="006818E4">
      <w:pPr>
        <w:pStyle w:val="Spistreci1"/>
        <w:rPr>
          <w:rFonts w:ascii="ABBvoice" w:hAnsi="ABBvoice" w:cs="ABBvoice"/>
        </w:rPr>
      </w:pPr>
    </w:p>
    <w:p w14:paraId="6C36C7AF" w14:textId="310F181A" w:rsidR="005847AF" w:rsidRPr="00D10EDB" w:rsidRDefault="00026D98">
      <w:pPr>
        <w:pStyle w:val="Spistreci1"/>
        <w:rPr>
          <w:rFonts w:ascii="Calibri" w:hAnsi="Calibri" w:cs="Times New Roman"/>
          <w:b w:val="0"/>
          <w:bCs w:val="0"/>
          <w:caps w:val="0"/>
          <w:noProof/>
          <w:sz w:val="22"/>
          <w:szCs w:val="22"/>
        </w:rPr>
      </w:pPr>
      <w:r w:rsidRPr="00015ADD">
        <w:rPr>
          <w:rFonts w:ascii="ABBvoice" w:hAnsi="ABBvoice" w:cs="ABBvoice"/>
          <w:sz w:val="28"/>
          <w:szCs w:val="28"/>
        </w:rPr>
        <w:fldChar w:fldCharType="begin"/>
      </w:r>
      <w:r w:rsidRPr="00015ADD">
        <w:rPr>
          <w:rFonts w:ascii="ABBvoice" w:hAnsi="ABBvoice" w:cs="ABBvoice"/>
          <w:sz w:val="28"/>
          <w:szCs w:val="28"/>
        </w:rPr>
        <w:instrText xml:space="preserve"> TOC \o "1-3" \h \z \u </w:instrText>
      </w:r>
      <w:r w:rsidRPr="00015ADD">
        <w:rPr>
          <w:rFonts w:ascii="ABBvoice" w:hAnsi="ABBvoice" w:cs="ABBvoice"/>
          <w:sz w:val="28"/>
          <w:szCs w:val="28"/>
        </w:rPr>
        <w:fldChar w:fldCharType="separate"/>
      </w:r>
      <w:hyperlink w:anchor="_Toc79521806" w:history="1">
        <w:r w:rsidR="005847AF" w:rsidRPr="00B24615">
          <w:rPr>
            <w:rStyle w:val="Hipercze"/>
            <w:rFonts w:ascii="ABBvoice" w:hAnsi="ABBvoice"/>
            <w:noProof/>
          </w:rPr>
          <w:t>1</w:t>
        </w:r>
        <w:r w:rsidR="005847AF" w:rsidRPr="00D10EDB">
          <w:rPr>
            <w:rFonts w:ascii="Calibri" w:hAnsi="Calibri" w:cs="Times New Roman"/>
            <w:b w:val="0"/>
            <w:bCs w:val="0"/>
            <w:caps w:val="0"/>
            <w:noProof/>
            <w:sz w:val="22"/>
            <w:szCs w:val="22"/>
          </w:rPr>
          <w:tab/>
        </w:r>
        <w:r w:rsidR="005847AF" w:rsidRPr="00B24615">
          <w:rPr>
            <w:rStyle w:val="Hipercze"/>
            <w:rFonts w:ascii="ABBvoice" w:hAnsi="ABBvoice" w:cs="ABBvoice"/>
            <w:noProof/>
          </w:rPr>
          <w:t>Digital Monitoring Solution</w:t>
        </w:r>
        <w:r w:rsidR="005847AF">
          <w:rPr>
            <w:noProof/>
            <w:webHidden/>
          </w:rPr>
          <w:tab/>
        </w:r>
        <w:r w:rsidR="005847AF">
          <w:rPr>
            <w:noProof/>
            <w:webHidden/>
          </w:rPr>
          <w:fldChar w:fldCharType="begin"/>
        </w:r>
        <w:r w:rsidR="005847AF">
          <w:rPr>
            <w:noProof/>
            <w:webHidden/>
          </w:rPr>
          <w:instrText xml:space="preserve"> PAGEREF _Toc79521806 \h </w:instrText>
        </w:r>
        <w:r w:rsidR="005847AF">
          <w:rPr>
            <w:noProof/>
            <w:webHidden/>
          </w:rPr>
        </w:r>
        <w:r w:rsidR="005847AF">
          <w:rPr>
            <w:noProof/>
            <w:webHidden/>
          </w:rPr>
          <w:fldChar w:fldCharType="separate"/>
        </w:r>
        <w:r w:rsidR="005847AF">
          <w:rPr>
            <w:noProof/>
            <w:webHidden/>
          </w:rPr>
          <w:t>3</w:t>
        </w:r>
        <w:r w:rsidR="005847AF">
          <w:rPr>
            <w:noProof/>
            <w:webHidden/>
          </w:rPr>
          <w:fldChar w:fldCharType="end"/>
        </w:r>
      </w:hyperlink>
    </w:p>
    <w:p w14:paraId="0C97871B" w14:textId="08FEB756" w:rsidR="005847AF" w:rsidRPr="00D10EDB" w:rsidRDefault="00E6565F">
      <w:pPr>
        <w:pStyle w:val="Spistreci1"/>
        <w:rPr>
          <w:rFonts w:ascii="Calibri" w:hAnsi="Calibri" w:cs="Times New Roman"/>
          <w:b w:val="0"/>
          <w:bCs w:val="0"/>
          <w:caps w:val="0"/>
          <w:noProof/>
          <w:sz w:val="22"/>
          <w:szCs w:val="22"/>
        </w:rPr>
      </w:pPr>
      <w:hyperlink w:anchor="_Toc79521807" w:history="1">
        <w:r w:rsidR="005847AF" w:rsidRPr="00B24615">
          <w:rPr>
            <w:rStyle w:val="Hipercze"/>
            <w:rFonts w:ascii="ABBvoice" w:hAnsi="ABBvoice"/>
            <w:noProof/>
          </w:rPr>
          <w:t>2</w:t>
        </w:r>
        <w:r w:rsidR="005847AF" w:rsidRPr="00D10EDB">
          <w:rPr>
            <w:rFonts w:ascii="Calibri" w:hAnsi="Calibri" w:cs="Times New Roman"/>
            <w:b w:val="0"/>
            <w:bCs w:val="0"/>
            <w:caps w:val="0"/>
            <w:noProof/>
            <w:sz w:val="22"/>
            <w:szCs w:val="22"/>
          </w:rPr>
          <w:tab/>
        </w:r>
        <w:r w:rsidR="005847AF" w:rsidRPr="00B24615">
          <w:rPr>
            <w:rStyle w:val="Hipercze"/>
            <w:rFonts w:ascii="ABBvoice" w:hAnsi="ABBvoice" w:cs="ABBvoice"/>
            <w:noProof/>
          </w:rPr>
          <w:t>General Information</w:t>
        </w:r>
        <w:r w:rsidR="005847AF">
          <w:rPr>
            <w:noProof/>
            <w:webHidden/>
          </w:rPr>
          <w:tab/>
        </w:r>
        <w:r w:rsidR="005847AF">
          <w:rPr>
            <w:noProof/>
            <w:webHidden/>
          </w:rPr>
          <w:fldChar w:fldCharType="begin"/>
        </w:r>
        <w:r w:rsidR="005847AF">
          <w:rPr>
            <w:noProof/>
            <w:webHidden/>
          </w:rPr>
          <w:instrText xml:space="preserve"> PAGEREF _Toc79521807 \h </w:instrText>
        </w:r>
        <w:r w:rsidR="005847AF">
          <w:rPr>
            <w:noProof/>
            <w:webHidden/>
          </w:rPr>
        </w:r>
        <w:r w:rsidR="005847AF">
          <w:rPr>
            <w:noProof/>
            <w:webHidden/>
          </w:rPr>
          <w:fldChar w:fldCharType="separate"/>
        </w:r>
        <w:r w:rsidR="005847AF">
          <w:rPr>
            <w:noProof/>
            <w:webHidden/>
          </w:rPr>
          <w:t>4</w:t>
        </w:r>
        <w:r w:rsidR="005847AF">
          <w:rPr>
            <w:noProof/>
            <w:webHidden/>
          </w:rPr>
          <w:fldChar w:fldCharType="end"/>
        </w:r>
      </w:hyperlink>
    </w:p>
    <w:p w14:paraId="2C26BF7F" w14:textId="6AD4DA21" w:rsidR="005847AF" w:rsidRPr="00D10EDB" w:rsidRDefault="00E6565F">
      <w:pPr>
        <w:pStyle w:val="Spistreci1"/>
        <w:rPr>
          <w:rFonts w:ascii="Calibri" w:hAnsi="Calibri" w:cs="Times New Roman"/>
          <w:b w:val="0"/>
          <w:bCs w:val="0"/>
          <w:caps w:val="0"/>
          <w:noProof/>
          <w:sz w:val="22"/>
          <w:szCs w:val="22"/>
        </w:rPr>
      </w:pPr>
      <w:hyperlink w:anchor="_Toc79521808" w:history="1">
        <w:r w:rsidR="005847AF" w:rsidRPr="00B24615">
          <w:rPr>
            <w:rStyle w:val="Hipercze"/>
            <w:rFonts w:ascii="ABBvoice" w:hAnsi="ABBvoice"/>
            <w:noProof/>
          </w:rPr>
          <w:t>3</w:t>
        </w:r>
        <w:r w:rsidR="005847AF" w:rsidRPr="00D10EDB">
          <w:rPr>
            <w:rFonts w:ascii="Calibri" w:hAnsi="Calibri" w:cs="Times New Roman"/>
            <w:b w:val="0"/>
            <w:bCs w:val="0"/>
            <w:caps w:val="0"/>
            <w:noProof/>
            <w:sz w:val="22"/>
            <w:szCs w:val="22"/>
          </w:rPr>
          <w:tab/>
        </w:r>
        <w:r w:rsidR="005847AF" w:rsidRPr="00B24615">
          <w:rPr>
            <w:rStyle w:val="Hipercze"/>
            <w:rFonts w:ascii="ABBvoice" w:hAnsi="ABBvoice" w:cs="ABBvoice"/>
            <w:noProof/>
          </w:rPr>
          <w:t>General Specification: Price List 2021 (Unisec 630A 16kA HD4/VD4)</w:t>
        </w:r>
        <w:r w:rsidR="005847AF">
          <w:rPr>
            <w:noProof/>
            <w:webHidden/>
          </w:rPr>
          <w:tab/>
        </w:r>
        <w:r w:rsidR="005847AF">
          <w:rPr>
            <w:noProof/>
            <w:webHidden/>
          </w:rPr>
          <w:fldChar w:fldCharType="begin"/>
        </w:r>
        <w:r w:rsidR="005847AF">
          <w:rPr>
            <w:noProof/>
            <w:webHidden/>
          </w:rPr>
          <w:instrText xml:space="preserve"> PAGEREF _Toc79521808 \h </w:instrText>
        </w:r>
        <w:r w:rsidR="005847AF">
          <w:rPr>
            <w:noProof/>
            <w:webHidden/>
          </w:rPr>
        </w:r>
        <w:r w:rsidR="005847AF">
          <w:rPr>
            <w:noProof/>
            <w:webHidden/>
          </w:rPr>
          <w:fldChar w:fldCharType="separate"/>
        </w:r>
        <w:r w:rsidR="005847AF">
          <w:rPr>
            <w:noProof/>
            <w:webHidden/>
          </w:rPr>
          <w:t>5</w:t>
        </w:r>
        <w:r w:rsidR="005847AF">
          <w:rPr>
            <w:noProof/>
            <w:webHidden/>
          </w:rPr>
          <w:fldChar w:fldCharType="end"/>
        </w:r>
      </w:hyperlink>
    </w:p>
    <w:p w14:paraId="658D36D0" w14:textId="1BB6A63E" w:rsidR="005847AF" w:rsidRPr="00D10EDB" w:rsidRDefault="00E6565F">
      <w:pPr>
        <w:pStyle w:val="Spistreci2"/>
        <w:tabs>
          <w:tab w:val="left" w:pos="880"/>
          <w:tab w:val="right" w:leader="dot" w:pos="9628"/>
        </w:tabs>
        <w:rPr>
          <w:rFonts w:ascii="Calibri" w:hAnsi="Calibri"/>
          <w:noProof/>
          <w:sz w:val="22"/>
          <w:szCs w:val="22"/>
        </w:rPr>
      </w:pPr>
      <w:hyperlink w:anchor="_Toc79521809" w:history="1">
        <w:r w:rsidR="005847AF" w:rsidRPr="00B24615">
          <w:rPr>
            <w:rStyle w:val="Hipercze"/>
            <w:rFonts w:ascii="ABBvoice" w:hAnsi="ABBvoice"/>
            <w:noProof/>
          </w:rPr>
          <w:t>3.1</w:t>
        </w:r>
        <w:r w:rsidR="005847AF" w:rsidRPr="00D10EDB">
          <w:rPr>
            <w:rFonts w:ascii="Calibri" w:hAnsi="Calibri"/>
            <w:noProof/>
            <w:sz w:val="22"/>
            <w:szCs w:val="22"/>
          </w:rPr>
          <w:tab/>
        </w:r>
        <w:r w:rsidR="005847AF" w:rsidRPr="00B24615">
          <w:rPr>
            <w:rStyle w:val="Hipercze"/>
            <w:rFonts w:ascii="ABBvoice" w:hAnsi="ABBvoice" w:cs="ABBvoice"/>
            <w:noProof/>
          </w:rPr>
          <w:t>General Data / Type of apparatus</w:t>
        </w:r>
        <w:r w:rsidR="005847AF">
          <w:rPr>
            <w:noProof/>
            <w:webHidden/>
          </w:rPr>
          <w:tab/>
        </w:r>
        <w:r w:rsidR="005847AF">
          <w:rPr>
            <w:noProof/>
            <w:webHidden/>
          </w:rPr>
          <w:fldChar w:fldCharType="begin"/>
        </w:r>
        <w:r w:rsidR="005847AF">
          <w:rPr>
            <w:noProof/>
            <w:webHidden/>
          </w:rPr>
          <w:instrText xml:space="preserve"> PAGEREF _Toc79521809 \h </w:instrText>
        </w:r>
        <w:r w:rsidR="005847AF">
          <w:rPr>
            <w:noProof/>
            <w:webHidden/>
          </w:rPr>
        </w:r>
        <w:r w:rsidR="005847AF">
          <w:rPr>
            <w:noProof/>
            <w:webHidden/>
          </w:rPr>
          <w:fldChar w:fldCharType="separate"/>
        </w:r>
        <w:r w:rsidR="005847AF">
          <w:rPr>
            <w:noProof/>
            <w:webHidden/>
          </w:rPr>
          <w:t>5</w:t>
        </w:r>
        <w:r w:rsidR="005847AF">
          <w:rPr>
            <w:noProof/>
            <w:webHidden/>
          </w:rPr>
          <w:fldChar w:fldCharType="end"/>
        </w:r>
      </w:hyperlink>
    </w:p>
    <w:p w14:paraId="757CB4EF" w14:textId="1C696D0D" w:rsidR="005847AF" w:rsidRPr="00D10EDB" w:rsidRDefault="00E6565F">
      <w:pPr>
        <w:pStyle w:val="Spistreci2"/>
        <w:tabs>
          <w:tab w:val="left" w:pos="880"/>
          <w:tab w:val="right" w:leader="dot" w:pos="9628"/>
        </w:tabs>
        <w:rPr>
          <w:rFonts w:ascii="Calibri" w:hAnsi="Calibri"/>
          <w:noProof/>
          <w:sz w:val="22"/>
          <w:szCs w:val="22"/>
        </w:rPr>
      </w:pPr>
      <w:hyperlink w:anchor="_Toc79521810" w:history="1">
        <w:r w:rsidR="005847AF" w:rsidRPr="00B24615">
          <w:rPr>
            <w:rStyle w:val="Hipercze"/>
            <w:rFonts w:ascii="ABBvoice" w:hAnsi="ABBvoice"/>
            <w:noProof/>
          </w:rPr>
          <w:t>3.2</w:t>
        </w:r>
        <w:r w:rsidR="005847AF" w:rsidRPr="00D10EDB">
          <w:rPr>
            <w:rFonts w:ascii="Calibri" w:hAnsi="Calibri"/>
            <w:noProof/>
            <w:sz w:val="22"/>
            <w:szCs w:val="22"/>
          </w:rPr>
          <w:tab/>
        </w:r>
        <w:r w:rsidR="005847AF" w:rsidRPr="00B24615">
          <w:rPr>
            <w:rStyle w:val="Hipercze"/>
            <w:rFonts w:ascii="ABBvoice" w:hAnsi="ABBvoice" w:cs="ABBvoice"/>
            <w:noProof/>
          </w:rPr>
          <w:t>Electrical Data</w:t>
        </w:r>
        <w:r w:rsidR="005847AF">
          <w:rPr>
            <w:noProof/>
            <w:webHidden/>
          </w:rPr>
          <w:tab/>
        </w:r>
        <w:r w:rsidR="005847AF">
          <w:rPr>
            <w:noProof/>
            <w:webHidden/>
          </w:rPr>
          <w:fldChar w:fldCharType="begin"/>
        </w:r>
        <w:r w:rsidR="005847AF">
          <w:rPr>
            <w:noProof/>
            <w:webHidden/>
          </w:rPr>
          <w:instrText xml:space="preserve"> PAGEREF _Toc79521810 \h </w:instrText>
        </w:r>
        <w:r w:rsidR="005847AF">
          <w:rPr>
            <w:noProof/>
            <w:webHidden/>
          </w:rPr>
        </w:r>
        <w:r w:rsidR="005847AF">
          <w:rPr>
            <w:noProof/>
            <w:webHidden/>
          </w:rPr>
          <w:fldChar w:fldCharType="separate"/>
        </w:r>
        <w:r w:rsidR="005847AF">
          <w:rPr>
            <w:noProof/>
            <w:webHidden/>
          </w:rPr>
          <w:t>5</w:t>
        </w:r>
        <w:r w:rsidR="005847AF">
          <w:rPr>
            <w:noProof/>
            <w:webHidden/>
          </w:rPr>
          <w:fldChar w:fldCharType="end"/>
        </w:r>
      </w:hyperlink>
    </w:p>
    <w:p w14:paraId="4C3619D4" w14:textId="76CE347C" w:rsidR="005847AF" w:rsidRPr="00D10EDB" w:rsidRDefault="00E6565F">
      <w:pPr>
        <w:pStyle w:val="Spistreci2"/>
        <w:tabs>
          <w:tab w:val="left" w:pos="880"/>
          <w:tab w:val="right" w:leader="dot" w:pos="9628"/>
        </w:tabs>
        <w:rPr>
          <w:rFonts w:ascii="Calibri" w:hAnsi="Calibri"/>
          <w:noProof/>
          <w:sz w:val="22"/>
          <w:szCs w:val="22"/>
        </w:rPr>
      </w:pPr>
      <w:hyperlink w:anchor="_Toc79521811" w:history="1">
        <w:r w:rsidR="005847AF" w:rsidRPr="00B24615">
          <w:rPr>
            <w:rStyle w:val="Hipercze"/>
            <w:rFonts w:ascii="ABBvoice" w:hAnsi="ABBvoice"/>
            <w:noProof/>
          </w:rPr>
          <w:t>3.3</w:t>
        </w:r>
        <w:r w:rsidR="005847AF" w:rsidRPr="00D10EDB">
          <w:rPr>
            <w:rFonts w:ascii="Calibri" w:hAnsi="Calibri"/>
            <w:noProof/>
            <w:sz w:val="22"/>
            <w:szCs w:val="22"/>
          </w:rPr>
          <w:tab/>
        </w:r>
        <w:r w:rsidR="005847AF" w:rsidRPr="00B24615">
          <w:rPr>
            <w:rStyle w:val="Hipercze"/>
            <w:rFonts w:ascii="ABBvoice" w:hAnsi="ABBvoice" w:cs="ABBvoice"/>
            <w:noProof/>
          </w:rPr>
          <w:t>Additional Data</w:t>
        </w:r>
        <w:r w:rsidR="005847AF">
          <w:rPr>
            <w:noProof/>
            <w:webHidden/>
          </w:rPr>
          <w:tab/>
        </w:r>
        <w:r w:rsidR="005847AF">
          <w:rPr>
            <w:noProof/>
            <w:webHidden/>
          </w:rPr>
          <w:fldChar w:fldCharType="begin"/>
        </w:r>
        <w:r w:rsidR="005847AF">
          <w:rPr>
            <w:noProof/>
            <w:webHidden/>
          </w:rPr>
          <w:instrText xml:space="preserve"> PAGEREF _Toc79521811 \h </w:instrText>
        </w:r>
        <w:r w:rsidR="005847AF">
          <w:rPr>
            <w:noProof/>
            <w:webHidden/>
          </w:rPr>
        </w:r>
        <w:r w:rsidR="005847AF">
          <w:rPr>
            <w:noProof/>
            <w:webHidden/>
          </w:rPr>
          <w:fldChar w:fldCharType="separate"/>
        </w:r>
        <w:r w:rsidR="005847AF">
          <w:rPr>
            <w:noProof/>
            <w:webHidden/>
          </w:rPr>
          <w:t>6</w:t>
        </w:r>
        <w:r w:rsidR="005847AF">
          <w:rPr>
            <w:noProof/>
            <w:webHidden/>
          </w:rPr>
          <w:fldChar w:fldCharType="end"/>
        </w:r>
      </w:hyperlink>
    </w:p>
    <w:p w14:paraId="5289AE29" w14:textId="7081AEC7" w:rsidR="005847AF" w:rsidRPr="00D10EDB" w:rsidRDefault="00E6565F">
      <w:pPr>
        <w:pStyle w:val="Spistreci2"/>
        <w:tabs>
          <w:tab w:val="left" w:pos="880"/>
          <w:tab w:val="right" w:leader="dot" w:pos="9628"/>
        </w:tabs>
        <w:rPr>
          <w:rFonts w:ascii="Calibri" w:hAnsi="Calibri"/>
          <w:noProof/>
          <w:sz w:val="22"/>
          <w:szCs w:val="22"/>
        </w:rPr>
      </w:pPr>
      <w:hyperlink w:anchor="_Toc79521812" w:history="1">
        <w:r w:rsidR="005847AF" w:rsidRPr="00B24615">
          <w:rPr>
            <w:rStyle w:val="Hipercze"/>
            <w:rFonts w:ascii="ABBvoice" w:hAnsi="ABBvoice"/>
            <w:noProof/>
          </w:rPr>
          <w:t>3.4</w:t>
        </w:r>
        <w:r w:rsidR="005847AF" w:rsidRPr="00D10EDB">
          <w:rPr>
            <w:rFonts w:ascii="Calibri" w:hAnsi="Calibri"/>
            <w:noProof/>
            <w:sz w:val="22"/>
            <w:szCs w:val="22"/>
          </w:rPr>
          <w:tab/>
        </w:r>
        <w:r w:rsidR="005847AF" w:rsidRPr="00B24615">
          <w:rPr>
            <w:rStyle w:val="Hipercze"/>
            <w:rFonts w:ascii="ABBvoice" w:hAnsi="ABBvoice" w:cs="ABBvoice"/>
            <w:noProof/>
          </w:rPr>
          <w:t>Auxiliary supply and wiring data</w:t>
        </w:r>
        <w:r w:rsidR="005847AF">
          <w:rPr>
            <w:noProof/>
            <w:webHidden/>
          </w:rPr>
          <w:tab/>
        </w:r>
        <w:r w:rsidR="005847AF">
          <w:rPr>
            <w:noProof/>
            <w:webHidden/>
          </w:rPr>
          <w:fldChar w:fldCharType="begin"/>
        </w:r>
        <w:r w:rsidR="005847AF">
          <w:rPr>
            <w:noProof/>
            <w:webHidden/>
          </w:rPr>
          <w:instrText xml:space="preserve"> PAGEREF _Toc79521812 \h </w:instrText>
        </w:r>
        <w:r w:rsidR="005847AF">
          <w:rPr>
            <w:noProof/>
            <w:webHidden/>
          </w:rPr>
        </w:r>
        <w:r w:rsidR="005847AF">
          <w:rPr>
            <w:noProof/>
            <w:webHidden/>
          </w:rPr>
          <w:fldChar w:fldCharType="separate"/>
        </w:r>
        <w:r w:rsidR="005847AF">
          <w:rPr>
            <w:noProof/>
            <w:webHidden/>
          </w:rPr>
          <w:t>6</w:t>
        </w:r>
        <w:r w:rsidR="005847AF">
          <w:rPr>
            <w:noProof/>
            <w:webHidden/>
          </w:rPr>
          <w:fldChar w:fldCharType="end"/>
        </w:r>
      </w:hyperlink>
    </w:p>
    <w:p w14:paraId="06EB3410" w14:textId="7862FBAC" w:rsidR="005847AF" w:rsidRPr="00D10EDB" w:rsidRDefault="00E6565F">
      <w:pPr>
        <w:pStyle w:val="Spistreci2"/>
        <w:tabs>
          <w:tab w:val="left" w:pos="880"/>
          <w:tab w:val="right" w:leader="dot" w:pos="9628"/>
        </w:tabs>
        <w:rPr>
          <w:rFonts w:ascii="Calibri" w:hAnsi="Calibri"/>
          <w:noProof/>
          <w:sz w:val="22"/>
          <w:szCs w:val="22"/>
        </w:rPr>
      </w:pPr>
      <w:hyperlink w:anchor="_Toc79521813" w:history="1">
        <w:r w:rsidR="005847AF" w:rsidRPr="00B24615">
          <w:rPr>
            <w:rStyle w:val="Hipercze"/>
            <w:rFonts w:ascii="ABBvoice" w:hAnsi="ABBvoice"/>
            <w:noProof/>
          </w:rPr>
          <w:t>3.5</w:t>
        </w:r>
        <w:r w:rsidR="005847AF" w:rsidRPr="00D10EDB">
          <w:rPr>
            <w:rFonts w:ascii="Calibri" w:hAnsi="Calibri"/>
            <w:noProof/>
            <w:sz w:val="22"/>
            <w:szCs w:val="22"/>
          </w:rPr>
          <w:tab/>
        </w:r>
        <w:r w:rsidR="005847AF" w:rsidRPr="00B24615">
          <w:rPr>
            <w:rStyle w:val="Hipercze"/>
            <w:rFonts w:ascii="ABBvoice" w:hAnsi="ABBvoice" w:cs="ABBvoice"/>
            <w:noProof/>
          </w:rPr>
          <w:t>Switchgear Accessories</w:t>
        </w:r>
        <w:r w:rsidR="005847AF">
          <w:rPr>
            <w:noProof/>
            <w:webHidden/>
          </w:rPr>
          <w:tab/>
        </w:r>
        <w:r w:rsidR="005847AF">
          <w:rPr>
            <w:noProof/>
            <w:webHidden/>
          </w:rPr>
          <w:fldChar w:fldCharType="begin"/>
        </w:r>
        <w:r w:rsidR="005847AF">
          <w:rPr>
            <w:noProof/>
            <w:webHidden/>
          </w:rPr>
          <w:instrText xml:space="preserve"> PAGEREF _Toc79521813 \h </w:instrText>
        </w:r>
        <w:r w:rsidR="005847AF">
          <w:rPr>
            <w:noProof/>
            <w:webHidden/>
          </w:rPr>
        </w:r>
        <w:r w:rsidR="005847AF">
          <w:rPr>
            <w:noProof/>
            <w:webHidden/>
          </w:rPr>
          <w:fldChar w:fldCharType="separate"/>
        </w:r>
        <w:r w:rsidR="005847AF">
          <w:rPr>
            <w:noProof/>
            <w:webHidden/>
          </w:rPr>
          <w:t>7</w:t>
        </w:r>
        <w:r w:rsidR="005847AF">
          <w:rPr>
            <w:noProof/>
            <w:webHidden/>
          </w:rPr>
          <w:fldChar w:fldCharType="end"/>
        </w:r>
      </w:hyperlink>
    </w:p>
    <w:p w14:paraId="08390323" w14:textId="6E58ABA7" w:rsidR="005847AF" w:rsidRPr="00D10EDB" w:rsidRDefault="00E6565F">
      <w:pPr>
        <w:pStyle w:val="Spistreci2"/>
        <w:tabs>
          <w:tab w:val="left" w:pos="880"/>
          <w:tab w:val="right" w:leader="dot" w:pos="9628"/>
        </w:tabs>
        <w:rPr>
          <w:rFonts w:ascii="Calibri" w:hAnsi="Calibri"/>
          <w:noProof/>
          <w:sz w:val="22"/>
          <w:szCs w:val="22"/>
        </w:rPr>
      </w:pPr>
      <w:hyperlink w:anchor="_Toc79521814" w:history="1">
        <w:r w:rsidR="005847AF" w:rsidRPr="00B24615">
          <w:rPr>
            <w:rStyle w:val="Hipercze"/>
            <w:rFonts w:ascii="ABBvoice" w:hAnsi="ABBvoice"/>
            <w:noProof/>
            <w:lang w:val="it-IT"/>
          </w:rPr>
          <w:t>3.6</w:t>
        </w:r>
        <w:r w:rsidR="005847AF" w:rsidRPr="00D10EDB">
          <w:rPr>
            <w:rFonts w:ascii="Calibri" w:hAnsi="Calibri"/>
            <w:noProof/>
            <w:sz w:val="22"/>
            <w:szCs w:val="22"/>
          </w:rPr>
          <w:tab/>
        </w:r>
        <w:r w:rsidR="005847AF" w:rsidRPr="00B24615">
          <w:rPr>
            <w:rStyle w:val="Hipercze"/>
            <w:rFonts w:ascii="ABBvoice" w:hAnsi="ABBvoice" w:cs="ABBvoice"/>
            <w:noProof/>
            <w:lang w:val="it-IT"/>
          </w:rPr>
          <w:t>Switchgear Composition:  Price List 2021 (Unisec 630A 16kA VD4/HD4)</w:t>
        </w:r>
        <w:r w:rsidR="005847AF">
          <w:rPr>
            <w:noProof/>
            <w:webHidden/>
          </w:rPr>
          <w:tab/>
        </w:r>
        <w:r w:rsidR="005847AF">
          <w:rPr>
            <w:noProof/>
            <w:webHidden/>
          </w:rPr>
          <w:fldChar w:fldCharType="begin"/>
        </w:r>
        <w:r w:rsidR="005847AF">
          <w:rPr>
            <w:noProof/>
            <w:webHidden/>
          </w:rPr>
          <w:instrText xml:space="preserve"> PAGEREF _Toc79521814 \h </w:instrText>
        </w:r>
        <w:r w:rsidR="005847AF">
          <w:rPr>
            <w:noProof/>
            <w:webHidden/>
          </w:rPr>
        </w:r>
        <w:r w:rsidR="005847AF">
          <w:rPr>
            <w:noProof/>
            <w:webHidden/>
          </w:rPr>
          <w:fldChar w:fldCharType="separate"/>
        </w:r>
        <w:r w:rsidR="005847AF">
          <w:rPr>
            <w:noProof/>
            <w:webHidden/>
          </w:rPr>
          <w:t>7</w:t>
        </w:r>
        <w:r w:rsidR="005847AF">
          <w:rPr>
            <w:noProof/>
            <w:webHidden/>
          </w:rPr>
          <w:fldChar w:fldCharType="end"/>
        </w:r>
      </w:hyperlink>
    </w:p>
    <w:p w14:paraId="0E3A0778" w14:textId="3973C7D5" w:rsidR="005847AF" w:rsidRPr="00D10EDB" w:rsidRDefault="00E6565F">
      <w:pPr>
        <w:pStyle w:val="Spistreci1"/>
        <w:rPr>
          <w:rFonts w:ascii="Calibri" w:hAnsi="Calibri" w:cs="Times New Roman"/>
          <w:b w:val="0"/>
          <w:bCs w:val="0"/>
          <w:caps w:val="0"/>
          <w:noProof/>
          <w:sz w:val="22"/>
          <w:szCs w:val="22"/>
        </w:rPr>
      </w:pPr>
      <w:hyperlink w:anchor="_Toc79521815" w:history="1">
        <w:r w:rsidR="005847AF" w:rsidRPr="00B24615">
          <w:rPr>
            <w:rStyle w:val="Hipercze"/>
            <w:rFonts w:ascii="ABBvoice" w:hAnsi="ABBvoice"/>
            <w:noProof/>
          </w:rPr>
          <w:t>4</w:t>
        </w:r>
        <w:r w:rsidR="005847AF" w:rsidRPr="00D10EDB">
          <w:rPr>
            <w:rFonts w:ascii="Calibri" w:hAnsi="Calibri" w:cs="Times New Roman"/>
            <w:b w:val="0"/>
            <w:bCs w:val="0"/>
            <w:caps w:val="0"/>
            <w:noProof/>
            <w:sz w:val="22"/>
            <w:szCs w:val="22"/>
          </w:rPr>
          <w:tab/>
        </w:r>
        <w:r w:rsidR="005847AF" w:rsidRPr="00B24615">
          <w:rPr>
            <w:rStyle w:val="Hipercze"/>
            <w:rFonts w:ascii="ABBvoice" w:hAnsi="ABBvoice" w:cs="ABBvoice"/>
            <w:noProof/>
          </w:rPr>
          <w:t>Typical Unit Description</w:t>
        </w:r>
        <w:r w:rsidR="005847AF">
          <w:rPr>
            <w:noProof/>
            <w:webHidden/>
          </w:rPr>
          <w:tab/>
        </w:r>
        <w:r w:rsidR="005847AF">
          <w:rPr>
            <w:noProof/>
            <w:webHidden/>
          </w:rPr>
          <w:fldChar w:fldCharType="begin"/>
        </w:r>
        <w:r w:rsidR="005847AF">
          <w:rPr>
            <w:noProof/>
            <w:webHidden/>
          </w:rPr>
          <w:instrText xml:space="preserve"> PAGEREF _Toc79521815 \h </w:instrText>
        </w:r>
        <w:r w:rsidR="005847AF">
          <w:rPr>
            <w:noProof/>
            <w:webHidden/>
          </w:rPr>
        </w:r>
        <w:r w:rsidR="005847AF">
          <w:rPr>
            <w:noProof/>
            <w:webHidden/>
          </w:rPr>
          <w:fldChar w:fldCharType="separate"/>
        </w:r>
        <w:r w:rsidR="005847AF">
          <w:rPr>
            <w:noProof/>
            <w:webHidden/>
          </w:rPr>
          <w:t>8</w:t>
        </w:r>
        <w:r w:rsidR="005847AF">
          <w:rPr>
            <w:noProof/>
            <w:webHidden/>
          </w:rPr>
          <w:fldChar w:fldCharType="end"/>
        </w:r>
      </w:hyperlink>
    </w:p>
    <w:p w14:paraId="633D5172" w14:textId="76C3EC07" w:rsidR="005847AF" w:rsidRPr="00D10EDB" w:rsidRDefault="00E6565F">
      <w:pPr>
        <w:pStyle w:val="Spistreci2"/>
        <w:tabs>
          <w:tab w:val="left" w:pos="880"/>
          <w:tab w:val="right" w:leader="dot" w:pos="9628"/>
        </w:tabs>
        <w:rPr>
          <w:rFonts w:ascii="Calibri" w:hAnsi="Calibri"/>
          <w:noProof/>
          <w:sz w:val="22"/>
          <w:szCs w:val="22"/>
        </w:rPr>
      </w:pPr>
      <w:hyperlink w:anchor="_Toc79521816" w:history="1">
        <w:r w:rsidR="005847AF" w:rsidRPr="00B24615">
          <w:rPr>
            <w:rStyle w:val="Hipercze"/>
            <w:rFonts w:ascii="ABBvoice" w:hAnsi="ABBvoice"/>
            <w:noProof/>
          </w:rPr>
          <w:t>4.1</w:t>
        </w:r>
        <w:r w:rsidR="005847AF" w:rsidRPr="00D10EDB">
          <w:rPr>
            <w:rFonts w:ascii="Calibri" w:hAnsi="Calibri"/>
            <w:noProof/>
            <w:sz w:val="22"/>
            <w:szCs w:val="22"/>
          </w:rPr>
          <w:tab/>
        </w:r>
        <w:r w:rsidR="005847AF" w:rsidRPr="00B24615">
          <w:rPr>
            <w:rStyle w:val="Hipercze"/>
            <w:rFonts w:ascii="ABBvoice" w:hAnsi="ABBvoice" w:cs="ABBvoice"/>
            <w:noProof/>
          </w:rPr>
          <w:t>Panel:   SBC CT (REF601)</w:t>
        </w:r>
        <w:r w:rsidR="005847AF">
          <w:rPr>
            <w:noProof/>
            <w:webHidden/>
          </w:rPr>
          <w:tab/>
        </w:r>
        <w:r w:rsidR="005847AF">
          <w:rPr>
            <w:noProof/>
            <w:webHidden/>
          </w:rPr>
          <w:fldChar w:fldCharType="begin"/>
        </w:r>
        <w:r w:rsidR="005847AF">
          <w:rPr>
            <w:noProof/>
            <w:webHidden/>
          </w:rPr>
          <w:instrText xml:space="preserve"> PAGEREF _Toc79521816 \h </w:instrText>
        </w:r>
        <w:r w:rsidR="005847AF">
          <w:rPr>
            <w:noProof/>
            <w:webHidden/>
          </w:rPr>
        </w:r>
        <w:r w:rsidR="005847AF">
          <w:rPr>
            <w:noProof/>
            <w:webHidden/>
          </w:rPr>
          <w:fldChar w:fldCharType="separate"/>
        </w:r>
        <w:r w:rsidR="005847AF">
          <w:rPr>
            <w:noProof/>
            <w:webHidden/>
          </w:rPr>
          <w:t>8</w:t>
        </w:r>
        <w:r w:rsidR="005847AF">
          <w:rPr>
            <w:noProof/>
            <w:webHidden/>
          </w:rPr>
          <w:fldChar w:fldCharType="end"/>
        </w:r>
      </w:hyperlink>
    </w:p>
    <w:p w14:paraId="426A6DDD" w14:textId="7F6EFE97" w:rsidR="005847AF" w:rsidRPr="00D10EDB" w:rsidRDefault="00E6565F">
      <w:pPr>
        <w:pStyle w:val="Spistreci1"/>
        <w:rPr>
          <w:rFonts w:ascii="Calibri" w:hAnsi="Calibri" w:cs="Times New Roman"/>
          <w:b w:val="0"/>
          <w:bCs w:val="0"/>
          <w:caps w:val="0"/>
          <w:noProof/>
          <w:sz w:val="22"/>
          <w:szCs w:val="22"/>
        </w:rPr>
      </w:pPr>
      <w:hyperlink w:anchor="_Toc79521817" w:history="1">
        <w:r w:rsidR="005847AF" w:rsidRPr="00B24615">
          <w:rPr>
            <w:rStyle w:val="Hipercze"/>
            <w:rFonts w:ascii="ABBvoice" w:hAnsi="ABBvoice"/>
            <w:noProof/>
          </w:rPr>
          <w:t>5</w:t>
        </w:r>
        <w:r w:rsidR="005847AF" w:rsidRPr="00D10EDB">
          <w:rPr>
            <w:rFonts w:ascii="Calibri" w:hAnsi="Calibri" w:cs="Times New Roman"/>
            <w:b w:val="0"/>
            <w:bCs w:val="0"/>
            <w:caps w:val="0"/>
            <w:noProof/>
            <w:sz w:val="22"/>
            <w:szCs w:val="22"/>
          </w:rPr>
          <w:tab/>
        </w:r>
        <w:r w:rsidR="005847AF" w:rsidRPr="00B24615">
          <w:rPr>
            <w:rStyle w:val="Hipercze"/>
            <w:rFonts w:ascii="ABBvoice" w:hAnsi="ABBvoice" w:cs="ABBvoice"/>
            <w:noProof/>
          </w:rPr>
          <w:t>General remarks and clarifications</w:t>
        </w:r>
        <w:r w:rsidR="005847AF">
          <w:rPr>
            <w:noProof/>
            <w:webHidden/>
          </w:rPr>
          <w:tab/>
        </w:r>
        <w:r w:rsidR="005847AF">
          <w:rPr>
            <w:noProof/>
            <w:webHidden/>
          </w:rPr>
          <w:fldChar w:fldCharType="begin"/>
        </w:r>
        <w:r w:rsidR="005847AF">
          <w:rPr>
            <w:noProof/>
            <w:webHidden/>
          </w:rPr>
          <w:instrText xml:space="preserve"> PAGEREF _Toc79521817 \h </w:instrText>
        </w:r>
        <w:r w:rsidR="005847AF">
          <w:rPr>
            <w:noProof/>
            <w:webHidden/>
          </w:rPr>
        </w:r>
        <w:r w:rsidR="005847AF">
          <w:rPr>
            <w:noProof/>
            <w:webHidden/>
          </w:rPr>
          <w:fldChar w:fldCharType="separate"/>
        </w:r>
        <w:r w:rsidR="005847AF">
          <w:rPr>
            <w:noProof/>
            <w:webHidden/>
          </w:rPr>
          <w:t>10</w:t>
        </w:r>
        <w:r w:rsidR="005847AF">
          <w:rPr>
            <w:noProof/>
            <w:webHidden/>
          </w:rPr>
          <w:fldChar w:fldCharType="end"/>
        </w:r>
      </w:hyperlink>
    </w:p>
    <w:p w14:paraId="08057CE6" w14:textId="4079323A" w:rsidR="005847AF" w:rsidRPr="00D10EDB" w:rsidRDefault="00E6565F">
      <w:pPr>
        <w:pStyle w:val="Spistreci1"/>
        <w:rPr>
          <w:rFonts w:ascii="Calibri" w:hAnsi="Calibri" w:cs="Times New Roman"/>
          <w:b w:val="0"/>
          <w:bCs w:val="0"/>
          <w:caps w:val="0"/>
          <w:noProof/>
          <w:sz w:val="22"/>
          <w:szCs w:val="22"/>
        </w:rPr>
      </w:pPr>
      <w:hyperlink w:anchor="_Toc79521818" w:history="1">
        <w:r w:rsidR="005847AF" w:rsidRPr="00B24615">
          <w:rPr>
            <w:rStyle w:val="Hipercze"/>
            <w:rFonts w:ascii="ABBvoice" w:hAnsi="ABBvoice"/>
            <w:noProof/>
          </w:rPr>
          <w:t>6</w:t>
        </w:r>
        <w:r w:rsidR="005847AF" w:rsidRPr="00D10EDB">
          <w:rPr>
            <w:rFonts w:ascii="Calibri" w:hAnsi="Calibri" w:cs="Times New Roman"/>
            <w:b w:val="0"/>
            <w:bCs w:val="0"/>
            <w:caps w:val="0"/>
            <w:noProof/>
            <w:sz w:val="22"/>
            <w:szCs w:val="22"/>
          </w:rPr>
          <w:tab/>
        </w:r>
        <w:r w:rsidR="005847AF" w:rsidRPr="00B24615">
          <w:rPr>
            <w:rStyle w:val="Hipercze"/>
            <w:rFonts w:ascii="ABBvoice" w:hAnsi="ABBvoice" w:cs="ABBvoice"/>
            <w:noProof/>
          </w:rPr>
          <w:t>Routine Tests and Factory Acceptance Test  (FAT)</w:t>
        </w:r>
        <w:r w:rsidR="005847AF">
          <w:rPr>
            <w:noProof/>
            <w:webHidden/>
          </w:rPr>
          <w:tab/>
        </w:r>
        <w:r w:rsidR="005847AF">
          <w:rPr>
            <w:noProof/>
            <w:webHidden/>
          </w:rPr>
          <w:fldChar w:fldCharType="begin"/>
        </w:r>
        <w:r w:rsidR="005847AF">
          <w:rPr>
            <w:noProof/>
            <w:webHidden/>
          </w:rPr>
          <w:instrText xml:space="preserve"> PAGEREF _Toc79521818 \h </w:instrText>
        </w:r>
        <w:r w:rsidR="005847AF">
          <w:rPr>
            <w:noProof/>
            <w:webHidden/>
          </w:rPr>
        </w:r>
        <w:r w:rsidR="005847AF">
          <w:rPr>
            <w:noProof/>
            <w:webHidden/>
          </w:rPr>
          <w:fldChar w:fldCharType="separate"/>
        </w:r>
        <w:r w:rsidR="005847AF">
          <w:rPr>
            <w:noProof/>
            <w:webHidden/>
          </w:rPr>
          <w:t>11</w:t>
        </w:r>
        <w:r w:rsidR="005847AF">
          <w:rPr>
            <w:noProof/>
            <w:webHidden/>
          </w:rPr>
          <w:fldChar w:fldCharType="end"/>
        </w:r>
      </w:hyperlink>
    </w:p>
    <w:p w14:paraId="55952D37" w14:textId="578ABB31" w:rsidR="005847AF" w:rsidRPr="00D10EDB" w:rsidRDefault="00E6565F">
      <w:pPr>
        <w:pStyle w:val="Spistreci1"/>
        <w:rPr>
          <w:rFonts w:ascii="Calibri" w:hAnsi="Calibri" w:cs="Times New Roman"/>
          <w:b w:val="0"/>
          <w:bCs w:val="0"/>
          <w:caps w:val="0"/>
          <w:noProof/>
          <w:sz w:val="22"/>
          <w:szCs w:val="22"/>
        </w:rPr>
      </w:pPr>
      <w:hyperlink w:anchor="_Toc79521819" w:history="1">
        <w:r w:rsidR="005847AF" w:rsidRPr="00B24615">
          <w:rPr>
            <w:rStyle w:val="Hipercze"/>
            <w:rFonts w:ascii="ABBvoice" w:hAnsi="ABBvoice"/>
            <w:noProof/>
          </w:rPr>
          <w:t>7</w:t>
        </w:r>
        <w:r w:rsidR="005847AF" w:rsidRPr="00D10EDB">
          <w:rPr>
            <w:rFonts w:ascii="Calibri" w:hAnsi="Calibri" w:cs="Times New Roman"/>
            <w:b w:val="0"/>
            <w:bCs w:val="0"/>
            <w:caps w:val="0"/>
            <w:noProof/>
            <w:sz w:val="22"/>
            <w:szCs w:val="22"/>
          </w:rPr>
          <w:tab/>
        </w:r>
        <w:r w:rsidR="005847AF" w:rsidRPr="00B24615">
          <w:rPr>
            <w:rStyle w:val="Hipercze"/>
            <w:rFonts w:ascii="ABBvoice" w:hAnsi="ABBvoice" w:cs="ABBvoice"/>
            <w:noProof/>
          </w:rPr>
          <w:t>Service Proposal</w:t>
        </w:r>
        <w:r w:rsidR="005847AF">
          <w:rPr>
            <w:noProof/>
            <w:webHidden/>
          </w:rPr>
          <w:tab/>
        </w:r>
        <w:r w:rsidR="005847AF">
          <w:rPr>
            <w:noProof/>
            <w:webHidden/>
          </w:rPr>
          <w:fldChar w:fldCharType="begin"/>
        </w:r>
        <w:r w:rsidR="005847AF">
          <w:rPr>
            <w:noProof/>
            <w:webHidden/>
          </w:rPr>
          <w:instrText xml:space="preserve"> PAGEREF _Toc79521819 \h </w:instrText>
        </w:r>
        <w:r w:rsidR="005847AF">
          <w:rPr>
            <w:noProof/>
            <w:webHidden/>
          </w:rPr>
        </w:r>
        <w:r w:rsidR="005847AF">
          <w:rPr>
            <w:noProof/>
            <w:webHidden/>
          </w:rPr>
          <w:fldChar w:fldCharType="separate"/>
        </w:r>
        <w:r w:rsidR="005847AF">
          <w:rPr>
            <w:noProof/>
            <w:webHidden/>
          </w:rPr>
          <w:t>13</w:t>
        </w:r>
        <w:r w:rsidR="005847AF">
          <w:rPr>
            <w:noProof/>
            <w:webHidden/>
          </w:rPr>
          <w:fldChar w:fldCharType="end"/>
        </w:r>
      </w:hyperlink>
    </w:p>
    <w:p w14:paraId="56F47085" w14:textId="183E20CC" w:rsidR="005847AF" w:rsidRPr="00D10EDB" w:rsidRDefault="00E6565F">
      <w:pPr>
        <w:pStyle w:val="Spistreci2"/>
        <w:tabs>
          <w:tab w:val="left" w:pos="880"/>
          <w:tab w:val="right" w:leader="dot" w:pos="9628"/>
        </w:tabs>
        <w:rPr>
          <w:rFonts w:ascii="Calibri" w:hAnsi="Calibri"/>
          <w:noProof/>
          <w:sz w:val="22"/>
          <w:szCs w:val="22"/>
        </w:rPr>
      </w:pPr>
      <w:hyperlink w:anchor="_Toc79521820" w:history="1">
        <w:r w:rsidR="005847AF" w:rsidRPr="00B24615">
          <w:rPr>
            <w:rStyle w:val="Hipercze"/>
            <w:rFonts w:ascii="ABBvoice" w:hAnsi="ABBvoice"/>
            <w:noProof/>
          </w:rPr>
          <w:t>7.1</w:t>
        </w:r>
        <w:r w:rsidR="005847AF" w:rsidRPr="00D10EDB">
          <w:rPr>
            <w:rFonts w:ascii="Calibri" w:hAnsi="Calibri"/>
            <w:noProof/>
            <w:sz w:val="22"/>
            <w:szCs w:val="22"/>
          </w:rPr>
          <w:tab/>
        </w:r>
        <w:r w:rsidR="005847AF" w:rsidRPr="00B24615">
          <w:rPr>
            <w:rStyle w:val="Hipercze"/>
            <w:rFonts w:ascii="ABBvoice" w:hAnsi="ABBvoice" w:cs="ABBvoice"/>
            <w:noProof/>
          </w:rPr>
          <w:t>Service</w:t>
        </w:r>
        <w:r w:rsidR="005847AF">
          <w:rPr>
            <w:noProof/>
            <w:webHidden/>
          </w:rPr>
          <w:tab/>
        </w:r>
        <w:r w:rsidR="005847AF">
          <w:rPr>
            <w:noProof/>
            <w:webHidden/>
          </w:rPr>
          <w:fldChar w:fldCharType="begin"/>
        </w:r>
        <w:r w:rsidR="005847AF">
          <w:rPr>
            <w:noProof/>
            <w:webHidden/>
          </w:rPr>
          <w:instrText xml:space="preserve"> PAGEREF _Toc79521820 \h </w:instrText>
        </w:r>
        <w:r w:rsidR="005847AF">
          <w:rPr>
            <w:noProof/>
            <w:webHidden/>
          </w:rPr>
        </w:r>
        <w:r w:rsidR="005847AF">
          <w:rPr>
            <w:noProof/>
            <w:webHidden/>
          </w:rPr>
          <w:fldChar w:fldCharType="separate"/>
        </w:r>
        <w:r w:rsidR="005847AF">
          <w:rPr>
            <w:noProof/>
            <w:webHidden/>
          </w:rPr>
          <w:t>13</w:t>
        </w:r>
        <w:r w:rsidR="005847AF">
          <w:rPr>
            <w:noProof/>
            <w:webHidden/>
          </w:rPr>
          <w:fldChar w:fldCharType="end"/>
        </w:r>
      </w:hyperlink>
    </w:p>
    <w:p w14:paraId="7A8D7A7A" w14:textId="6C493192" w:rsidR="005847AF" w:rsidRPr="00D10EDB" w:rsidRDefault="00E6565F">
      <w:pPr>
        <w:pStyle w:val="Spistreci2"/>
        <w:tabs>
          <w:tab w:val="left" w:pos="880"/>
          <w:tab w:val="right" w:leader="dot" w:pos="9628"/>
        </w:tabs>
        <w:rPr>
          <w:rFonts w:ascii="Calibri" w:hAnsi="Calibri"/>
          <w:noProof/>
          <w:sz w:val="22"/>
          <w:szCs w:val="22"/>
        </w:rPr>
      </w:pPr>
      <w:hyperlink w:anchor="_Toc79521821" w:history="1">
        <w:r w:rsidR="005847AF" w:rsidRPr="00B24615">
          <w:rPr>
            <w:rStyle w:val="Hipercze"/>
            <w:rFonts w:ascii="ABBvoice" w:hAnsi="ABBvoice"/>
            <w:noProof/>
          </w:rPr>
          <w:t>7.2</w:t>
        </w:r>
        <w:r w:rsidR="005847AF" w:rsidRPr="00D10EDB">
          <w:rPr>
            <w:rFonts w:ascii="Calibri" w:hAnsi="Calibri"/>
            <w:noProof/>
            <w:sz w:val="22"/>
            <w:szCs w:val="22"/>
          </w:rPr>
          <w:tab/>
        </w:r>
        <w:r w:rsidR="005847AF" w:rsidRPr="00B24615">
          <w:rPr>
            <w:rStyle w:val="Hipercze"/>
            <w:rFonts w:ascii="ABBvoice" w:hAnsi="ABBvoice" w:cs="ABBvoice"/>
            <w:noProof/>
          </w:rPr>
          <w:t>Installation Services</w:t>
        </w:r>
        <w:r w:rsidR="005847AF">
          <w:rPr>
            <w:noProof/>
            <w:webHidden/>
          </w:rPr>
          <w:tab/>
        </w:r>
        <w:r w:rsidR="005847AF">
          <w:rPr>
            <w:noProof/>
            <w:webHidden/>
          </w:rPr>
          <w:fldChar w:fldCharType="begin"/>
        </w:r>
        <w:r w:rsidR="005847AF">
          <w:rPr>
            <w:noProof/>
            <w:webHidden/>
          </w:rPr>
          <w:instrText xml:space="preserve"> PAGEREF _Toc79521821 \h </w:instrText>
        </w:r>
        <w:r w:rsidR="005847AF">
          <w:rPr>
            <w:noProof/>
            <w:webHidden/>
          </w:rPr>
        </w:r>
        <w:r w:rsidR="005847AF">
          <w:rPr>
            <w:noProof/>
            <w:webHidden/>
          </w:rPr>
          <w:fldChar w:fldCharType="separate"/>
        </w:r>
        <w:r w:rsidR="005847AF">
          <w:rPr>
            <w:noProof/>
            <w:webHidden/>
          </w:rPr>
          <w:t>13</w:t>
        </w:r>
        <w:r w:rsidR="005847AF">
          <w:rPr>
            <w:noProof/>
            <w:webHidden/>
          </w:rPr>
          <w:fldChar w:fldCharType="end"/>
        </w:r>
      </w:hyperlink>
    </w:p>
    <w:p w14:paraId="20A08432" w14:textId="22A0FCE9" w:rsidR="005847AF" w:rsidRPr="00D10EDB" w:rsidRDefault="00E6565F">
      <w:pPr>
        <w:pStyle w:val="Spistreci2"/>
        <w:tabs>
          <w:tab w:val="left" w:pos="880"/>
          <w:tab w:val="right" w:leader="dot" w:pos="9628"/>
        </w:tabs>
        <w:rPr>
          <w:rFonts w:ascii="Calibri" w:hAnsi="Calibri"/>
          <w:noProof/>
          <w:sz w:val="22"/>
          <w:szCs w:val="22"/>
        </w:rPr>
      </w:pPr>
      <w:hyperlink w:anchor="_Toc79521822" w:history="1">
        <w:r w:rsidR="005847AF" w:rsidRPr="00B24615">
          <w:rPr>
            <w:rStyle w:val="Hipercze"/>
            <w:rFonts w:ascii="ABBvoice" w:hAnsi="ABBvoice"/>
            <w:noProof/>
          </w:rPr>
          <w:t>7.3</w:t>
        </w:r>
        <w:r w:rsidR="005847AF" w:rsidRPr="00D10EDB">
          <w:rPr>
            <w:rFonts w:ascii="Calibri" w:hAnsi="Calibri"/>
            <w:noProof/>
            <w:sz w:val="22"/>
            <w:szCs w:val="22"/>
          </w:rPr>
          <w:tab/>
        </w:r>
        <w:r w:rsidR="005847AF" w:rsidRPr="00B24615">
          <w:rPr>
            <w:rStyle w:val="Hipercze"/>
            <w:rFonts w:ascii="ABBvoice" w:hAnsi="ABBvoice" w:cs="ABBvoice"/>
            <w:noProof/>
          </w:rPr>
          <w:t>Corrective Services</w:t>
        </w:r>
        <w:r w:rsidR="005847AF">
          <w:rPr>
            <w:noProof/>
            <w:webHidden/>
          </w:rPr>
          <w:tab/>
        </w:r>
        <w:r w:rsidR="005847AF">
          <w:rPr>
            <w:noProof/>
            <w:webHidden/>
          </w:rPr>
          <w:fldChar w:fldCharType="begin"/>
        </w:r>
        <w:r w:rsidR="005847AF">
          <w:rPr>
            <w:noProof/>
            <w:webHidden/>
          </w:rPr>
          <w:instrText xml:space="preserve"> PAGEREF _Toc79521822 \h </w:instrText>
        </w:r>
        <w:r w:rsidR="005847AF">
          <w:rPr>
            <w:noProof/>
            <w:webHidden/>
          </w:rPr>
        </w:r>
        <w:r w:rsidR="005847AF">
          <w:rPr>
            <w:noProof/>
            <w:webHidden/>
          </w:rPr>
          <w:fldChar w:fldCharType="separate"/>
        </w:r>
        <w:r w:rsidR="005847AF">
          <w:rPr>
            <w:noProof/>
            <w:webHidden/>
          </w:rPr>
          <w:t>13</w:t>
        </w:r>
        <w:r w:rsidR="005847AF">
          <w:rPr>
            <w:noProof/>
            <w:webHidden/>
          </w:rPr>
          <w:fldChar w:fldCharType="end"/>
        </w:r>
      </w:hyperlink>
    </w:p>
    <w:p w14:paraId="48FC3EF7" w14:textId="30CA6C77" w:rsidR="005847AF" w:rsidRPr="00D10EDB" w:rsidRDefault="00E6565F">
      <w:pPr>
        <w:pStyle w:val="Spistreci2"/>
        <w:tabs>
          <w:tab w:val="left" w:pos="880"/>
          <w:tab w:val="right" w:leader="dot" w:pos="9628"/>
        </w:tabs>
        <w:rPr>
          <w:rFonts w:ascii="Calibri" w:hAnsi="Calibri"/>
          <w:noProof/>
          <w:sz w:val="22"/>
          <w:szCs w:val="22"/>
        </w:rPr>
      </w:pPr>
      <w:hyperlink w:anchor="_Toc79521823" w:history="1">
        <w:r w:rsidR="005847AF" w:rsidRPr="00B24615">
          <w:rPr>
            <w:rStyle w:val="Hipercze"/>
            <w:rFonts w:ascii="ABBvoice" w:hAnsi="ABBvoice"/>
            <w:noProof/>
          </w:rPr>
          <w:t>7.4</w:t>
        </w:r>
        <w:r w:rsidR="005847AF" w:rsidRPr="00D10EDB">
          <w:rPr>
            <w:rFonts w:ascii="Calibri" w:hAnsi="Calibri"/>
            <w:noProof/>
            <w:sz w:val="22"/>
            <w:szCs w:val="22"/>
          </w:rPr>
          <w:tab/>
        </w:r>
        <w:r w:rsidR="005847AF" w:rsidRPr="00B24615">
          <w:rPr>
            <w:rStyle w:val="Hipercze"/>
            <w:rFonts w:ascii="ABBvoice" w:hAnsi="ABBvoice" w:cs="ABBvoice"/>
            <w:noProof/>
          </w:rPr>
          <w:t>Preventive Services</w:t>
        </w:r>
        <w:r w:rsidR="005847AF">
          <w:rPr>
            <w:noProof/>
            <w:webHidden/>
          </w:rPr>
          <w:tab/>
        </w:r>
        <w:r w:rsidR="005847AF">
          <w:rPr>
            <w:noProof/>
            <w:webHidden/>
          </w:rPr>
          <w:fldChar w:fldCharType="begin"/>
        </w:r>
        <w:r w:rsidR="005847AF">
          <w:rPr>
            <w:noProof/>
            <w:webHidden/>
          </w:rPr>
          <w:instrText xml:space="preserve"> PAGEREF _Toc79521823 \h </w:instrText>
        </w:r>
        <w:r w:rsidR="005847AF">
          <w:rPr>
            <w:noProof/>
            <w:webHidden/>
          </w:rPr>
        </w:r>
        <w:r w:rsidR="005847AF">
          <w:rPr>
            <w:noProof/>
            <w:webHidden/>
          </w:rPr>
          <w:fldChar w:fldCharType="separate"/>
        </w:r>
        <w:r w:rsidR="005847AF">
          <w:rPr>
            <w:noProof/>
            <w:webHidden/>
          </w:rPr>
          <w:t>14</w:t>
        </w:r>
        <w:r w:rsidR="005847AF">
          <w:rPr>
            <w:noProof/>
            <w:webHidden/>
          </w:rPr>
          <w:fldChar w:fldCharType="end"/>
        </w:r>
      </w:hyperlink>
    </w:p>
    <w:p w14:paraId="10086A8B" w14:textId="1566EECF" w:rsidR="005847AF" w:rsidRPr="00D10EDB" w:rsidRDefault="00E6565F">
      <w:pPr>
        <w:pStyle w:val="Spistreci2"/>
        <w:tabs>
          <w:tab w:val="left" w:pos="880"/>
          <w:tab w:val="right" w:leader="dot" w:pos="9628"/>
        </w:tabs>
        <w:rPr>
          <w:rFonts w:ascii="Calibri" w:hAnsi="Calibri"/>
          <w:noProof/>
          <w:sz w:val="22"/>
          <w:szCs w:val="22"/>
        </w:rPr>
      </w:pPr>
      <w:hyperlink w:anchor="_Toc79521824" w:history="1">
        <w:r w:rsidR="005847AF" w:rsidRPr="00B24615">
          <w:rPr>
            <w:rStyle w:val="Hipercze"/>
            <w:rFonts w:ascii="ABBvoice" w:hAnsi="ABBvoice"/>
            <w:noProof/>
          </w:rPr>
          <w:t>7.5</w:t>
        </w:r>
        <w:r w:rsidR="005847AF" w:rsidRPr="00D10EDB">
          <w:rPr>
            <w:rFonts w:ascii="Calibri" w:hAnsi="Calibri"/>
            <w:noProof/>
            <w:sz w:val="22"/>
            <w:szCs w:val="22"/>
          </w:rPr>
          <w:tab/>
        </w:r>
        <w:r w:rsidR="005847AF" w:rsidRPr="00B24615">
          <w:rPr>
            <w:rStyle w:val="Hipercze"/>
            <w:rFonts w:ascii="ABBvoice" w:hAnsi="ABBvoice" w:cs="ABBvoice"/>
            <w:noProof/>
          </w:rPr>
          <w:t>Value Added Services</w:t>
        </w:r>
        <w:r w:rsidR="005847AF">
          <w:rPr>
            <w:noProof/>
            <w:webHidden/>
          </w:rPr>
          <w:tab/>
        </w:r>
        <w:r w:rsidR="005847AF">
          <w:rPr>
            <w:noProof/>
            <w:webHidden/>
          </w:rPr>
          <w:fldChar w:fldCharType="begin"/>
        </w:r>
        <w:r w:rsidR="005847AF">
          <w:rPr>
            <w:noProof/>
            <w:webHidden/>
          </w:rPr>
          <w:instrText xml:space="preserve"> PAGEREF _Toc79521824 \h </w:instrText>
        </w:r>
        <w:r w:rsidR="005847AF">
          <w:rPr>
            <w:noProof/>
            <w:webHidden/>
          </w:rPr>
        </w:r>
        <w:r w:rsidR="005847AF">
          <w:rPr>
            <w:noProof/>
            <w:webHidden/>
          </w:rPr>
          <w:fldChar w:fldCharType="separate"/>
        </w:r>
        <w:r w:rsidR="005847AF">
          <w:rPr>
            <w:noProof/>
            <w:webHidden/>
          </w:rPr>
          <w:t>14</w:t>
        </w:r>
        <w:r w:rsidR="005847AF">
          <w:rPr>
            <w:noProof/>
            <w:webHidden/>
          </w:rPr>
          <w:fldChar w:fldCharType="end"/>
        </w:r>
      </w:hyperlink>
    </w:p>
    <w:p w14:paraId="2DEBFDAF" w14:textId="62BD7B55" w:rsidR="005847AF" w:rsidRPr="00D10EDB" w:rsidRDefault="00E6565F">
      <w:pPr>
        <w:pStyle w:val="Spistreci2"/>
        <w:tabs>
          <w:tab w:val="left" w:pos="880"/>
          <w:tab w:val="right" w:leader="dot" w:pos="9628"/>
        </w:tabs>
        <w:rPr>
          <w:rFonts w:ascii="Calibri" w:hAnsi="Calibri"/>
          <w:noProof/>
          <w:sz w:val="22"/>
          <w:szCs w:val="22"/>
        </w:rPr>
      </w:pPr>
      <w:hyperlink w:anchor="_Toc79521825" w:history="1">
        <w:r w:rsidR="005847AF" w:rsidRPr="00B24615">
          <w:rPr>
            <w:rStyle w:val="Hipercze"/>
            <w:rFonts w:ascii="ABBvoice" w:hAnsi="ABBvoice"/>
            <w:noProof/>
          </w:rPr>
          <w:t>7.6</w:t>
        </w:r>
        <w:r w:rsidR="005847AF" w:rsidRPr="00D10EDB">
          <w:rPr>
            <w:rFonts w:ascii="Calibri" w:hAnsi="Calibri"/>
            <w:noProof/>
            <w:sz w:val="22"/>
            <w:szCs w:val="22"/>
          </w:rPr>
          <w:tab/>
        </w:r>
        <w:r w:rsidR="005847AF" w:rsidRPr="00B24615">
          <w:rPr>
            <w:rStyle w:val="Hipercze"/>
            <w:rFonts w:ascii="ABBvoice" w:hAnsi="ABBvoice" w:cs="ABBvoice"/>
            <w:noProof/>
          </w:rPr>
          <w:t>Training Center</w:t>
        </w:r>
        <w:r w:rsidR="005847AF">
          <w:rPr>
            <w:noProof/>
            <w:webHidden/>
          </w:rPr>
          <w:tab/>
        </w:r>
        <w:r w:rsidR="005847AF">
          <w:rPr>
            <w:noProof/>
            <w:webHidden/>
          </w:rPr>
          <w:fldChar w:fldCharType="begin"/>
        </w:r>
        <w:r w:rsidR="005847AF">
          <w:rPr>
            <w:noProof/>
            <w:webHidden/>
          </w:rPr>
          <w:instrText xml:space="preserve"> PAGEREF _Toc79521825 \h </w:instrText>
        </w:r>
        <w:r w:rsidR="005847AF">
          <w:rPr>
            <w:noProof/>
            <w:webHidden/>
          </w:rPr>
        </w:r>
        <w:r w:rsidR="005847AF">
          <w:rPr>
            <w:noProof/>
            <w:webHidden/>
          </w:rPr>
          <w:fldChar w:fldCharType="separate"/>
        </w:r>
        <w:r w:rsidR="005847AF">
          <w:rPr>
            <w:noProof/>
            <w:webHidden/>
          </w:rPr>
          <w:t>15</w:t>
        </w:r>
        <w:r w:rsidR="005847AF">
          <w:rPr>
            <w:noProof/>
            <w:webHidden/>
          </w:rPr>
          <w:fldChar w:fldCharType="end"/>
        </w:r>
      </w:hyperlink>
    </w:p>
    <w:p w14:paraId="5353CD28" w14:textId="516FFC56" w:rsidR="00536634" w:rsidRPr="00015ADD" w:rsidRDefault="00026D98" w:rsidP="005012FE">
      <w:pPr>
        <w:rPr>
          <w:rFonts w:ascii="ABBvoice" w:hAnsi="ABBvoice" w:cs="ABBvoice"/>
          <w:lang w:val="en-GB"/>
        </w:rPr>
      </w:pPr>
      <w:r w:rsidRPr="00015ADD">
        <w:rPr>
          <w:rFonts w:ascii="ABBvoice" w:hAnsi="ABBvoice" w:cs="ABBvoice"/>
          <w:sz w:val="28"/>
          <w:szCs w:val="28"/>
        </w:rPr>
        <w:fldChar w:fldCharType="end"/>
      </w:r>
    </w:p>
    <w:p w14:paraId="50F2515F" w14:textId="64B02BD5" w:rsidR="009400A5" w:rsidRDefault="009400A5" w:rsidP="00536634">
      <w:pPr>
        <w:pStyle w:val="Nagwek1"/>
        <w:ind w:left="432"/>
        <w:rPr>
          <w:rFonts w:ascii="ABBvoice" w:hAnsi="ABBvoice" w:cs="ABBvoice"/>
        </w:rPr>
      </w:pPr>
    </w:p>
    <w:p w14:paraId="558E81E3" w14:textId="5719D6CD" w:rsidR="00190218" w:rsidRDefault="00190218" w:rsidP="00190218"/>
    <w:p w14:paraId="1552618C" w14:textId="78075BCC" w:rsidR="00190218" w:rsidRDefault="00190218" w:rsidP="00190218"/>
    <w:p w14:paraId="4D598EE1" w14:textId="56D53A2C" w:rsidR="00190218" w:rsidRDefault="00190218" w:rsidP="00190218"/>
    <w:p w14:paraId="4D258C71" w14:textId="2D16AE0A" w:rsidR="00190218" w:rsidRDefault="00190218" w:rsidP="00190218"/>
    <w:p w14:paraId="5A1F9265" w14:textId="2E3CC8DF" w:rsidR="00190218" w:rsidRDefault="00190218" w:rsidP="00190218"/>
    <w:p w14:paraId="6CF2EEDF" w14:textId="08B38135" w:rsidR="00190218" w:rsidRDefault="00190218" w:rsidP="00190218"/>
    <w:p w14:paraId="69708387" w14:textId="4B02611E" w:rsidR="00190218" w:rsidRDefault="00190218" w:rsidP="00190218"/>
    <w:p w14:paraId="3554A639" w14:textId="122BBCE7" w:rsidR="00190218" w:rsidRDefault="00190218" w:rsidP="00190218"/>
    <w:p w14:paraId="32FAAE2E" w14:textId="790E63FD" w:rsidR="00190218" w:rsidRDefault="00190218" w:rsidP="00190218"/>
    <w:p w14:paraId="381EE3D0" w14:textId="5A8EFA5B" w:rsidR="00190218" w:rsidRDefault="00190218" w:rsidP="00190218"/>
    <w:p w14:paraId="3A275BDC" w14:textId="38B9A92C" w:rsidR="00190218" w:rsidRDefault="00190218" w:rsidP="00190218"/>
    <w:p w14:paraId="459BCD4F" w14:textId="431A7BF8" w:rsidR="00190218" w:rsidRDefault="00190218" w:rsidP="00190218"/>
    <w:p w14:paraId="6A12BE18" w14:textId="1EBD20A2" w:rsidR="00190218" w:rsidRDefault="00190218" w:rsidP="00190218"/>
    <w:p w14:paraId="5899A68A" w14:textId="4E91F04B" w:rsidR="00190218" w:rsidRDefault="00190218" w:rsidP="00190218"/>
    <w:p w14:paraId="4FBC3A6C" w14:textId="6E24DCC3" w:rsidR="00190218" w:rsidRDefault="00190218" w:rsidP="00190218"/>
    <w:p w14:paraId="17361B4E" w14:textId="64C33C58" w:rsidR="00190218" w:rsidRDefault="00190218" w:rsidP="00190218"/>
    <w:p w14:paraId="30EEEBEA" w14:textId="1C6E8C76" w:rsidR="00190218" w:rsidRDefault="00190218" w:rsidP="00190218"/>
    <w:p w14:paraId="580F538C" w14:textId="1F12DCB4" w:rsidR="00190218" w:rsidRDefault="00190218" w:rsidP="00190218"/>
    <w:p w14:paraId="31A9B1F8" w14:textId="05C19BDE" w:rsidR="00190218" w:rsidRDefault="00190218" w:rsidP="00190218"/>
    <w:p w14:paraId="6F85428D" w14:textId="798C62B9" w:rsidR="00190218" w:rsidRDefault="00190218" w:rsidP="00190218"/>
    <w:p w14:paraId="19B45835" w14:textId="24C25B85" w:rsidR="00190218" w:rsidRDefault="00190218" w:rsidP="00190218"/>
    <w:p w14:paraId="4F3DCE50" w14:textId="6344B774" w:rsidR="00190218" w:rsidRDefault="00190218" w:rsidP="00190218"/>
    <w:p w14:paraId="5E3EC8D0" w14:textId="522E76C3" w:rsidR="00190218" w:rsidRDefault="00190218" w:rsidP="00190218"/>
    <w:p w14:paraId="5B8EE86F" w14:textId="689F68B1" w:rsidR="00190218" w:rsidRDefault="00190218" w:rsidP="00190218"/>
    <w:p w14:paraId="4680442A" w14:textId="6D335023" w:rsidR="00190218" w:rsidRDefault="00190218" w:rsidP="00190218"/>
    <w:p w14:paraId="64963417" w14:textId="1C039F7E" w:rsidR="00190218" w:rsidRDefault="00190218" w:rsidP="00190218"/>
    <w:p w14:paraId="520A6BA8" w14:textId="1848195F" w:rsidR="00190218" w:rsidRDefault="00190218" w:rsidP="00190218"/>
    <w:p w14:paraId="2101FF85" w14:textId="16E11DBE" w:rsidR="00190218" w:rsidRDefault="00190218" w:rsidP="00190218"/>
    <w:p w14:paraId="553EC263" w14:textId="4DF8A9FA" w:rsidR="00190218" w:rsidRDefault="00190218" w:rsidP="00190218"/>
    <w:p w14:paraId="579DAFAA" w14:textId="609FBFAE" w:rsidR="00190218" w:rsidRDefault="00190218" w:rsidP="00190218"/>
    <w:p w14:paraId="7A8DB3BC" w14:textId="77777777" w:rsidR="00190218" w:rsidRPr="00190218" w:rsidRDefault="00190218" w:rsidP="00190218"/>
    <w:p w14:paraId="13353D29" w14:textId="3171792F" w:rsidR="00E03683" w:rsidRDefault="00E03683" w:rsidP="00E03683">
      <w:pPr>
        <w:pStyle w:val="Nagwek1"/>
        <w:numPr>
          <w:ilvl w:val="0"/>
          <w:numId w:val="55"/>
        </w:numPr>
        <w:rPr>
          <w:rFonts w:ascii="ABBvoice" w:hAnsi="ABBvoice" w:cs="ABBvoice"/>
        </w:rPr>
      </w:pPr>
      <w:bookmarkStart w:id="0" w:name="_Toc76665474"/>
      <w:bookmarkStart w:id="1" w:name="_Toc79521806"/>
      <w:bookmarkStart w:id="2" w:name="_Toc208836057"/>
      <w:bookmarkStart w:id="3" w:name="_Toc336527005"/>
      <w:r w:rsidRPr="00754E4B">
        <w:rPr>
          <w:rFonts w:ascii="ABBvoice" w:hAnsi="ABBvoice" w:cs="ABBvoice"/>
        </w:rPr>
        <w:lastRenderedPageBreak/>
        <w:t>Digital Monitoring Solution</w:t>
      </w:r>
      <w:bookmarkEnd w:id="0"/>
      <w:bookmarkEnd w:id="1"/>
      <w:r w:rsidRPr="00754E4B">
        <w:rPr>
          <w:rFonts w:ascii="ABBvoice" w:hAnsi="ABBvoice" w:cs="ABBvoice"/>
        </w:rPr>
        <w:t xml:space="preserve"> </w:t>
      </w:r>
    </w:p>
    <w:p w14:paraId="6942CA8D" w14:textId="77777777" w:rsidR="00792A02" w:rsidRPr="00792A02" w:rsidRDefault="00792A02" w:rsidP="00792A02"/>
    <w:p w14:paraId="6950FF10" w14:textId="1DCE6AB3" w:rsidR="00E03683" w:rsidRDefault="00E03683" w:rsidP="00E03683"/>
    <w:p w14:paraId="250FABC1" w14:textId="77777777" w:rsidR="00E03683" w:rsidRPr="00190218" w:rsidRDefault="00E03683" w:rsidP="00E03683">
      <w:pPr>
        <w:rPr>
          <w:rFonts w:ascii="ABBvoice" w:hAnsi="ABBvoice" w:cs="ABBvoice"/>
        </w:rPr>
      </w:pPr>
      <w:proofErr w:type="spellStart"/>
      <w:r w:rsidRPr="00190218">
        <w:rPr>
          <w:rFonts w:ascii="ABBvoice" w:hAnsi="ABBvoice" w:cs="ABBvoice"/>
        </w:rPr>
        <w:t>UniSec</w:t>
      </w:r>
      <w:proofErr w:type="spellEnd"/>
      <w:r w:rsidRPr="00190218">
        <w:rPr>
          <w:rFonts w:ascii="ABBvoice" w:hAnsi="ABBvoice" w:cs="ABBvoice"/>
        </w:rPr>
        <w:t xml:space="preserve"> Digital is the ABB solution that provides full connection and communication within the network while meeting the latest demanding distribution requirements. </w:t>
      </w:r>
    </w:p>
    <w:p w14:paraId="653CD1C5" w14:textId="77777777" w:rsidR="00E03683" w:rsidRPr="00190218" w:rsidRDefault="00E03683" w:rsidP="00E03683">
      <w:pPr>
        <w:rPr>
          <w:rFonts w:ascii="ABBvoice" w:hAnsi="ABBvoice" w:cs="ABBvoice"/>
        </w:rPr>
      </w:pPr>
    </w:p>
    <w:p w14:paraId="6948576B" w14:textId="77777777" w:rsidR="00E03683" w:rsidRPr="00190218" w:rsidRDefault="00E03683" w:rsidP="00E03683">
      <w:pPr>
        <w:rPr>
          <w:rFonts w:ascii="ABBvoice" w:hAnsi="ABBvoice" w:cs="ABBvoice"/>
        </w:rPr>
      </w:pPr>
      <w:r w:rsidRPr="00190218">
        <w:rPr>
          <w:rFonts w:ascii="ABBvoice" w:hAnsi="ABBvoice" w:cs="ABBvoice"/>
        </w:rPr>
        <w:t xml:space="preserve">SWICOM is a monitoring and diagnostic unit which provides mechanical and electrical health status of a fleet lineup. It acquires data communicating with IEC 61850 based protection relays and via sensor bus of additional </w:t>
      </w:r>
      <w:proofErr w:type="spellStart"/>
      <w:r w:rsidRPr="00190218">
        <w:rPr>
          <w:rFonts w:ascii="ABBvoice" w:hAnsi="ABBvoice" w:cs="ABBvoice"/>
        </w:rPr>
        <w:t>e.g</w:t>
      </w:r>
      <w:proofErr w:type="spellEnd"/>
      <w:r w:rsidRPr="00190218">
        <w:rPr>
          <w:rFonts w:ascii="ABBvoice" w:hAnsi="ABBvoice" w:cs="ABBvoice"/>
        </w:rPr>
        <w:t xml:space="preserve"> temperature sensors and converts the data to diagnostic information.</w:t>
      </w:r>
    </w:p>
    <w:p w14:paraId="174E9072" w14:textId="77777777" w:rsidR="00E03683" w:rsidRPr="00190218" w:rsidRDefault="00E03683" w:rsidP="00E03683">
      <w:pPr>
        <w:rPr>
          <w:rFonts w:ascii="ABBvoice" w:hAnsi="ABBvoice" w:cs="ABBvoice"/>
        </w:rPr>
      </w:pPr>
    </w:p>
    <w:p w14:paraId="3C082075" w14:textId="77777777" w:rsidR="00E03683" w:rsidRPr="00190218" w:rsidRDefault="00E03683" w:rsidP="00E03683">
      <w:pPr>
        <w:rPr>
          <w:rFonts w:ascii="ABBvoice" w:hAnsi="ABBvoice" w:cs="ABBvoice"/>
        </w:rPr>
      </w:pPr>
      <w:r w:rsidRPr="00190218">
        <w:rPr>
          <w:rFonts w:ascii="ABBvoice" w:hAnsi="ABBvoice" w:cs="ABBvoice"/>
        </w:rPr>
        <w:t>Key benefits:</w:t>
      </w:r>
    </w:p>
    <w:p w14:paraId="1ED20771"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monitors breaker drive, temperatures in critical points on primary circuit and partial discharge using an indicator</w:t>
      </w:r>
    </w:p>
    <w:p w14:paraId="7A7432D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Any existing panel can be completely modernized regardless of the age, design and brand, becoming ABB digital compliant.</w:t>
      </w:r>
    </w:p>
    <w:p w14:paraId="56CF7C8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Quick and easy implementation into a truly digital switchgear also when the panel designs are not set for the application.</w:t>
      </w:r>
    </w:p>
    <w:p w14:paraId="70E9552E"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is a core enabler to increase flexibility, efficiency, safety, productivity and reliability</w:t>
      </w:r>
    </w:p>
    <w:p w14:paraId="4275B581" w14:textId="77777777" w:rsidR="00E03683" w:rsidRPr="00190218" w:rsidRDefault="00E03683" w:rsidP="00E03683">
      <w:pPr>
        <w:rPr>
          <w:rFonts w:ascii="ABBvoice" w:hAnsi="ABBvoice" w:cs="ABBvoice"/>
        </w:rPr>
      </w:pPr>
    </w:p>
    <w:p w14:paraId="38C0F001" w14:textId="77777777" w:rsidR="00E03683" w:rsidRPr="00190218" w:rsidRDefault="00E03683" w:rsidP="00E03683">
      <w:pPr>
        <w:rPr>
          <w:rFonts w:ascii="ABBvoice" w:hAnsi="ABBvoice" w:cs="ABBvoice"/>
        </w:rPr>
      </w:pPr>
      <w:r w:rsidRPr="00190218">
        <w:rPr>
          <w:rFonts w:ascii="ABBvoice" w:hAnsi="ABBvoice" w:cs="ABBvoice"/>
        </w:rPr>
        <w:t>Key features:</w:t>
      </w:r>
    </w:p>
    <w:p w14:paraId="5CC41D8B"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One unit covers information from whole switchgear lineup.</w:t>
      </w:r>
    </w:p>
    <w:p w14:paraId="6AAE4CC3"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can be installed on ABB and non-ABB medium voltage switchgear.</w:t>
      </w:r>
    </w:p>
    <w:p w14:paraId="3BC3CAED"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management ensured with real time data of the circuit breakers and switchgear.</w:t>
      </w:r>
    </w:p>
    <w:p w14:paraId="614CCA20"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condition visible by using touch HMI and a mobile app for smart devices.</w:t>
      </w:r>
    </w:p>
    <w:p w14:paraId="59F31A45"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SCADA connection through IEC61850 and through MODBUS over TCP/IP possible.</w:t>
      </w:r>
    </w:p>
    <w:p w14:paraId="5E43B171" w14:textId="2320FE6F"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Connect SWICOM to ABB Ability™ Edge Industrial Gateway cloud-based dashboard to remotely view asset health status.</w:t>
      </w:r>
    </w:p>
    <w:p w14:paraId="43CDA671" w14:textId="77777777" w:rsidR="00E03683" w:rsidRPr="00190218" w:rsidRDefault="00E03683" w:rsidP="00E03683">
      <w:pPr>
        <w:rPr>
          <w:rFonts w:ascii="ABBvoice" w:hAnsi="ABBvoice" w:cs="ABBvoice"/>
        </w:rPr>
      </w:pPr>
    </w:p>
    <w:p w14:paraId="65FB16DD" w14:textId="3D27B79C" w:rsidR="00E03683" w:rsidRPr="00190218" w:rsidRDefault="00E6565F" w:rsidP="00E03683">
      <w:pPr>
        <w:rPr>
          <w:rFonts w:ascii="ABBvoice" w:hAnsi="ABBvoice" w:cs="ABBvoice"/>
        </w:rPr>
      </w:pPr>
      <w:r>
        <w:rPr>
          <w:rFonts w:ascii="ABBvoice" w:hAnsi="ABBvoice" w:cs="ABBvoice"/>
          <w:noProof/>
        </w:rPr>
        <w:pict w14:anchorId="48CB55E9">
          <v:shape id="Picture 101" o:spid="_x0000_s1119" type="#_x0000_t75" style="position:absolute;margin-left:67.9pt;margin-top:7.15pt;width:286.45pt;height:178.4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771 0 1357 726 339 1361 -57 2360 -57 3086 735 4356 848 14793 1923 15973 2149 15973 2149 16427 6163 17425 7747 17425 7747 21509 21600 21509 21600 7624 21204 6988 14645 6444 4637 5808 5259 5808 6333 4901 6276 0 2771 0" o:allowoverlap="f">
            <v:imagedata r:id="rId9" o:title=""/>
            <w10:wrap type="tight"/>
          </v:shape>
        </w:pict>
      </w:r>
    </w:p>
    <w:p w14:paraId="6CA8FBD1" w14:textId="77777777" w:rsidR="00E03683" w:rsidRPr="00190218" w:rsidRDefault="00E03683" w:rsidP="00E03683">
      <w:pPr>
        <w:rPr>
          <w:rFonts w:ascii="ABBvoice" w:hAnsi="ABBvoice" w:cs="ABBvoice"/>
        </w:rPr>
      </w:pPr>
    </w:p>
    <w:p w14:paraId="29D17178" w14:textId="77777777" w:rsidR="00E03683" w:rsidRPr="00190218" w:rsidRDefault="00E03683" w:rsidP="00E03683">
      <w:pPr>
        <w:rPr>
          <w:rFonts w:ascii="ABBvoice" w:hAnsi="ABBvoice" w:cs="ABBvoice"/>
        </w:rPr>
      </w:pPr>
    </w:p>
    <w:p w14:paraId="62FADBD6" w14:textId="77777777" w:rsidR="00E03683" w:rsidRPr="00190218" w:rsidRDefault="00E03683" w:rsidP="00E03683">
      <w:pPr>
        <w:rPr>
          <w:rFonts w:ascii="ABBvoice" w:hAnsi="ABBvoice" w:cs="ABBvoice"/>
        </w:rPr>
      </w:pPr>
    </w:p>
    <w:p w14:paraId="4CD09960" w14:textId="77777777" w:rsidR="00E03683" w:rsidRPr="00190218" w:rsidRDefault="00E03683" w:rsidP="00E03683">
      <w:pPr>
        <w:rPr>
          <w:rFonts w:ascii="ABBvoice" w:hAnsi="ABBvoice" w:cs="ABBvoice"/>
        </w:rPr>
      </w:pPr>
    </w:p>
    <w:p w14:paraId="7998E2A5" w14:textId="77777777" w:rsidR="00E03683" w:rsidRPr="00190218" w:rsidRDefault="00E03683" w:rsidP="00E03683">
      <w:pPr>
        <w:rPr>
          <w:rFonts w:ascii="ABBvoice" w:hAnsi="ABBvoice" w:cs="ABBvoice"/>
        </w:rPr>
      </w:pPr>
    </w:p>
    <w:p w14:paraId="793BCDEC" w14:textId="77777777" w:rsidR="00E03683" w:rsidRPr="00190218" w:rsidRDefault="00E03683" w:rsidP="00E03683">
      <w:pPr>
        <w:rPr>
          <w:rFonts w:ascii="ABBvoice" w:hAnsi="ABBvoice" w:cs="ABBvoice"/>
        </w:rPr>
      </w:pPr>
    </w:p>
    <w:p w14:paraId="0657CBDA" w14:textId="77777777" w:rsidR="00E03683" w:rsidRPr="00190218" w:rsidRDefault="00E03683" w:rsidP="00E03683">
      <w:pPr>
        <w:rPr>
          <w:rFonts w:ascii="ABBvoice" w:hAnsi="ABBvoice" w:cs="ABBvoice"/>
        </w:rPr>
      </w:pPr>
    </w:p>
    <w:p w14:paraId="71341A12" w14:textId="77777777" w:rsidR="00E03683" w:rsidRPr="00190218" w:rsidRDefault="00E03683" w:rsidP="00E03683">
      <w:pPr>
        <w:rPr>
          <w:rFonts w:ascii="ABBvoice" w:hAnsi="ABBvoice" w:cs="ABBvoice"/>
        </w:rPr>
      </w:pPr>
    </w:p>
    <w:p w14:paraId="76D9275C" w14:textId="77777777" w:rsidR="00E03683" w:rsidRPr="00190218" w:rsidRDefault="00E03683" w:rsidP="00E03683">
      <w:pPr>
        <w:rPr>
          <w:rFonts w:ascii="ABBvoice" w:hAnsi="ABBvoice" w:cs="ABBvoice"/>
        </w:rPr>
      </w:pPr>
    </w:p>
    <w:p w14:paraId="03C7FA53" w14:textId="77777777" w:rsidR="00E03683" w:rsidRPr="00190218" w:rsidRDefault="00E03683" w:rsidP="00E03683">
      <w:pPr>
        <w:rPr>
          <w:rFonts w:ascii="ABBvoice" w:hAnsi="ABBvoice" w:cs="ABBvoice"/>
        </w:rPr>
      </w:pPr>
    </w:p>
    <w:p w14:paraId="29DAE60B" w14:textId="77777777" w:rsidR="00E03683" w:rsidRPr="00190218" w:rsidRDefault="00E03683" w:rsidP="00E03683">
      <w:pPr>
        <w:rPr>
          <w:rFonts w:ascii="ABBvoice" w:hAnsi="ABBvoice" w:cs="ABBvoice"/>
        </w:rPr>
      </w:pPr>
    </w:p>
    <w:p w14:paraId="4DB80E0F" w14:textId="77777777" w:rsidR="00E03683" w:rsidRPr="00190218" w:rsidRDefault="00E03683" w:rsidP="00E03683">
      <w:pPr>
        <w:rPr>
          <w:rFonts w:ascii="ABBvoice" w:hAnsi="ABBvoice" w:cs="ABBvoice"/>
        </w:rPr>
      </w:pPr>
    </w:p>
    <w:p w14:paraId="29003C07" w14:textId="77777777" w:rsidR="00E03683" w:rsidRPr="00190218" w:rsidRDefault="00E03683" w:rsidP="00E03683">
      <w:pPr>
        <w:rPr>
          <w:rFonts w:ascii="ABBvoice" w:hAnsi="ABBvoice" w:cs="ABBvoice"/>
        </w:rPr>
      </w:pPr>
    </w:p>
    <w:p w14:paraId="090BA593" w14:textId="77777777" w:rsidR="00E03683" w:rsidRPr="00190218" w:rsidRDefault="00E03683" w:rsidP="00E03683">
      <w:pPr>
        <w:rPr>
          <w:rFonts w:ascii="ABBvoice" w:hAnsi="ABBvoice" w:cs="ABBvoice"/>
        </w:rPr>
      </w:pPr>
    </w:p>
    <w:p w14:paraId="1EDBA164" w14:textId="77777777" w:rsidR="00E03683" w:rsidRPr="00190218" w:rsidRDefault="00E03683" w:rsidP="00E03683">
      <w:pPr>
        <w:rPr>
          <w:rFonts w:ascii="ABBvoice" w:hAnsi="ABBvoice" w:cs="ABBvoice"/>
        </w:rPr>
      </w:pPr>
    </w:p>
    <w:p w14:paraId="36B399D3" w14:textId="77777777" w:rsidR="00E03683" w:rsidRPr="00190218" w:rsidRDefault="00E03683" w:rsidP="00E03683">
      <w:pPr>
        <w:rPr>
          <w:rFonts w:ascii="ABBvoice" w:hAnsi="ABBvoice" w:cs="ABBvoice"/>
        </w:rPr>
      </w:pPr>
    </w:p>
    <w:p w14:paraId="1190B4D8" w14:textId="77777777" w:rsidR="00E03683" w:rsidRPr="00190218" w:rsidRDefault="00E03683" w:rsidP="00E03683">
      <w:pPr>
        <w:rPr>
          <w:rFonts w:ascii="ABBvoice" w:hAnsi="ABBvoice" w:cs="ABBvoice"/>
        </w:rPr>
      </w:pPr>
      <w:r w:rsidRPr="00190218">
        <w:rPr>
          <w:rFonts w:ascii="ABBvoice" w:hAnsi="ABBvoice" w:cs="ABBvoice"/>
        </w:rPr>
        <w:t xml:space="preserve">1. Breaker monitoring through </w:t>
      </w:r>
      <w:proofErr w:type="spellStart"/>
      <w:r w:rsidRPr="00190218">
        <w:rPr>
          <w:rFonts w:ascii="ABBvoice" w:hAnsi="ABBvoice" w:cs="ABBvoice"/>
        </w:rPr>
        <w:t>Relion</w:t>
      </w:r>
      <w:proofErr w:type="spellEnd"/>
      <w:r w:rsidRPr="00190218">
        <w:rPr>
          <w:rFonts w:ascii="ABBvoice" w:hAnsi="ABBvoice" w:cs="ABBvoice"/>
        </w:rPr>
        <w:t xml:space="preserve"> relays</w:t>
      </w:r>
    </w:p>
    <w:p w14:paraId="777682AE" w14:textId="77777777" w:rsidR="00E03683" w:rsidRPr="00190218" w:rsidRDefault="00E03683" w:rsidP="00E03683">
      <w:pPr>
        <w:rPr>
          <w:rFonts w:ascii="ABBvoice" w:hAnsi="ABBvoice" w:cs="ABBvoice"/>
        </w:rPr>
      </w:pPr>
      <w:r w:rsidRPr="00190218">
        <w:rPr>
          <w:rFonts w:ascii="ABBvoice" w:hAnsi="ABBvoice" w:cs="ABBvoice"/>
        </w:rPr>
        <w:t>2. Partial Discharge detection through PDCOM</w:t>
      </w:r>
    </w:p>
    <w:p w14:paraId="1880409A" w14:textId="77777777" w:rsidR="00E03683" w:rsidRPr="00190218" w:rsidRDefault="00E03683" w:rsidP="00E03683">
      <w:pPr>
        <w:rPr>
          <w:rFonts w:ascii="ABBvoice" w:hAnsi="ABBvoice" w:cs="ABBvoice"/>
        </w:rPr>
      </w:pPr>
      <w:r w:rsidRPr="00190218">
        <w:rPr>
          <w:rFonts w:ascii="ABBvoice" w:hAnsi="ABBvoice" w:cs="ABBvoice"/>
        </w:rPr>
        <w:t>3. Wireless Temperature monitoring</w:t>
      </w:r>
    </w:p>
    <w:p w14:paraId="0B3B234C" w14:textId="77777777" w:rsidR="00E03683" w:rsidRPr="00190218" w:rsidRDefault="00E03683" w:rsidP="00E03683">
      <w:pPr>
        <w:rPr>
          <w:rFonts w:ascii="ABBvoice" w:hAnsi="ABBvoice" w:cs="ABBvoice"/>
        </w:rPr>
      </w:pPr>
      <w:r w:rsidRPr="00190218">
        <w:rPr>
          <w:rFonts w:ascii="ABBvoice" w:hAnsi="ABBvoice" w:cs="ABBvoice"/>
        </w:rPr>
        <w:t>4. Infrared Temperature monitoring</w:t>
      </w:r>
    </w:p>
    <w:p w14:paraId="76C5DBCB" w14:textId="77777777" w:rsidR="00E03683" w:rsidRPr="00190218" w:rsidRDefault="00E03683" w:rsidP="00E03683">
      <w:pPr>
        <w:rPr>
          <w:rFonts w:ascii="ABBvoice" w:hAnsi="ABBvoice" w:cs="ABBvoice"/>
        </w:rPr>
      </w:pPr>
      <w:r w:rsidRPr="00190218">
        <w:rPr>
          <w:rFonts w:ascii="ABBvoice" w:hAnsi="ABBvoice" w:cs="ABBvoice"/>
        </w:rPr>
        <w:t>5. Data visualization</w:t>
      </w:r>
    </w:p>
    <w:p w14:paraId="1F8DFC00" w14:textId="77777777" w:rsidR="00E03683" w:rsidRPr="00190218" w:rsidRDefault="00E03683" w:rsidP="00E03683">
      <w:pPr>
        <w:rPr>
          <w:rFonts w:ascii="ABBvoice" w:hAnsi="ABBvoice" w:cs="ABBvoice"/>
        </w:rPr>
      </w:pPr>
    </w:p>
    <w:p w14:paraId="25094C37" w14:textId="77777777" w:rsidR="00E03683" w:rsidRPr="00190218" w:rsidRDefault="00E03683" w:rsidP="00E03683">
      <w:pPr>
        <w:rPr>
          <w:rFonts w:ascii="ABBvoice" w:hAnsi="ABBvoice" w:cs="ABBvoice"/>
        </w:rPr>
      </w:pPr>
    </w:p>
    <w:p w14:paraId="70BDA701" w14:textId="77777777" w:rsidR="00E03683" w:rsidRPr="00190218" w:rsidRDefault="00E03683" w:rsidP="00E03683">
      <w:pPr>
        <w:rPr>
          <w:rFonts w:ascii="ABBvoice" w:hAnsi="ABBvoice" w:cs="ABBvoice"/>
        </w:rPr>
      </w:pPr>
      <w:r w:rsidRPr="00190218">
        <w:rPr>
          <w:rFonts w:ascii="ABBvoice" w:hAnsi="ABBvoice" w:cs="ABBvoice"/>
        </w:rPr>
        <w:t>Do you need any further information, feel always welcome to contact us</w:t>
      </w:r>
    </w:p>
    <w:p w14:paraId="36BCC714" w14:textId="77777777" w:rsidR="00E03683" w:rsidRPr="00190218" w:rsidRDefault="00E03683" w:rsidP="00E03683">
      <w:pPr>
        <w:rPr>
          <w:rFonts w:ascii="ABBvoice" w:hAnsi="ABBvoice" w:cs="ABBvoice"/>
        </w:rPr>
      </w:pPr>
      <w:r w:rsidRPr="00190218">
        <w:rPr>
          <w:rFonts w:ascii="ABBvoice" w:hAnsi="ABBvoice" w:cs="ABBvoice"/>
        </w:rPr>
        <w:t>Phone: +62 21 8060 0634</w:t>
      </w:r>
    </w:p>
    <w:p w14:paraId="1EE93C09" w14:textId="27AC64F4" w:rsidR="00792A02" w:rsidRPr="001139F7" w:rsidRDefault="00E03683" w:rsidP="00E03683">
      <w:pPr>
        <w:rPr>
          <w:rFonts w:ascii="ABBvoice" w:hAnsi="ABBvoice" w:cs="ABBvoice"/>
        </w:rPr>
      </w:pPr>
      <w:r w:rsidRPr="00190218">
        <w:rPr>
          <w:rFonts w:ascii="ABBvoice" w:hAnsi="ABBvoice" w:cs="ABBvoice"/>
        </w:rPr>
        <w:t xml:space="preserve">Email: </w:t>
      </w:r>
      <w:hyperlink r:id="rId10" w:history="1">
        <w:r w:rsidRPr="00190218">
          <w:rPr>
            <w:rStyle w:val="Hipercze"/>
            <w:rFonts w:ascii="ABBvoice" w:hAnsi="ABBvoice" w:cs="ABBvoice"/>
          </w:rPr>
          <w:t>contact.center@id.abb.com</w:t>
        </w:r>
      </w:hyperlink>
    </w:p>
    <w:p w14:paraId="4F3049D3" w14:textId="16CDB869" w:rsidR="00792A02" w:rsidRDefault="00792A02" w:rsidP="00E03683">
      <w:pPr>
        <w:pStyle w:val="Nagwek1"/>
        <w:numPr>
          <w:ilvl w:val="0"/>
          <w:numId w:val="55"/>
        </w:numPr>
        <w:rPr>
          <w:rFonts w:ascii="ABBvoice" w:hAnsi="ABBvoice" w:cs="ABBvoice"/>
        </w:rPr>
      </w:pPr>
      <w:bookmarkStart w:id="4" w:name="_Toc79521807"/>
      <w:bookmarkStart w:id="5" w:name="_Toc76665476"/>
      <w:r>
        <w:rPr>
          <w:rFonts w:ascii="ABBvoice" w:hAnsi="ABBvoice" w:cs="ABBvoice"/>
        </w:rPr>
        <w:lastRenderedPageBreak/>
        <w:t>General Information</w:t>
      </w:r>
      <w:bookmarkEnd w:id="4"/>
      <w:r>
        <w:rPr>
          <w:rFonts w:ascii="ABBvoice" w:hAnsi="ABBvoice" w:cs="ABBvoice"/>
        </w:rPr>
        <w:t xml:space="preserve"> </w:t>
      </w:r>
    </w:p>
    <w:p w14:paraId="6D284346" w14:textId="77777777" w:rsidR="00792A02" w:rsidRPr="00792A02" w:rsidRDefault="00792A02" w:rsidP="00792A02"/>
    <w:p w14:paraId="130FFED0" w14:textId="77777777" w:rsidR="00792A02" w:rsidRPr="0048147D" w:rsidRDefault="00792A02" w:rsidP="00792A02">
      <w:pPr>
        <w:rPr>
          <w:rFonts w:ascii="ABBvoice" w:hAnsi="ABBvoice" w:cs="ABBvoice"/>
          <w:b/>
          <w:u w:val="single"/>
          <w:lang w:val="en-GB"/>
        </w:rPr>
      </w:pPr>
      <w:proofErr w:type="spellStart"/>
      <w:r w:rsidRPr="0048147D">
        <w:rPr>
          <w:rFonts w:ascii="ABBvoice" w:hAnsi="ABBvoice" w:cs="ABBvoice"/>
          <w:b/>
          <w:u w:val="single"/>
          <w:lang w:val="en-GB"/>
        </w:rPr>
        <w:t>Unisec</w:t>
      </w:r>
      <w:proofErr w:type="spellEnd"/>
      <w:r w:rsidRPr="0048147D">
        <w:rPr>
          <w:rFonts w:ascii="ABBvoice" w:hAnsi="ABBvoice" w:cs="ABBvoice"/>
          <w:b/>
          <w:u w:val="single"/>
          <w:lang w:val="en-GB"/>
        </w:rPr>
        <w:t xml:space="preserve"> Price List </w:t>
      </w:r>
    </w:p>
    <w:p w14:paraId="67AF3EBD" w14:textId="77777777" w:rsidR="00792A02" w:rsidRDefault="00792A02" w:rsidP="00792A02">
      <w:pPr>
        <w:rPr>
          <w:rFonts w:ascii="ABBvoice" w:hAnsi="ABBvoice" w:cs="ABBvoice"/>
          <w:lang w:val="en-GB"/>
        </w:rPr>
      </w:pPr>
    </w:p>
    <w:p w14:paraId="4906B5F2"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in this catalogue is unit price</w:t>
      </w:r>
    </w:p>
    <w:p w14:paraId="217EE43A" w14:textId="77777777" w:rsidR="00792A02" w:rsidRPr="0048147D"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is excluded VAT</w:t>
      </w:r>
    </w:p>
    <w:p w14:paraId="1C063A59"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Delivery term: Ex-work ABB Tangerang Factory, without wooden packing</w:t>
      </w:r>
    </w:p>
    <w:p w14:paraId="35F9216E"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Warranty Period: </w:t>
      </w:r>
      <w:r w:rsidRPr="003D4692">
        <w:rPr>
          <w:rFonts w:ascii="ABBvoice" w:hAnsi="ABBvoice" w:cs="ABBvoice"/>
          <w:lang w:val="en-GB"/>
        </w:rPr>
        <w:t>18 months from date of delivery or 12 months from date of commissioning, whichever is come first.</w:t>
      </w:r>
    </w:p>
    <w:p w14:paraId="31843C2C"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Exclude FAT and commissioning / supervision</w:t>
      </w:r>
    </w:p>
    <w:p w14:paraId="39053B34"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ABB Standard Term and Conditions are applicable </w:t>
      </w:r>
    </w:p>
    <w:p w14:paraId="18BCFDDA"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Prices are subject to change at any time without prior notice</w:t>
      </w:r>
    </w:p>
    <w:p w14:paraId="2563645F"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The price list is valid until February 2022 and unless amended or withdrawn </w:t>
      </w:r>
    </w:p>
    <w:p w14:paraId="710E519F"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The Price is include</w:t>
      </w:r>
      <w:r>
        <w:rPr>
          <w:rFonts w:ascii="ABBvoice" w:hAnsi="ABBvoice" w:cs="ABBvoice"/>
          <w:lang w:val="en-GB"/>
        </w:rPr>
        <w:t>d</w:t>
      </w:r>
      <w:r w:rsidRPr="003A5024">
        <w:rPr>
          <w:rFonts w:ascii="ABBvoice" w:hAnsi="ABBvoice" w:cs="ABBvoice"/>
          <w:lang w:val="en-GB"/>
        </w:rPr>
        <w:t xml:space="preserve"> the Main Busbar for the dedicated Panel </w:t>
      </w:r>
      <w:r>
        <w:rPr>
          <w:rFonts w:ascii="ABBvoice" w:hAnsi="ABBvoice" w:cs="ABBvoice"/>
          <w:lang w:val="en-GB"/>
        </w:rPr>
        <w:t xml:space="preserve">only </w:t>
      </w:r>
      <w:r w:rsidRPr="003A5024">
        <w:rPr>
          <w:rFonts w:ascii="ABBvoice" w:hAnsi="ABBvoice" w:cs="ABBvoice"/>
          <w:lang w:val="en-GB"/>
        </w:rPr>
        <w:t>(The busbar length considers same as panel width)</w:t>
      </w:r>
    </w:p>
    <w:p w14:paraId="4D5E3B0B"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Joint Plate between panel</w:t>
      </w:r>
      <w:r>
        <w:rPr>
          <w:rFonts w:ascii="ABBvoice" w:hAnsi="ABBvoice" w:cs="ABBvoice"/>
          <w:lang w:val="en-GB"/>
        </w:rPr>
        <w:t xml:space="preserve"> and </w:t>
      </w:r>
      <w:r w:rsidRPr="003A5024">
        <w:rPr>
          <w:rFonts w:ascii="ABBvoice" w:hAnsi="ABBvoice" w:cs="ABBvoice"/>
          <w:lang w:val="en-GB"/>
        </w:rPr>
        <w:t xml:space="preserve">Lifting Lug for each Panel </w:t>
      </w:r>
      <w:r>
        <w:rPr>
          <w:rFonts w:ascii="ABBvoice" w:hAnsi="ABBvoice" w:cs="ABBvoice"/>
          <w:lang w:val="en-GB"/>
        </w:rPr>
        <w:t>are</w:t>
      </w:r>
      <w:r w:rsidRPr="003A5024">
        <w:rPr>
          <w:rFonts w:ascii="ABBvoice" w:hAnsi="ABBvoice" w:cs="ABBvoice"/>
          <w:lang w:val="en-GB"/>
        </w:rPr>
        <w:t xml:space="preserve"> included</w:t>
      </w:r>
    </w:p>
    <w:p w14:paraId="330BFF9F" w14:textId="2498E0C0"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 xml:space="preserve">The painting is use for standard painting RAL 7035 </w:t>
      </w:r>
    </w:p>
    <w:p w14:paraId="17F2E105" w14:textId="5BAF4A4A"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All Accessories are excluded</w:t>
      </w:r>
    </w:p>
    <w:p w14:paraId="35D8FBBE" w14:textId="10C65ADF" w:rsidR="00792A02" w:rsidRDefault="00792A02" w:rsidP="00792A02">
      <w:pPr>
        <w:rPr>
          <w:rFonts w:ascii="ABBvoice" w:hAnsi="ABBvoice" w:cs="ABBvoice"/>
          <w:lang w:val="en-GB"/>
        </w:rPr>
      </w:pPr>
    </w:p>
    <w:p w14:paraId="4F58E95E" w14:textId="3B55D3DC" w:rsidR="00792A02" w:rsidRDefault="00792A02" w:rsidP="00792A02">
      <w:pPr>
        <w:rPr>
          <w:rFonts w:ascii="ABBvoice" w:hAnsi="ABBvoice" w:cs="ABBvoice"/>
          <w:lang w:val="en-GB"/>
        </w:rPr>
      </w:pPr>
    </w:p>
    <w:p w14:paraId="66AD7BAE" w14:textId="0B422752" w:rsidR="00792A02" w:rsidRDefault="00792A02" w:rsidP="00792A02">
      <w:pPr>
        <w:rPr>
          <w:rFonts w:ascii="ABBvoice" w:hAnsi="ABBvoice" w:cs="ABBvoice"/>
          <w:lang w:val="en-GB"/>
        </w:rPr>
      </w:pPr>
    </w:p>
    <w:p w14:paraId="03EB2A4B" w14:textId="5A529A67" w:rsidR="00792A02" w:rsidRDefault="00792A02" w:rsidP="00792A02">
      <w:pPr>
        <w:rPr>
          <w:rFonts w:ascii="ABBvoice" w:hAnsi="ABBvoice" w:cs="ABBvoice"/>
          <w:lang w:val="en-GB"/>
        </w:rPr>
      </w:pPr>
    </w:p>
    <w:bookmarkEnd w:id="5"/>
    <w:p w14:paraId="245B75DA" w14:textId="63C4FE8A" w:rsidR="00E03683" w:rsidRDefault="00E03683" w:rsidP="00E03683"/>
    <w:p w14:paraId="1765E5E0" w14:textId="1BA9A60E" w:rsidR="00E03683" w:rsidRDefault="00E03683" w:rsidP="00E03683"/>
    <w:p w14:paraId="56543084" w14:textId="259A0BFA" w:rsidR="001139F7" w:rsidRDefault="001139F7" w:rsidP="00E03683"/>
    <w:p w14:paraId="21CA2D1F" w14:textId="77777777" w:rsidR="001139F7" w:rsidRDefault="001139F7" w:rsidP="00E03683"/>
    <w:p w14:paraId="7B287B2E" w14:textId="5D7DA19B" w:rsidR="0058197F" w:rsidRPr="00015ADD" w:rsidRDefault="00F726A8" w:rsidP="0074013B">
      <w:pPr>
        <w:pStyle w:val="Nagwek1"/>
        <w:numPr>
          <w:ilvl w:val="0"/>
          <w:numId w:val="55"/>
        </w:numPr>
        <w:rPr>
          <w:rFonts w:ascii="ABBvoice" w:hAnsi="ABBvoice" w:cs="ABBvoice"/>
        </w:rPr>
      </w:pPr>
      <w:bookmarkStart w:id="6" w:name="_Toc79521808"/>
      <w:r w:rsidRPr="00015ADD">
        <w:rPr>
          <w:rFonts w:ascii="ABBvoice" w:hAnsi="ABBvoice" w:cs="ABBvoice"/>
        </w:rPr>
        <w:lastRenderedPageBreak/>
        <w:t>General Specification</w:t>
      </w:r>
      <w:r w:rsidR="00A227E1" w:rsidRPr="00015ADD">
        <w:rPr>
          <w:rFonts w:ascii="ABBvoice" w:hAnsi="ABBvoice" w:cs="ABBvoice"/>
        </w:rPr>
        <w:t xml:space="preserve">: </w:t>
      </w:r>
      <w:r w:rsidR="0058197F" w:rsidRPr="00015ADD">
        <w:rPr>
          <w:rFonts w:ascii="ABBvoice" w:hAnsi="ABBvoice" w:cs="ABBvoice"/>
        </w:rPr>
        <w:t xml:space="preserve">Price List </w:t>
      </w:r>
      <w:r w:rsidR="0066315C">
        <w:rPr>
          <w:rFonts w:ascii="ABBvoice" w:hAnsi="ABBvoice" w:cs="ABBvoice"/>
        </w:rPr>
        <w:t>2021</w:t>
      </w:r>
      <w:r w:rsidR="0058197F" w:rsidRPr="00015ADD">
        <w:rPr>
          <w:rFonts w:ascii="ABBvoice" w:hAnsi="ABBvoice" w:cs="ABBvoice"/>
        </w:rPr>
        <w:t xml:space="preserve"> (</w:t>
      </w:r>
      <w:proofErr w:type="spellStart"/>
      <w:r w:rsidR="0058197F" w:rsidRPr="00015ADD">
        <w:rPr>
          <w:rFonts w:ascii="ABBvoice" w:hAnsi="ABBvoice" w:cs="ABBvoice"/>
        </w:rPr>
        <w:t>Unisec</w:t>
      </w:r>
      <w:proofErr w:type="spellEnd"/>
      <w:r w:rsidR="0058197F" w:rsidRPr="00015ADD">
        <w:rPr>
          <w:rFonts w:ascii="ABBvoice" w:hAnsi="ABBvoice" w:cs="ABBvoice"/>
        </w:rPr>
        <w:t xml:space="preserve"> 630A 16kA HD4</w:t>
      </w:r>
      <w:r w:rsidR="00920FB9" w:rsidRPr="00015ADD">
        <w:rPr>
          <w:rFonts w:ascii="ABBvoice" w:hAnsi="ABBvoice" w:cs="ABBvoice"/>
        </w:rPr>
        <w:t>/VD4</w:t>
      </w:r>
      <w:r w:rsidR="0058197F" w:rsidRPr="00015ADD">
        <w:rPr>
          <w:rFonts w:ascii="ABBvoice" w:hAnsi="ABBvoice" w:cs="ABBvoice"/>
        </w:rPr>
        <w:t>)</w:t>
      </w:r>
      <w:bookmarkEnd w:id="2"/>
      <w:bookmarkEnd w:id="3"/>
      <w:bookmarkEnd w:id="6"/>
    </w:p>
    <w:tbl>
      <w:tblPr>
        <w:tblW w:w="10138" w:type="dxa"/>
        <w:tblLayout w:type="fixed"/>
        <w:tblLook w:val="04A0" w:firstRow="1" w:lastRow="0" w:firstColumn="1" w:lastColumn="0" w:noHBand="0" w:noVBand="1"/>
      </w:tblPr>
      <w:tblGrid>
        <w:gridCol w:w="4361"/>
        <w:gridCol w:w="708"/>
        <w:gridCol w:w="993"/>
        <w:gridCol w:w="3828"/>
        <w:gridCol w:w="248"/>
      </w:tblGrid>
      <w:tr w:rsidR="00015ADD" w:rsidRPr="00015ADD" w14:paraId="7848D620" w14:textId="77777777" w:rsidTr="00BF76E5">
        <w:tc>
          <w:tcPr>
            <w:tcW w:w="9890" w:type="dxa"/>
            <w:gridSpan w:val="4"/>
            <w:shd w:val="clear" w:color="auto" w:fill="auto"/>
          </w:tcPr>
          <w:p w14:paraId="5B0A9376" w14:textId="77777777" w:rsidR="00E30025" w:rsidRPr="00015ADD" w:rsidRDefault="00E30025" w:rsidP="00BF76E5">
            <w:pPr>
              <w:pStyle w:val="Nagwek2"/>
              <w:numPr>
                <w:ilvl w:val="1"/>
                <w:numId w:val="55"/>
              </w:numPr>
              <w:spacing w:before="240"/>
              <w:ind w:left="578" w:hanging="578"/>
              <w:rPr>
                <w:rFonts w:ascii="ABBvoice" w:hAnsi="ABBvoice" w:cs="ABBvoice"/>
              </w:rPr>
            </w:pPr>
            <w:bookmarkStart w:id="7" w:name="_Toc79521809"/>
            <w:bookmarkStart w:id="8" w:name="_Toc208836062"/>
            <w:bookmarkStart w:id="9" w:name="_Toc241288705"/>
            <w:bookmarkStart w:id="10" w:name="_Toc246441350"/>
            <w:bookmarkStart w:id="11" w:name="_Toc248643036"/>
            <w:bookmarkStart w:id="12" w:name="_Toc336527011"/>
            <w:bookmarkStart w:id="13" w:name="_Toc208836061"/>
            <w:bookmarkStart w:id="14" w:name="_Toc241288703"/>
            <w:bookmarkStart w:id="15" w:name="_Toc246441348"/>
            <w:bookmarkStart w:id="16" w:name="_Toc248643034"/>
            <w:r w:rsidRPr="00015ADD">
              <w:rPr>
                <w:rFonts w:ascii="ABBvoice" w:hAnsi="ABBvoice" w:cs="ABBvoice"/>
              </w:rPr>
              <w:t>General Data / Type of apparatus</w:t>
            </w:r>
            <w:bookmarkEnd w:id="7"/>
          </w:p>
        </w:tc>
        <w:tc>
          <w:tcPr>
            <w:tcW w:w="248" w:type="dxa"/>
            <w:shd w:val="clear" w:color="auto" w:fill="auto"/>
          </w:tcPr>
          <w:p w14:paraId="3FC80A88" w14:textId="77777777" w:rsidR="00E30025" w:rsidRPr="00015ADD" w:rsidRDefault="00E30025" w:rsidP="00BF76E5">
            <w:pPr>
              <w:pStyle w:val="SenderInformation"/>
              <w:spacing w:after="0"/>
              <w:rPr>
                <w:rFonts w:ascii="ABBvoice" w:hAnsi="ABBvoice" w:cs="ABBvoice"/>
              </w:rPr>
            </w:pPr>
          </w:p>
        </w:tc>
      </w:tr>
      <w:tr w:rsidR="00015ADD" w:rsidRPr="00015ADD" w14:paraId="3210E271" w14:textId="77777777" w:rsidTr="00BF76E5">
        <w:tc>
          <w:tcPr>
            <w:tcW w:w="5069" w:type="dxa"/>
            <w:gridSpan w:val="2"/>
            <w:shd w:val="clear" w:color="auto" w:fill="auto"/>
            <w:vAlign w:val="center"/>
          </w:tcPr>
          <w:p w14:paraId="1D4B77D9" w14:textId="77777777" w:rsidR="0015083B" w:rsidRPr="00015ADD" w:rsidRDefault="0015083B" w:rsidP="00BF76E5">
            <w:pPr>
              <w:jc w:val="center"/>
              <w:rPr>
                <w:rFonts w:ascii="ABBvoice" w:hAnsi="ABBvoice" w:cs="ABBvoice"/>
                <w:b/>
                <w:sz w:val="24"/>
                <w:szCs w:val="24"/>
              </w:rPr>
            </w:pPr>
            <w:r w:rsidRPr="00015ADD">
              <w:rPr>
                <w:rFonts w:ascii="ABBvoice" w:hAnsi="ABBvoice" w:cs="ABBvoice"/>
                <w:b/>
                <w:sz w:val="24"/>
                <w:szCs w:val="24"/>
              </w:rPr>
              <w:t xml:space="preserve">Air insulated MV switchgear for secondary distribution type </w:t>
            </w:r>
            <w:proofErr w:type="spellStart"/>
            <w:r w:rsidRPr="00015ADD">
              <w:rPr>
                <w:rFonts w:ascii="ABBvoice" w:hAnsi="ABBvoice" w:cs="ABBvoice"/>
                <w:b/>
                <w:sz w:val="24"/>
                <w:szCs w:val="24"/>
              </w:rPr>
              <w:t>UniSec</w:t>
            </w:r>
            <w:proofErr w:type="spellEnd"/>
          </w:p>
        </w:tc>
        <w:tc>
          <w:tcPr>
            <w:tcW w:w="5069" w:type="dxa"/>
            <w:gridSpan w:val="3"/>
            <w:shd w:val="clear" w:color="auto" w:fill="auto"/>
            <w:vAlign w:val="center"/>
          </w:tcPr>
          <w:p w14:paraId="73417ACC" w14:textId="77777777" w:rsidR="0015083B" w:rsidRPr="00015ADD" w:rsidRDefault="00E6565F" w:rsidP="00BF76E5">
            <w:pPr>
              <w:ind w:left="142"/>
              <w:jc w:val="right"/>
              <w:rPr>
                <w:rFonts w:ascii="ABBvoice" w:hAnsi="ABBvoice" w:cs="ABBvoice"/>
                <w:b/>
                <w:sz w:val="24"/>
                <w:szCs w:val="24"/>
              </w:rPr>
            </w:pPr>
            <w:r>
              <w:rPr>
                <w:noProof/>
                <w:lang w:val="it-IT" w:eastAsia="it-IT"/>
              </w:rPr>
              <w:pict w14:anchorId="7CA9F45A">
                <v:shape id="_x0000_i1026" type="#_x0000_t75" style="width:261.6pt;height:180.6pt;visibility:visible">
                  <v:imagedata r:id="rId8" o:title=""/>
                </v:shape>
              </w:pict>
            </w:r>
          </w:p>
        </w:tc>
      </w:tr>
      <w:tr w:rsidR="00015ADD" w:rsidRPr="00015ADD" w14:paraId="7AE92FDF" w14:textId="77777777" w:rsidTr="00BF76E5">
        <w:tc>
          <w:tcPr>
            <w:tcW w:w="4361" w:type="dxa"/>
            <w:shd w:val="clear" w:color="auto" w:fill="auto"/>
          </w:tcPr>
          <w:p w14:paraId="4CCBC61E" w14:textId="77777777" w:rsidR="00623EC9" w:rsidRPr="00015ADD" w:rsidRDefault="00623EC9" w:rsidP="00BF76E5">
            <w:pPr>
              <w:numPr>
                <w:ilvl w:val="0"/>
                <w:numId w:val="59"/>
              </w:numPr>
              <w:ind w:left="142" w:hanging="142"/>
              <w:rPr>
                <w:rFonts w:ascii="ABBvoice" w:hAnsi="ABBvoice" w:cs="ABBvoice"/>
              </w:rPr>
            </w:pPr>
            <w:r w:rsidRPr="00015ADD">
              <w:rPr>
                <w:rFonts w:ascii="ABBvoice" w:hAnsi="ABBvoice" w:cs="ABBvoice"/>
              </w:rPr>
              <w:t xml:space="preserve">Type: </w:t>
            </w:r>
          </w:p>
        </w:tc>
        <w:tc>
          <w:tcPr>
            <w:tcW w:w="5777" w:type="dxa"/>
            <w:gridSpan w:val="4"/>
            <w:shd w:val="clear" w:color="auto" w:fill="auto"/>
          </w:tcPr>
          <w:p w14:paraId="407C4829" w14:textId="77777777" w:rsidR="00424B7C" w:rsidRPr="00015ADD" w:rsidRDefault="00623EC9" w:rsidP="00623792">
            <w:pPr>
              <w:rPr>
                <w:rFonts w:ascii="ABBvoice" w:hAnsi="ABBvoice" w:cs="ABBvoice"/>
              </w:rPr>
            </w:pPr>
            <w:r w:rsidRPr="00015ADD">
              <w:rPr>
                <w:rFonts w:ascii="ABBvoice" w:hAnsi="ABBvoice" w:cs="ABBvoice"/>
              </w:rPr>
              <w:t>Complete switchgear</w:t>
            </w:r>
          </w:p>
        </w:tc>
      </w:tr>
      <w:tr w:rsidR="00015ADD" w:rsidRPr="00015ADD" w14:paraId="32501603" w14:textId="77777777" w:rsidTr="00BF76E5">
        <w:tc>
          <w:tcPr>
            <w:tcW w:w="4361" w:type="dxa"/>
            <w:shd w:val="clear" w:color="auto" w:fill="auto"/>
          </w:tcPr>
          <w:p w14:paraId="5EDE7C30" w14:textId="77777777" w:rsidR="000B2E5D" w:rsidRPr="00015ADD" w:rsidRDefault="000B2E5D" w:rsidP="00BF76E5">
            <w:pPr>
              <w:numPr>
                <w:ilvl w:val="0"/>
                <w:numId w:val="59"/>
              </w:numPr>
              <w:ind w:left="142" w:hanging="142"/>
              <w:rPr>
                <w:rFonts w:ascii="ABBvoice" w:hAnsi="ABBvoice" w:cs="ABBvoice"/>
              </w:rPr>
            </w:pPr>
            <w:r w:rsidRPr="00015ADD">
              <w:rPr>
                <w:rFonts w:ascii="ABBvoice" w:hAnsi="ABBvoice" w:cs="ABBvoice"/>
              </w:rPr>
              <w:t xml:space="preserve">Application: </w:t>
            </w:r>
          </w:p>
        </w:tc>
        <w:tc>
          <w:tcPr>
            <w:tcW w:w="5777" w:type="dxa"/>
            <w:gridSpan w:val="4"/>
            <w:shd w:val="clear" w:color="auto" w:fill="auto"/>
          </w:tcPr>
          <w:p w14:paraId="184F3926" w14:textId="77777777" w:rsidR="000B2E5D" w:rsidRPr="00015ADD" w:rsidRDefault="000B2E5D" w:rsidP="00A3095D">
            <w:pPr>
              <w:rPr>
                <w:rFonts w:ascii="ABBvoice" w:hAnsi="ABBvoice" w:cs="ABBvoice"/>
              </w:rPr>
            </w:pPr>
            <w:r w:rsidRPr="00015ADD">
              <w:rPr>
                <w:rFonts w:ascii="ABBvoice" w:hAnsi="ABBvoice" w:cs="ABBvoice"/>
              </w:rPr>
              <w:t>Standard IEC 62271-200</w:t>
            </w:r>
          </w:p>
        </w:tc>
      </w:tr>
      <w:tr w:rsidR="00015ADD" w:rsidRPr="00015ADD" w14:paraId="33A02373" w14:textId="77777777" w:rsidTr="00BF76E5">
        <w:tc>
          <w:tcPr>
            <w:tcW w:w="4361" w:type="dxa"/>
            <w:shd w:val="clear" w:color="auto" w:fill="auto"/>
          </w:tcPr>
          <w:p w14:paraId="45693533"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Additional technical requests: </w:t>
            </w:r>
          </w:p>
        </w:tc>
        <w:tc>
          <w:tcPr>
            <w:tcW w:w="5777" w:type="dxa"/>
            <w:gridSpan w:val="4"/>
            <w:shd w:val="clear" w:color="auto" w:fill="auto"/>
          </w:tcPr>
          <w:p w14:paraId="702AC3A2" w14:textId="77777777" w:rsidR="005B6659" w:rsidRPr="00015ADD" w:rsidRDefault="005B6659" w:rsidP="005B6659">
            <w:pPr>
              <w:rPr>
                <w:rFonts w:ascii="ABBvoice" w:hAnsi="ABBvoice" w:cs="ABBvoice"/>
              </w:rPr>
            </w:pPr>
          </w:p>
        </w:tc>
      </w:tr>
      <w:tr w:rsidR="00015ADD" w:rsidRPr="00015ADD" w14:paraId="390FBA5D" w14:textId="77777777" w:rsidTr="00BF76E5">
        <w:tc>
          <w:tcPr>
            <w:tcW w:w="4361" w:type="dxa"/>
            <w:shd w:val="clear" w:color="auto" w:fill="auto"/>
          </w:tcPr>
          <w:p w14:paraId="217CC78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Degree of protection: </w:t>
            </w:r>
          </w:p>
        </w:tc>
        <w:tc>
          <w:tcPr>
            <w:tcW w:w="5777" w:type="dxa"/>
            <w:gridSpan w:val="4"/>
            <w:shd w:val="clear" w:color="auto" w:fill="auto"/>
          </w:tcPr>
          <w:p w14:paraId="4AFF23DD" w14:textId="77777777" w:rsidR="005B6659" w:rsidRPr="00015ADD" w:rsidRDefault="005B6659" w:rsidP="005B6659">
            <w:pPr>
              <w:rPr>
                <w:rFonts w:ascii="ABBvoice" w:hAnsi="ABBvoice" w:cs="ABBvoice"/>
              </w:rPr>
            </w:pPr>
            <w:r w:rsidRPr="00015ADD">
              <w:rPr>
                <w:rFonts w:ascii="ABBvoice" w:hAnsi="ABBvoice" w:cs="ABBvoice"/>
              </w:rPr>
              <w:t>IP3X</w:t>
            </w:r>
          </w:p>
        </w:tc>
      </w:tr>
      <w:tr w:rsidR="00015ADD" w:rsidRPr="00015ADD" w14:paraId="7A63A5A3" w14:textId="77777777" w:rsidTr="00BF76E5">
        <w:tc>
          <w:tcPr>
            <w:tcW w:w="4361" w:type="dxa"/>
            <w:shd w:val="clear" w:color="auto" w:fill="auto"/>
          </w:tcPr>
          <w:p w14:paraId="2B6D5CE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Internal Arc Classification (IAC): </w:t>
            </w:r>
          </w:p>
        </w:tc>
        <w:tc>
          <w:tcPr>
            <w:tcW w:w="5777" w:type="dxa"/>
            <w:gridSpan w:val="4"/>
            <w:shd w:val="clear" w:color="auto" w:fill="auto"/>
          </w:tcPr>
          <w:p w14:paraId="1D91B89A" w14:textId="77777777" w:rsidR="005B6659" w:rsidRPr="00015ADD" w:rsidRDefault="005B6659" w:rsidP="005B6659">
            <w:pPr>
              <w:rPr>
                <w:rFonts w:ascii="ABBvoice" w:hAnsi="ABBvoice" w:cs="ABBvoice"/>
              </w:rPr>
            </w:pPr>
            <w:r w:rsidRPr="00015ADD">
              <w:rPr>
                <w:rFonts w:ascii="ABBvoice" w:hAnsi="ABBvoice" w:cs="ABBvoice"/>
              </w:rPr>
              <w:t>Front Accessibility (AF)</w:t>
            </w:r>
          </w:p>
        </w:tc>
      </w:tr>
      <w:tr w:rsidR="00015ADD" w:rsidRPr="00015ADD" w14:paraId="4927C9AC" w14:textId="77777777" w:rsidTr="00BF76E5">
        <w:tc>
          <w:tcPr>
            <w:tcW w:w="10138" w:type="dxa"/>
            <w:gridSpan w:val="5"/>
            <w:shd w:val="clear" w:color="auto" w:fill="auto"/>
          </w:tcPr>
          <w:p w14:paraId="5BD6592C" w14:textId="77777777" w:rsidR="005B6659" w:rsidRPr="00015ADD" w:rsidRDefault="005B6659" w:rsidP="00F27983">
            <w:pPr>
              <w:rPr>
                <w:rFonts w:ascii="ABBvoice" w:hAnsi="ABBvoice" w:cs="ABBvoice"/>
              </w:rPr>
            </w:pPr>
            <w:r w:rsidRPr="00015ADD">
              <w:rPr>
                <w:rFonts w:ascii="ABBvoice" w:hAnsi="ABBvoice" w:cs="ABBvoice"/>
              </w:rPr>
              <w:t xml:space="preserve">ATTENTION: IAC A-F version - No access to rear and sides of the </w:t>
            </w:r>
            <w:proofErr w:type="spellStart"/>
            <w:r w:rsidRPr="00015ADD">
              <w:rPr>
                <w:rFonts w:ascii="ABBvoice" w:hAnsi="ABBvoice" w:cs="ABBvoice"/>
              </w:rPr>
              <w:t>Swg</w:t>
            </w:r>
            <w:proofErr w:type="spellEnd"/>
            <w:r w:rsidRPr="00015ADD">
              <w:rPr>
                <w:rFonts w:ascii="ABBvoice" w:hAnsi="ABBvoice" w:cs="ABBvoice"/>
              </w:rPr>
              <w:t xml:space="preserve"> while is in service. Installation distances to be respected.</w:t>
            </w:r>
          </w:p>
        </w:tc>
      </w:tr>
      <w:tr w:rsidR="00015ADD" w:rsidRPr="00015ADD" w14:paraId="1885DD6E" w14:textId="77777777" w:rsidTr="00BF76E5">
        <w:tc>
          <w:tcPr>
            <w:tcW w:w="4361" w:type="dxa"/>
            <w:shd w:val="clear" w:color="auto" w:fill="auto"/>
          </w:tcPr>
          <w:p w14:paraId="1670996A"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Type of apparatus: </w:t>
            </w:r>
          </w:p>
        </w:tc>
        <w:tc>
          <w:tcPr>
            <w:tcW w:w="5777" w:type="dxa"/>
            <w:gridSpan w:val="4"/>
            <w:shd w:val="clear" w:color="auto" w:fill="auto"/>
          </w:tcPr>
          <w:p w14:paraId="78BA2762" w14:textId="77777777" w:rsidR="005B6659" w:rsidRPr="00015ADD" w:rsidRDefault="005B6659" w:rsidP="008F6983">
            <w:pPr>
              <w:rPr>
                <w:rFonts w:ascii="ABBvoice" w:hAnsi="ABBvoice" w:cs="ABBvoice"/>
              </w:rPr>
            </w:pPr>
            <w:r w:rsidRPr="00015ADD">
              <w:rPr>
                <w:rFonts w:ascii="ABBvoice" w:hAnsi="ABBvoice" w:cs="ABBvoice"/>
              </w:rPr>
              <w:t>Switch disconnector type SF6</w:t>
            </w:r>
            <w:r w:rsidR="008F6983" w:rsidRPr="00015ADD">
              <w:rPr>
                <w:rFonts w:ascii="ABBvoice" w:hAnsi="ABBvoice" w:cs="ABBvoice"/>
              </w:rPr>
              <w:t>,</w:t>
            </w:r>
            <w:r w:rsidR="00D627DE" w:rsidRPr="00015ADD">
              <w:rPr>
                <w:rFonts w:ascii="ABBvoice" w:hAnsi="ABBvoice" w:cs="ABBvoice"/>
              </w:rPr>
              <w:t xml:space="preserve"> </w:t>
            </w:r>
            <w:r w:rsidRPr="00015ADD">
              <w:rPr>
                <w:rFonts w:ascii="ABBvoice" w:hAnsi="ABBvoice" w:cs="ABBvoice"/>
              </w:rPr>
              <w:t>Circuit breaker type SF6</w:t>
            </w:r>
            <w:r w:rsidR="00D627DE" w:rsidRPr="00015ADD">
              <w:rPr>
                <w:rFonts w:ascii="ABBvoice" w:hAnsi="ABBvoice" w:cs="ABBvoice"/>
              </w:rPr>
              <w:t xml:space="preserve"> (HD4/R-Sec)</w:t>
            </w:r>
            <w:r w:rsidR="00CB0CC8" w:rsidRPr="00015ADD">
              <w:rPr>
                <w:rFonts w:ascii="ABBvoice" w:hAnsi="ABBvoice" w:cs="ABBvoice"/>
              </w:rPr>
              <w:t xml:space="preserve"> </w:t>
            </w:r>
            <w:r w:rsidR="00CB0CC8" w:rsidRPr="00AA5488">
              <w:rPr>
                <w:rFonts w:ascii="ABBvoice" w:hAnsi="ABBvoice" w:cs="ABBvoice"/>
                <w:b/>
                <w:bCs/>
              </w:rPr>
              <w:t>or</w:t>
            </w:r>
            <w:r w:rsidR="00CB0CC8" w:rsidRPr="00015ADD">
              <w:rPr>
                <w:rFonts w:ascii="ABBvoice" w:hAnsi="ABBvoice" w:cs="ABBvoice"/>
              </w:rPr>
              <w:t xml:space="preserve"> Vacuum</w:t>
            </w:r>
            <w:r w:rsidR="00D627DE" w:rsidRPr="00015ADD">
              <w:rPr>
                <w:rFonts w:ascii="ABBvoice" w:hAnsi="ABBvoice" w:cs="ABBvoice"/>
              </w:rPr>
              <w:t xml:space="preserve"> (VD4/R-Sec)</w:t>
            </w:r>
          </w:p>
        </w:tc>
      </w:tr>
      <w:tr w:rsidR="00015ADD" w:rsidRPr="00015ADD" w14:paraId="33813C81" w14:textId="77777777" w:rsidTr="00BF76E5">
        <w:tc>
          <w:tcPr>
            <w:tcW w:w="4361" w:type="dxa"/>
            <w:shd w:val="clear" w:color="auto" w:fill="auto"/>
          </w:tcPr>
          <w:p w14:paraId="628C7E21"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Packing: </w:t>
            </w:r>
          </w:p>
        </w:tc>
        <w:tc>
          <w:tcPr>
            <w:tcW w:w="5777" w:type="dxa"/>
            <w:gridSpan w:val="4"/>
            <w:shd w:val="clear" w:color="auto" w:fill="auto"/>
          </w:tcPr>
          <w:p w14:paraId="42CFA888" w14:textId="77777777" w:rsidR="005B6659" w:rsidRPr="00015ADD" w:rsidRDefault="005B6659" w:rsidP="005B6659">
            <w:pPr>
              <w:rPr>
                <w:rFonts w:ascii="ABBvoice" w:hAnsi="ABBvoice" w:cs="ABBvoice"/>
              </w:rPr>
            </w:pPr>
            <w:r w:rsidRPr="00015ADD">
              <w:rPr>
                <w:rFonts w:ascii="ABBvoice" w:hAnsi="ABBvoice" w:cs="ABBvoice"/>
              </w:rPr>
              <w:t>Domestic</w:t>
            </w:r>
          </w:p>
        </w:tc>
      </w:tr>
      <w:tr w:rsidR="00015ADD" w:rsidRPr="00015ADD" w14:paraId="0C5591A9" w14:textId="77777777" w:rsidTr="00BF76E5">
        <w:tc>
          <w:tcPr>
            <w:tcW w:w="4361" w:type="dxa"/>
            <w:shd w:val="clear" w:color="auto" w:fill="auto"/>
          </w:tcPr>
          <w:p w14:paraId="7FFAE532"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Ambient temperature (</w:t>
            </w:r>
            <w:proofErr w:type="spellStart"/>
            <w:r w:rsidRPr="00015ADD">
              <w:rPr>
                <w:rFonts w:ascii="ABBvoice" w:hAnsi="ABBvoice" w:cs="ABBvoice"/>
              </w:rPr>
              <w:t>Mim</w:t>
            </w:r>
            <w:proofErr w:type="spellEnd"/>
            <w:r w:rsidRPr="00015ADD">
              <w:rPr>
                <w:rFonts w:ascii="ABBvoice" w:hAnsi="ABBvoice" w:cs="ABBvoice"/>
              </w:rPr>
              <w:t xml:space="preserve">/Max): </w:t>
            </w:r>
          </w:p>
        </w:tc>
        <w:tc>
          <w:tcPr>
            <w:tcW w:w="5777" w:type="dxa"/>
            <w:gridSpan w:val="4"/>
            <w:shd w:val="clear" w:color="auto" w:fill="auto"/>
          </w:tcPr>
          <w:p w14:paraId="5737A22E" w14:textId="77777777" w:rsidR="005B6659" w:rsidRPr="00015ADD" w:rsidRDefault="005B6659" w:rsidP="005B6659">
            <w:pPr>
              <w:rPr>
                <w:rFonts w:ascii="ABBvoice" w:hAnsi="ABBvoice" w:cs="ABBvoice"/>
              </w:rPr>
            </w:pPr>
            <w:r w:rsidRPr="00015ADD">
              <w:rPr>
                <w:rFonts w:ascii="ABBvoice" w:hAnsi="ABBvoice" w:cs="ABBvoice"/>
              </w:rPr>
              <w:t>-5°C /40°C</w:t>
            </w:r>
          </w:p>
        </w:tc>
      </w:tr>
      <w:tr w:rsidR="00015ADD" w:rsidRPr="00015ADD" w14:paraId="1BD18BB4" w14:textId="77777777" w:rsidTr="00BF76E5">
        <w:tc>
          <w:tcPr>
            <w:tcW w:w="4361" w:type="dxa"/>
            <w:shd w:val="clear" w:color="auto" w:fill="auto"/>
          </w:tcPr>
          <w:p w14:paraId="49C1B6CB"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Storage temperature: </w:t>
            </w:r>
          </w:p>
        </w:tc>
        <w:tc>
          <w:tcPr>
            <w:tcW w:w="5777" w:type="dxa"/>
            <w:gridSpan w:val="4"/>
            <w:shd w:val="clear" w:color="auto" w:fill="auto"/>
          </w:tcPr>
          <w:p w14:paraId="278E5EA4" w14:textId="77777777" w:rsidR="005B6659" w:rsidRPr="00015ADD" w:rsidRDefault="005B6659" w:rsidP="005B6659">
            <w:pPr>
              <w:rPr>
                <w:rFonts w:ascii="ABBvoice" w:hAnsi="ABBvoice" w:cs="ABBvoice"/>
              </w:rPr>
            </w:pPr>
            <w:r w:rsidRPr="00015ADD">
              <w:rPr>
                <w:rFonts w:ascii="ABBvoice" w:hAnsi="ABBvoice" w:cs="ABBvoice"/>
              </w:rPr>
              <w:t>-5°C</w:t>
            </w:r>
          </w:p>
        </w:tc>
      </w:tr>
      <w:tr w:rsidR="00015ADD" w:rsidRPr="00015ADD" w14:paraId="4DED6FCE" w14:textId="77777777" w:rsidTr="00BF76E5">
        <w:tc>
          <w:tcPr>
            <w:tcW w:w="4361" w:type="dxa"/>
            <w:shd w:val="clear" w:color="auto" w:fill="auto"/>
          </w:tcPr>
          <w:p w14:paraId="50E92EDD"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Altitude: </w:t>
            </w:r>
          </w:p>
        </w:tc>
        <w:tc>
          <w:tcPr>
            <w:tcW w:w="5777" w:type="dxa"/>
            <w:gridSpan w:val="4"/>
            <w:shd w:val="clear" w:color="auto" w:fill="auto"/>
          </w:tcPr>
          <w:p w14:paraId="1CB7B026" w14:textId="77777777" w:rsidR="005B6659" w:rsidRPr="00015ADD" w:rsidRDefault="005B6659" w:rsidP="005B6659">
            <w:pPr>
              <w:rPr>
                <w:rFonts w:ascii="ABBvoice" w:hAnsi="ABBvoice" w:cs="ABBvoice"/>
              </w:rPr>
            </w:pPr>
            <w:r w:rsidRPr="00015ADD">
              <w:rPr>
                <w:rFonts w:cs="Arial"/>
              </w:rPr>
              <w:t>≤</w:t>
            </w:r>
            <w:r w:rsidRPr="00015ADD">
              <w:rPr>
                <w:rFonts w:ascii="ABBvoice" w:hAnsi="ABBvoice" w:cs="ABBvoice"/>
              </w:rPr>
              <w:t>1000 m</w:t>
            </w:r>
          </w:p>
        </w:tc>
      </w:tr>
      <w:tr w:rsidR="00015ADD" w:rsidRPr="00015ADD" w14:paraId="433917B3" w14:textId="77777777" w:rsidTr="00BF76E5">
        <w:tc>
          <w:tcPr>
            <w:tcW w:w="10138" w:type="dxa"/>
            <w:gridSpan w:val="5"/>
            <w:shd w:val="clear" w:color="auto" w:fill="auto"/>
          </w:tcPr>
          <w:p w14:paraId="28E70F0C" w14:textId="77777777" w:rsidR="005B6659" w:rsidRPr="00015ADD" w:rsidRDefault="005B6659" w:rsidP="005B6659">
            <w:pPr>
              <w:rPr>
                <w:rFonts w:ascii="ABBvoice" w:hAnsi="ABBvoice" w:cs="ABBvoice"/>
              </w:rPr>
            </w:pPr>
          </w:p>
        </w:tc>
      </w:tr>
      <w:tr w:rsidR="00015ADD" w:rsidRPr="00015ADD" w14:paraId="290D4D8B" w14:textId="77777777" w:rsidTr="00BF76E5">
        <w:tc>
          <w:tcPr>
            <w:tcW w:w="9890" w:type="dxa"/>
            <w:gridSpan w:val="4"/>
            <w:shd w:val="clear" w:color="auto" w:fill="auto"/>
          </w:tcPr>
          <w:p w14:paraId="004F0DCA"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7" w:name="_Toc79521810"/>
            <w:r w:rsidRPr="00015ADD">
              <w:rPr>
                <w:rFonts w:ascii="ABBvoice" w:hAnsi="ABBvoice" w:cs="ABBvoice"/>
              </w:rPr>
              <w:t>Electrical Data</w:t>
            </w:r>
            <w:bookmarkEnd w:id="17"/>
          </w:p>
        </w:tc>
        <w:tc>
          <w:tcPr>
            <w:tcW w:w="248" w:type="dxa"/>
            <w:shd w:val="clear" w:color="auto" w:fill="auto"/>
          </w:tcPr>
          <w:p w14:paraId="73D0B71A" w14:textId="77777777" w:rsidR="005B6659" w:rsidRPr="00015ADD" w:rsidRDefault="005B6659" w:rsidP="00BF76E5">
            <w:pPr>
              <w:pStyle w:val="SenderInformation"/>
              <w:spacing w:after="0"/>
              <w:rPr>
                <w:rFonts w:ascii="ABBvoice" w:hAnsi="ABBvoice" w:cs="ABBvoice"/>
              </w:rPr>
            </w:pPr>
          </w:p>
        </w:tc>
      </w:tr>
      <w:tr w:rsidR="00015ADD" w:rsidRPr="00015ADD" w14:paraId="738F564B" w14:textId="77777777" w:rsidTr="00BF76E5">
        <w:tc>
          <w:tcPr>
            <w:tcW w:w="6062" w:type="dxa"/>
            <w:gridSpan w:val="3"/>
            <w:shd w:val="clear" w:color="auto" w:fill="auto"/>
          </w:tcPr>
          <w:p w14:paraId="7E64A15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voltage:</w:t>
            </w:r>
          </w:p>
        </w:tc>
        <w:tc>
          <w:tcPr>
            <w:tcW w:w="4076" w:type="dxa"/>
            <w:gridSpan w:val="2"/>
            <w:shd w:val="clear" w:color="auto" w:fill="auto"/>
          </w:tcPr>
          <w:p w14:paraId="758E6A42" w14:textId="77777777" w:rsidR="005B6659" w:rsidRPr="00015ADD" w:rsidRDefault="005B6659" w:rsidP="005B6659">
            <w:pPr>
              <w:rPr>
                <w:rFonts w:ascii="ABBvoice" w:hAnsi="ABBvoice" w:cs="ABBvoice"/>
              </w:rPr>
            </w:pPr>
            <w:r w:rsidRPr="00015ADD">
              <w:rPr>
                <w:rFonts w:ascii="ABBvoice" w:hAnsi="ABBvoice" w:cs="ABBvoice"/>
              </w:rPr>
              <w:t>24kV</w:t>
            </w:r>
          </w:p>
        </w:tc>
      </w:tr>
      <w:tr w:rsidR="00015ADD" w:rsidRPr="00015ADD" w14:paraId="32CF0946" w14:textId="77777777" w:rsidTr="00BF76E5">
        <w:tc>
          <w:tcPr>
            <w:tcW w:w="6062" w:type="dxa"/>
            <w:gridSpan w:val="3"/>
            <w:shd w:val="clear" w:color="auto" w:fill="auto"/>
          </w:tcPr>
          <w:p w14:paraId="5CEE5FE0"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Service voltage:</w:t>
            </w:r>
          </w:p>
        </w:tc>
        <w:tc>
          <w:tcPr>
            <w:tcW w:w="4076" w:type="dxa"/>
            <w:gridSpan w:val="2"/>
            <w:shd w:val="clear" w:color="auto" w:fill="auto"/>
          </w:tcPr>
          <w:p w14:paraId="3FE0EC1E" w14:textId="77777777" w:rsidR="005B6659" w:rsidRPr="00015ADD" w:rsidRDefault="005B6659" w:rsidP="005B6659">
            <w:pPr>
              <w:rPr>
                <w:rFonts w:ascii="ABBvoice" w:hAnsi="ABBvoice" w:cs="ABBvoice"/>
              </w:rPr>
            </w:pPr>
            <w:r w:rsidRPr="00015ADD">
              <w:rPr>
                <w:rFonts w:ascii="ABBvoice" w:hAnsi="ABBvoice" w:cs="ABBvoice"/>
              </w:rPr>
              <w:t>20kV</w:t>
            </w:r>
          </w:p>
        </w:tc>
      </w:tr>
      <w:tr w:rsidR="00015ADD" w:rsidRPr="00015ADD" w14:paraId="17975C45" w14:textId="77777777" w:rsidTr="00BF76E5">
        <w:tc>
          <w:tcPr>
            <w:tcW w:w="6062" w:type="dxa"/>
            <w:gridSpan w:val="3"/>
            <w:shd w:val="clear" w:color="auto" w:fill="auto"/>
          </w:tcPr>
          <w:p w14:paraId="4BA39C1E"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Power frequency withstand voltage:</w:t>
            </w:r>
          </w:p>
        </w:tc>
        <w:tc>
          <w:tcPr>
            <w:tcW w:w="4076" w:type="dxa"/>
            <w:gridSpan w:val="2"/>
            <w:shd w:val="clear" w:color="auto" w:fill="auto"/>
          </w:tcPr>
          <w:p w14:paraId="5EA914FF" w14:textId="77777777" w:rsidR="005B6659" w:rsidRPr="00015ADD" w:rsidRDefault="005B6659" w:rsidP="005B6659">
            <w:pPr>
              <w:rPr>
                <w:rFonts w:ascii="ABBvoice" w:hAnsi="ABBvoice" w:cs="ABBvoice"/>
              </w:rPr>
            </w:pPr>
            <w:r w:rsidRPr="00015ADD">
              <w:rPr>
                <w:rFonts w:ascii="ABBvoice" w:hAnsi="ABBvoice" w:cs="ABBvoice"/>
              </w:rPr>
              <w:t>50kV</w:t>
            </w:r>
          </w:p>
        </w:tc>
      </w:tr>
      <w:tr w:rsidR="00015ADD" w:rsidRPr="00015ADD" w14:paraId="35AFC712" w14:textId="77777777" w:rsidTr="00BF76E5">
        <w:tc>
          <w:tcPr>
            <w:tcW w:w="6062" w:type="dxa"/>
            <w:gridSpan w:val="3"/>
            <w:shd w:val="clear" w:color="auto" w:fill="auto"/>
          </w:tcPr>
          <w:p w14:paraId="24BB908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BIL:</w:t>
            </w:r>
          </w:p>
        </w:tc>
        <w:tc>
          <w:tcPr>
            <w:tcW w:w="4076" w:type="dxa"/>
            <w:gridSpan w:val="2"/>
            <w:shd w:val="clear" w:color="auto" w:fill="auto"/>
          </w:tcPr>
          <w:p w14:paraId="4AA4F74B" w14:textId="77777777" w:rsidR="005B6659" w:rsidRPr="00015ADD" w:rsidRDefault="005B6659" w:rsidP="005B6659">
            <w:pPr>
              <w:rPr>
                <w:rFonts w:ascii="ABBvoice" w:hAnsi="ABBvoice" w:cs="ABBvoice"/>
              </w:rPr>
            </w:pPr>
            <w:r w:rsidRPr="00015ADD">
              <w:rPr>
                <w:rFonts w:ascii="ABBvoice" w:hAnsi="ABBvoice" w:cs="ABBvoice"/>
              </w:rPr>
              <w:t>125kV</w:t>
            </w:r>
          </w:p>
        </w:tc>
      </w:tr>
      <w:tr w:rsidR="00015ADD" w:rsidRPr="00015ADD" w14:paraId="0A0D783A" w14:textId="77777777" w:rsidTr="00BF76E5">
        <w:tc>
          <w:tcPr>
            <w:tcW w:w="6062" w:type="dxa"/>
            <w:gridSpan w:val="3"/>
            <w:shd w:val="clear" w:color="auto" w:fill="auto"/>
          </w:tcPr>
          <w:p w14:paraId="3374DAAD"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frequency:</w:t>
            </w:r>
          </w:p>
        </w:tc>
        <w:tc>
          <w:tcPr>
            <w:tcW w:w="4076" w:type="dxa"/>
            <w:gridSpan w:val="2"/>
            <w:shd w:val="clear" w:color="auto" w:fill="auto"/>
          </w:tcPr>
          <w:p w14:paraId="24F5F039" w14:textId="77777777" w:rsidR="005B6659" w:rsidRPr="00015ADD" w:rsidRDefault="005B6659" w:rsidP="005B6659">
            <w:pPr>
              <w:rPr>
                <w:rFonts w:ascii="ABBvoice" w:hAnsi="ABBvoice" w:cs="ABBvoice"/>
              </w:rPr>
            </w:pPr>
            <w:r w:rsidRPr="00015ADD">
              <w:rPr>
                <w:rFonts w:ascii="ABBvoice" w:hAnsi="ABBvoice" w:cs="ABBvoice"/>
              </w:rPr>
              <w:t>50Hz</w:t>
            </w:r>
          </w:p>
        </w:tc>
      </w:tr>
      <w:tr w:rsidR="00015ADD" w:rsidRPr="00015ADD" w14:paraId="453415B0" w14:textId="77777777" w:rsidTr="00BF76E5">
        <w:tc>
          <w:tcPr>
            <w:tcW w:w="6062" w:type="dxa"/>
            <w:gridSpan w:val="3"/>
            <w:shd w:val="clear" w:color="auto" w:fill="auto"/>
          </w:tcPr>
          <w:p w14:paraId="41CA016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busbar current:</w:t>
            </w:r>
          </w:p>
        </w:tc>
        <w:tc>
          <w:tcPr>
            <w:tcW w:w="4076" w:type="dxa"/>
            <w:gridSpan w:val="2"/>
            <w:shd w:val="clear" w:color="auto" w:fill="auto"/>
          </w:tcPr>
          <w:p w14:paraId="7DA5301F" w14:textId="77777777" w:rsidR="005B6659" w:rsidRPr="00015ADD" w:rsidRDefault="005B6659" w:rsidP="005B6659">
            <w:pPr>
              <w:rPr>
                <w:rFonts w:ascii="ABBvoice" w:hAnsi="ABBvoice" w:cs="ABBvoice"/>
              </w:rPr>
            </w:pPr>
            <w:r w:rsidRPr="00015ADD">
              <w:rPr>
                <w:rFonts w:ascii="ABBvoice" w:hAnsi="ABBvoice" w:cs="ABBvoice"/>
              </w:rPr>
              <w:t xml:space="preserve">630A </w:t>
            </w:r>
          </w:p>
        </w:tc>
      </w:tr>
      <w:tr w:rsidR="00015ADD" w:rsidRPr="00015ADD" w14:paraId="0C7D6378" w14:textId="77777777" w:rsidTr="00BF76E5">
        <w:tc>
          <w:tcPr>
            <w:tcW w:w="6062" w:type="dxa"/>
            <w:gridSpan w:val="3"/>
            <w:shd w:val="clear" w:color="auto" w:fill="auto"/>
          </w:tcPr>
          <w:p w14:paraId="7A30E7A9"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w:t>
            </w:r>
          </w:p>
        </w:tc>
        <w:tc>
          <w:tcPr>
            <w:tcW w:w="4076" w:type="dxa"/>
            <w:gridSpan w:val="2"/>
            <w:shd w:val="clear" w:color="auto" w:fill="auto"/>
          </w:tcPr>
          <w:p w14:paraId="41343FB9" w14:textId="77777777" w:rsidR="005B6659" w:rsidRPr="00015ADD" w:rsidRDefault="005B6659" w:rsidP="005B6659">
            <w:pPr>
              <w:rPr>
                <w:rFonts w:ascii="ABBvoice" w:hAnsi="ABBvoice" w:cs="ABBvoice"/>
              </w:rPr>
            </w:pPr>
            <w:r w:rsidRPr="00015ADD">
              <w:rPr>
                <w:rFonts w:ascii="ABBvoice" w:hAnsi="ABBvoice" w:cs="ABBvoice"/>
              </w:rPr>
              <w:t>16kA</w:t>
            </w:r>
          </w:p>
        </w:tc>
      </w:tr>
      <w:tr w:rsidR="00015ADD" w:rsidRPr="00015ADD" w14:paraId="42D0378C" w14:textId="77777777" w:rsidTr="00BF76E5">
        <w:tc>
          <w:tcPr>
            <w:tcW w:w="6062" w:type="dxa"/>
            <w:gridSpan w:val="3"/>
            <w:shd w:val="clear" w:color="auto" w:fill="auto"/>
          </w:tcPr>
          <w:p w14:paraId="415D9C1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 duration:</w:t>
            </w:r>
          </w:p>
        </w:tc>
        <w:tc>
          <w:tcPr>
            <w:tcW w:w="4076" w:type="dxa"/>
            <w:gridSpan w:val="2"/>
            <w:shd w:val="clear" w:color="auto" w:fill="auto"/>
          </w:tcPr>
          <w:p w14:paraId="3F3A8369" w14:textId="77777777" w:rsidR="005B6659" w:rsidRPr="00015ADD" w:rsidRDefault="005B6659" w:rsidP="005B6659">
            <w:pPr>
              <w:rPr>
                <w:rFonts w:ascii="ABBvoice" w:hAnsi="ABBvoice" w:cs="ABBvoice"/>
              </w:rPr>
            </w:pPr>
            <w:r w:rsidRPr="00015ADD">
              <w:rPr>
                <w:rFonts w:ascii="ABBvoice" w:hAnsi="ABBvoice" w:cs="ABBvoice"/>
              </w:rPr>
              <w:t>3s</w:t>
            </w:r>
          </w:p>
        </w:tc>
      </w:tr>
      <w:tr w:rsidR="00015ADD" w:rsidRPr="00015ADD" w14:paraId="7C1F291C" w14:textId="77777777" w:rsidTr="00BF76E5">
        <w:tc>
          <w:tcPr>
            <w:tcW w:w="6062" w:type="dxa"/>
            <w:gridSpan w:val="3"/>
            <w:shd w:val="clear" w:color="auto" w:fill="auto"/>
          </w:tcPr>
          <w:p w14:paraId="48EFDEFC"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Peak current:</w:t>
            </w:r>
          </w:p>
        </w:tc>
        <w:tc>
          <w:tcPr>
            <w:tcW w:w="4076" w:type="dxa"/>
            <w:gridSpan w:val="2"/>
            <w:shd w:val="clear" w:color="auto" w:fill="auto"/>
          </w:tcPr>
          <w:p w14:paraId="354A3D51" w14:textId="77777777" w:rsidR="005B6659" w:rsidRPr="00015ADD" w:rsidRDefault="005B6659" w:rsidP="005B6659">
            <w:pPr>
              <w:rPr>
                <w:rFonts w:ascii="ABBvoice" w:hAnsi="ABBvoice" w:cs="ABBvoice"/>
              </w:rPr>
            </w:pPr>
            <w:r w:rsidRPr="00015ADD">
              <w:rPr>
                <w:rFonts w:ascii="ABBvoice" w:hAnsi="ABBvoice" w:cs="ABBvoice"/>
              </w:rPr>
              <w:t>40kA</w:t>
            </w:r>
          </w:p>
        </w:tc>
      </w:tr>
      <w:tr w:rsidR="00015ADD" w:rsidRPr="00015ADD" w14:paraId="500E02A2" w14:textId="77777777" w:rsidTr="00BF76E5">
        <w:tc>
          <w:tcPr>
            <w:tcW w:w="6062" w:type="dxa"/>
            <w:gridSpan w:val="3"/>
            <w:shd w:val="clear" w:color="auto" w:fill="auto"/>
          </w:tcPr>
          <w:p w14:paraId="52790B7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Arc test current 1s (According to IEC 62271-200):</w:t>
            </w:r>
          </w:p>
        </w:tc>
        <w:tc>
          <w:tcPr>
            <w:tcW w:w="4076" w:type="dxa"/>
            <w:gridSpan w:val="2"/>
            <w:shd w:val="clear" w:color="auto" w:fill="auto"/>
          </w:tcPr>
          <w:p w14:paraId="08B9841D" w14:textId="77777777" w:rsidR="005B6659" w:rsidRPr="00015ADD" w:rsidRDefault="005B6659" w:rsidP="005B6659">
            <w:pPr>
              <w:rPr>
                <w:rFonts w:ascii="ABBvoice" w:hAnsi="ABBvoice" w:cs="ABBvoice"/>
              </w:rPr>
            </w:pPr>
            <w:r w:rsidRPr="00015ADD">
              <w:rPr>
                <w:rFonts w:ascii="ABBvoice" w:hAnsi="ABBvoice" w:cs="ABBvoice"/>
              </w:rPr>
              <w:t>16 kA</w:t>
            </w:r>
          </w:p>
        </w:tc>
      </w:tr>
    </w:tbl>
    <w:p w14:paraId="4487E03C" w14:textId="77777777" w:rsidR="009E0F12" w:rsidRPr="00015ADD" w:rsidRDefault="009E0F12">
      <w:r w:rsidRPr="00015ADD">
        <w:rPr>
          <w:b/>
          <w:bCs/>
        </w:rPr>
        <w:br w:type="page"/>
      </w:r>
    </w:p>
    <w:tbl>
      <w:tblPr>
        <w:tblW w:w="10138" w:type="dxa"/>
        <w:tblLayout w:type="fixed"/>
        <w:tblLook w:val="04A0" w:firstRow="1" w:lastRow="0" w:firstColumn="1" w:lastColumn="0" w:noHBand="0" w:noVBand="1"/>
      </w:tblPr>
      <w:tblGrid>
        <w:gridCol w:w="6062"/>
        <w:gridCol w:w="3828"/>
        <w:gridCol w:w="248"/>
      </w:tblGrid>
      <w:tr w:rsidR="00015ADD" w:rsidRPr="00015ADD" w14:paraId="4FA0F810" w14:textId="77777777" w:rsidTr="00BF76E5">
        <w:tc>
          <w:tcPr>
            <w:tcW w:w="9890" w:type="dxa"/>
            <w:gridSpan w:val="2"/>
            <w:shd w:val="clear" w:color="auto" w:fill="auto"/>
          </w:tcPr>
          <w:p w14:paraId="2BB24067"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8" w:name="_Toc79521811"/>
            <w:r w:rsidRPr="00015ADD">
              <w:rPr>
                <w:rFonts w:ascii="ABBvoice" w:hAnsi="ABBvoice" w:cs="ABBvoice"/>
              </w:rPr>
              <w:t>Additional Data</w:t>
            </w:r>
            <w:bookmarkEnd w:id="18"/>
          </w:p>
        </w:tc>
        <w:tc>
          <w:tcPr>
            <w:tcW w:w="248" w:type="dxa"/>
            <w:shd w:val="clear" w:color="auto" w:fill="auto"/>
          </w:tcPr>
          <w:p w14:paraId="705D8AC1" w14:textId="77777777" w:rsidR="005B6659" w:rsidRPr="00015ADD" w:rsidRDefault="005B6659" w:rsidP="00BF76E5">
            <w:pPr>
              <w:pStyle w:val="SenderInformation"/>
              <w:spacing w:after="0"/>
              <w:rPr>
                <w:rFonts w:ascii="ABBvoice" w:hAnsi="ABBvoice" w:cs="ABBvoice"/>
              </w:rPr>
            </w:pPr>
          </w:p>
        </w:tc>
      </w:tr>
      <w:tr w:rsidR="00015ADD" w:rsidRPr="00015ADD" w14:paraId="594892E4" w14:textId="77777777" w:rsidTr="00BF76E5">
        <w:tc>
          <w:tcPr>
            <w:tcW w:w="6062" w:type="dxa"/>
            <w:shd w:val="clear" w:color="auto" w:fill="auto"/>
          </w:tcPr>
          <w:p w14:paraId="6D5951A8"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Internal lighting</w:t>
            </w:r>
          </w:p>
        </w:tc>
        <w:tc>
          <w:tcPr>
            <w:tcW w:w="4076" w:type="dxa"/>
            <w:gridSpan w:val="2"/>
            <w:shd w:val="clear" w:color="auto" w:fill="auto"/>
          </w:tcPr>
          <w:p w14:paraId="169E7DB0" w14:textId="77777777" w:rsidR="005B6659" w:rsidRPr="00015ADD" w:rsidRDefault="005B6659" w:rsidP="005B6659">
            <w:pPr>
              <w:rPr>
                <w:rFonts w:ascii="ABBvoice" w:hAnsi="ABBvoice" w:cs="ABBvoice"/>
              </w:rPr>
            </w:pPr>
            <w:r w:rsidRPr="00015ADD">
              <w:rPr>
                <w:rFonts w:ascii="ABBvoice" w:hAnsi="ABBvoice" w:cs="ABBvoice"/>
              </w:rPr>
              <w:t>No</w:t>
            </w:r>
          </w:p>
        </w:tc>
      </w:tr>
      <w:tr w:rsidR="00015ADD" w:rsidRPr="00015ADD" w14:paraId="16967681" w14:textId="77777777" w:rsidTr="00BF76E5">
        <w:tc>
          <w:tcPr>
            <w:tcW w:w="6062" w:type="dxa"/>
            <w:shd w:val="clear" w:color="auto" w:fill="auto"/>
          </w:tcPr>
          <w:p w14:paraId="50381962" w14:textId="77777777" w:rsidR="005B6659" w:rsidRPr="00015ADD" w:rsidRDefault="005B6659" w:rsidP="00BF76E5">
            <w:pPr>
              <w:numPr>
                <w:ilvl w:val="0"/>
                <w:numId w:val="57"/>
              </w:numPr>
              <w:ind w:left="142" w:hanging="142"/>
              <w:rPr>
                <w:rFonts w:ascii="ABBvoice" w:hAnsi="ABBvoice" w:cs="ABBvoice"/>
              </w:rPr>
            </w:pPr>
            <w:proofErr w:type="spellStart"/>
            <w:r w:rsidRPr="00015ADD">
              <w:rPr>
                <w:rFonts w:ascii="ABBvoice" w:hAnsi="ABBvoice" w:cs="ABBvoice"/>
              </w:rPr>
              <w:t>Anti Condensation</w:t>
            </w:r>
            <w:proofErr w:type="spellEnd"/>
            <w:r w:rsidRPr="00015ADD">
              <w:rPr>
                <w:rFonts w:ascii="ABBvoice" w:hAnsi="ABBvoice" w:cs="ABBvoice"/>
              </w:rPr>
              <w:t xml:space="preserve"> heater of self-regulating type</w:t>
            </w:r>
          </w:p>
        </w:tc>
        <w:tc>
          <w:tcPr>
            <w:tcW w:w="4076" w:type="dxa"/>
            <w:gridSpan w:val="2"/>
            <w:shd w:val="clear" w:color="auto" w:fill="auto"/>
          </w:tcPr>
          <w:p w14:paraId="1332954D" w14:textId="77777777" w:rsidR="005B6659" w:rsidRPr="00015ADD" w:rsidRDefault="005B6659" w:rsidP="005B6659">
            <w:pPr>
              <w:rPr>
                <w:rFonts w:ascii="ABBvoice" w:hAnsi="ABBvoice" w:cs="ABBvoice"/>
              </w:rPr>
            </w:pPr>
            <w:r w:rsidRPr="00015ADD">
              <w:rPr>
                <w:rFonts w:ascii="ABBvoice" w:hAnsi="ABBvoice" w:cs="ABBvoice"/>
              </w:rPr>
              <w:t>Yes, in cable compartment</w:t>
            </w:r>
          </w:p>
        </w:tc>
      </w:tr>
      <w:tr w:rsidR="00015ADD" w:rsidRPr="00015ADD" w14:paraId="20607CF0" w14:textId="77777777" w:rsidTr="00BF76E5">
        <w:tc>
          <w:tcPr>
            <w:tcW w:w="6062" w:type="dxa"/>
            <w:shd w:val="clear" w:color="auto" w:fill="auto"/>
          </w:tcPr>
          <w:p w14:paraId="254CE9F0"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Voltage presence indicating system</w:t>
            </w:r>
          </w:p>
        </w:tc>
        <w:tc>
          <w:tcPr>
            <w:tcW w:w="4076" w:type="dxa"/>
            <w:gridSpan w:val="2"/>
            <w:shd w:val="clear" w:color="auto" w:fill="auto"/>
          </w:tcPr>
          <w:p w14:paraId="12B76313" w14:textId="77777777" w:rsidR="005B6659" w:rsidRPr="00015ADD" w:rsidRDefault="005B6659" w:rsidP="005B6659">
            <w:pPr>
              <w:rPr>
                <w:rFonts w:ascii="ABBvoice" w:hAnsi="ABBvoice" w:cs="ABBvoice"/>
              </w:rPr>
            </w:pPr>
            <w:r w:rsidRPr="00015ADD">
              <w:rPr>
                <w:rFonts w:ascii="ABBvoice" w:hAnsi="ABBvoice" w:cs="ABBvoice"/>
              </w:rPr>
              <w:t>Fixed lamps, type VPIS</w:t>
            </w:r>
          </w:p>
        </w:tc>
      </w:tr>
      <w:tr w:rsidR="00015ADD" w:rsidRPr="00015ADD" w14:paraId="1803A30F" w14:textId="77777777" w:rsidTr="00BF76E5">
        <w:tc>
          <w:tcPr>
            <w:tcW w:w="6062" w:type="dxa"/>
            <w:shd w:val="clear" w:color="auto" w:fill="auto"/>
          </w:tcPr>
          <w:p w14:paraId="30A5BD09"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Type of key locks interlocking (if selected in functional units)</w:t>
            </w:r>
          </w:p>
        </w:tc>
        <w:tc>
          <w:tcPr>
            <w:tcW w:w="4076" w:type="dxa"/>
            <w:gridSpan w:val="2"/>
            <w:shd w:val="clear" w:color="auto" w:fill="auto"/>
          </w:tcPr>
          <w:p w14:paraId="6151BE6F" w14:textId="77777777" w:rsidR="005B6659" w:rsidRPr="00015ADD" w:rsidRDefault="005B6659" w:rsidP="005B6659">
            <w:pPr>
              <w:rPr>
                <w:rFonts w:ascii="ABBvoice" w:hAnsi="ABBvoice" w:cs="ABBvoice"/>
              </w:rPr>
            </w:pPr>
            <w:r w:rsidRPr="00015ADD">
              <w:rPr>
                <w:rFonts w:ascii="ABBvoice" w:hAnsi="ABBvoice" w:cs="ABBvoice"/>
              </w:rPr>
              <w:t>Giussani</w:t>
            </w:r>
          </w:p>
        </w:tc>
      </w:tr>
      <w:tr w:rsidR="00015ADD" w:rsidRPr="00015ADD" w14:paraId="746B1F6F" w14:textId="77777777" w:rsidTr="00BF76E5">
        <w:tc>
          <w:tcPr>
            <w:tcW w:w="6062" w:type="dxa"/>
            <w:shd w:val="clear" w:color="auto" w:fill="auto"/>
          </w:tcPr>
          <w:p w14:paraId="5E933E27"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Address labels on functional units</w:t>
            </w:r>
          </w:p>
        </w:tc>
        <w:tc>
          <w:tcPr>
            <w:tcW w:w="4076" w:type="dxa"/>
            <w:gridSpan w:val="2"/>
            <w:shd w:val="clear" w:color="auto" w:fill="auto"/>
          </w:tcPr>
          <w:p w14:paraId="51C457DA"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065A21E6" w14:textId="77777777" w:rsidTr="00BF76E5">
        <w:tc>
          <w:tcPr>
            <w:tcW w:w="6062" w:type="dxa"/>
            <w:shd w:val="clear" w:color="auto" w:fill="auto"/>
          </w:tcPr>
          <w:p w14:paraId="4CA1CBFA"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Mimic diagrams</w:t>
            </w:r>
          </w:p>
        </w:tc>
        <w:tc>
          <w:tcPr>
            <w:tcW w:w="4076" w:type="dxa"/>
            <w:gridSpan w:val="2"/>
            <w:shd w:val="clear" w:color="auto" w:fill="auto"/>
          </w:tcPr>
          <w:p w14:paraId="761B09F6"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7625FA68" w14:textId="77777777" w:rsidTr="00BF76E5">
        <w:tc>
          <w:tcPr>
            <w:tcW w:w="6062" w:type="dxa"/>
            <w:shd w:val="clear" w:color="auto" w:fill="auto"/>
          </w:tcPr>
          <w:p w14:paraId="4AD32E06"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Routine test reports</w:t>
            </w:r>
          </w:p>
        </w:tc>
        <w:tc>
          <w:tcPr>
            <w:tcW w:w="4076" w:type="dxa"/>
            <w:gridSpan w:val="2"/>
            <w:shd w:val="clear" w:color="auto" w:fill="auto"/>
          </w:tcPr>
          <w:p w14:paraId="2299823C"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11A2CCEE" w14:textId="77777777" w:rsidTr="00BF76E5">
        <w:tc>
          <w:tcPr>
            <w:tcW w:w="6062" w:type="dxa"/>
            <w:shd w:val="clear" w:color="auto" w:fill="auto"/>
          </w:tcPr>
          <w:p w14:paraId="2A0453FB"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Our ABB standard drawing template</w:t>
            </w:r>
          </w:p>
        </w:tc>
        <w:tc>
          <w:tcPr>
            <w:tcW w:w="4076" w:type="dxa"/>
            <w:gridSpan w:val="2"/>
            <w:shd w:val="clear" w:color="auto" w:fill="auto"/>
          </w:tcPr>
          <w:p w14:paraId="031682C1"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29DFF995" w14:textId="77777777" w:rsidTr="00BF76E5">
        <w:tc>
          <w:tcPr>
            <w:tcW w:w="6062" w:type="dxa"/>
            <w:shd w:val="clear" w:color="auto" w:fill="auto"/>
          </w:tcPr>
          <w:p w14:paraId="2D9C7D63" w14:textId="77777777" w:rsidR="005B6659" w:rsidRPr="00015ADD" w:rsidRDefault="005B6659" w:rsidP="00BF76E5">
            <w:pPr>
              <w:numPr>
                <w:ilvl w:val="0"/>
                <w:numId w:val="57"/>
              </w:numPr>
              <w:ind w:left="142" w:right="-392" w:hanging="142"/>
              <w:rPr>
                <w:rFonts w:ascii="ABBvoice" w:hAnsi="ABBvoice" w:cs="ABBvoice"/>
              </w:rPr>
            </w:pPr>
            <w:r w:rsidRPr="00015ADD">
              <w:rPr>
                <w:rFonts w:ascii="ABBvoice" w:hAnsi="ABBvoice" w:cs="ABBvoice"/>
              </w:rPr>
              <w:t xml:space="preserve">Switchgear </w:t>
            </w:r>
            <w:proofErr w:type="spellStart"/>
            <w:r w:rsidRPr="00015ADD">
              <w:rPr>
                <w:rFonts w:ascii="ABBvoice" w:hAnsi="ABBvoice" w:cs="ABBvoice"/>
              </w:rPr>
              <w:t>colour</w:t>
            </w:r>
            <w:proofErr w:type="spellEnd"/>
          </w:p>
        </w:tc>
        <w:tc>
          <w:tcPr>
            <w:tcW w:w="4076" w:type="dxa"/>
            <w:gridSpan w:val="2"/>
            <w:shd w:val="clear" w:color="auto" w:fill="auto"/>
          </w:tcPr>
          <w:p w14:paraId="67830EE9" w14:textId="77777777" w:rsidR="005B6659" w:rsidRPr="00015ADD" w:rsidRDefault="005B6659" w:rsidP="005B6659">
            <w:pPr>
              <w:rPr>
                <w:rFonts w:ascii="ABBvoice" w:hAnsi="ABBvoice" w:cs="ABBvoice"/>
              </w:rPr>
            </w:pPr>
            <w:r w:rsidRPr="00015ADD">
              <w:rPr>
                <w:rFonts w:ascii="ABBvoice" w:hAnsi="ABBvoice" w:cs="ABBvoice"/>
              </w:rPr>
              <w:t>RAL 7035</w:t>
            </w:r>
          </w:p>
        </w:tc>
      </w:tr>
      <w:tr w:rsidR="00C06851" w:rsidRPr="00015ADD" w14:paraId="4D3AB411" w14:textId="77777777" w:rsidTr="00317032">
        <w:tc>
          <w:tcPr>
            <w:tcW w:w="10138" w:type="dxa"/>
            <w:gridSpan w:val="3"/>
            <w:shd w:val="clear" w:color="auto" w:fill="auto"/>
          </w:tcPr>
          <w:p w14:paraId="1076830D" w14:textId="77777777" w:rsidR="00C06851" w:rsidRDefault="00C06851" w:rsidP="00C06851">
            <w:pPr>
              <w:numPr>
                <w:ilvl w:val="0"/>
                <w:numId w:val="57"/>
              </w:numPr>
              <w:ind w:left="180" w:hanging="180"/>
              <w:rPr>
                <w:rFonts w:ascii="ABBvoice" w:hAnsi="ABBvoice" w:cs="ABBvoice"/>
                <w:color w:val="FF0000"/>
              </w:rPr>
            </w:pPr>
            <w:r w:rsidRPr="00C06851">
              <w:rPr>
                <w:rFonts w:ascii="ABBvoice" w:hAnsi="ABBvoice" w:cs="ABBvoice"/>
                <w:color w:val="FF0000"/>
              </w:rPr>
              <w:t>For SF6 CB HD4/R-sec</w:t>
            </w:r>
            <w:r>
              <w:rPr>
                <w:rFonts w:ascii="ABBvoice" w:hAnsi="ABBvoice" w:cs="ABBvoice"/>
                <w:color w:val="FF0000"/>
              </w:rPr>
              <w:t xml:space="preserve"> the</w:t>
            </w:r>
            <w:r w:rsidRPr="00C06851">
              <w:rPr>
                <w:rFonts w:ascii="ABBvoice" w:hAnsi="ABBvoice" w:cs="ABBvoice"/>
                <w:color w:val="FF0000"/>
              </w:rPr>
              <w:t xml:space="preserve"> pressure indicator is not included in price list</w:t>
            </w:r>
          </w:p>
          <w:p w14:paraId="2D8E4CDC" w14:textId="77777777" w:rsidR="00C06851" w:rsidRDefault="00C06851" w:rsidP="00C06851">
            <w:pPr>
              <w:numPr>
                <w:ilvl w:val="0"/>
                <w:numId w:val="57"/>
              </w:numPr>
              <w:ind w:left="180" w:hanging="180"/>
              <w:rPr>
                <w:rFonts w:ascii="ABBvoice" w:hAnsi="ABBvoice" w:cs="ABBvoice"/>
                <w:color w:val="FF0000"/>
              </w:rPr>
            </w:pPr>
            <w:r>
              <w:rPr>
                <w:rFonts w:ascii="ABBvoice" w:hAnsi="ABBvoice" w:cs="ABBvoice"/>
                <w:color w:val="FF0000"/>
              </w:rPr>
              <w:t xml:space="preserve">For CT with low </w:t>
            </w:r>
            <w:r w:rsidR="00190CDC">
              <w:rPr>
                <w:rFonts w:ascii="ABBvoice" w:hAnsi="ABBvoice" w:cs="ABBvoice"/>
                <w:color w:val="FF0000"/>
              </w:rPr>
              <w:t>primary current</w:t>
            </w:r>
            <w:r>
              <w:rPr>
                <w:rFonts w:ascii="ABBvoice" w:hAnsi="ABBvoice" w:cs="ABBvoice"/>
                <w:color w:val="FF0000"/>
              </w:rPr>
              <w:t xml:space="preserve"> (below 75A) please consult with ABB Factory</w:t>
            </w:r>
          </w:p>
          <w:p w14:paraId="4727642C" w14:textId="77777777" w:rsidR="00A042B0" w:rsidRPr="00C06851" w:rsidRDefault="00A042B0" w:rsidP="00C06851">
            <w:pPr>
              <w:numPr>
                <w:ilvl w:val="0"/>
                <w:numId w:val="57"/>
              </w:numPr>
              <w:ind w:left="180" w:hanging="180"/>
              <w:rPr>
                <w:rFonts w:ascii="ABBvoice" w:hAnsi="ABBvoice" w:cs="ABBvoice"/>
                <w:color w:val="FF0000"/>
              </w:rPr>
            </w:pPr>
            <w:r>
              <w:rPr>
                <w:rFonts w:ascii="ABBvoice" w:hAnsi="ABBvoice" w:cs="ABBvoice"/>
                <w:color w:val="FF0000"/>
              </w:rPr>
              <w:t>VT which is not supplied by ABB must be installed by ABB or authorized person under license of ABB</w:t>
            </w:r>
          </w:p>
        </w:tc>
      </w:tr>
      <w:tr w:rsidR="00015ADD" w:rsidRPr="00015ADD" w14:paraId="2622B0AB" w14:textId="77777777" w:rsidTr="00BF76E5">
        <w:tc>
          <w:tcPr>
            <w:tcW w:w="9890" w:type="dxa"/>
            <w:gridSpan w:val="2"/>
            <w:shd w:val="clear" w:color="auto" w:fill="auto"/>
          </w:tcPr>
          <w:p w14:paraId="601ABFF9"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9" w:name="_Toc79521812"/>
            <w:r w:rsidRPr="00015ADD">
              <w:rPr>
                <w:rFonts w:ascii="ABBvoice" w:hAnsi="ABBvoice" w:cs="ABBvoice"/>
              </w:rPr>
              <w:t>Auxiliary supply and wiring data</w:t>
            </w:r>
            <w:bookmarkEnd w:id="19"/>
          </w:p>
        </w:tc>
        <w:tc>
          <w:tcPr>
            <w:tcW w:w="248" w:type="dxa"/>
            <w:shd w:val="clear" w:color="auto" w:fill="auto"/>
          </w:tcPr>
          <w:p w14:paraId="7D439E74" w14:textId="77777777" w:rsidR="005B6659" w:rsidRPr="00015ADD" w:rsidRDefault="005B6659" w:rsidP="00BF76E5">
            <w:pPr>
              <w:pStyle w:val="SenderInformation"/>
              <w:spacing w:after="0"/>
              <w:rPr>
                <w:rFonts w:ascii="ABBvoice" w:hAnsi="ABBvoice" w:cs="ABBvoice"/>
              </w:rPr>
            </w:pPr>
          </w:p>
        </w:tc>
      </w:tr>
      <w:tr w:rsidR="00015ADD" w:rsidRPr="00015ADD" w14:paraId="5DFB4F22" w14:textId="77777777" w:rsidTr="00BF76E5">
        <w:tc>
          <w:tcPr>
            <w:tcW w:w="6062" w:type="dxa"/>
            <w:shd w:val="clear" w:color="auto" w:fill="auto"/>
          </w:tcPr>
          <w:p w14:paraId="1BE0529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Local control voltage:</w:t>
            </w:r>
          </w:p>
        </w:tc>
        <w:tc>
          <w:tcPr>
            <w:tcW w:w="4076" w:type="dxa"/>
            <w:gridSpan w:val="2"/>
            <w:shd w:val="clear" w:color="auto" w:fill="auto"/>
          </w:tcPr>
          <w:p w14:paraId="07CCFC64"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8812AF0" w14:textId="77777777" w:rsidTr="00BF76E5">
        <w:tc>
          <w:tcPr>
            <w:tcW w:w="6062" w:type="dxa"/>
            <w:shd w:val="clear" w:color="auto" w:fill="auto"/>
          </w:tcPr>
          <w:p w14:paraId="0D17BE25"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Spring charging motor voltage for CB:</w:t>
            </w:r>
          </w:p>
        </w:tc>
        <w:tc>
          <w:tcPr>
            <w:tcW w:w="4076" w:type="dxa"/>
            <w:gridSpan w:val="2"/>
            <w:shd w:val="clear" w:color="auto" w:fill="auto"/>
          </w:tcPr>
          <w:p w14:paraId="62E64F68"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EE2E737" w14:textId="77777777" w:rsidTr="00BF76E5">
        <w:tc>
          <w:tcPr>
            <w:tcW w:w="6062" w:type="dxa"/>
            <w:shd w:val="clear" w:color="auto" w:fill="auto"/>
          </w:tcPr>
          <w:p w14:paraId="4E591114"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Control circuits cross section</w:t>
            </w:r>
          </w:p>
        </w:tc>
        <w:tc>
          <w:tcPr>
            <w:tcW w:w="4076" w:type="dxa"/>
            <w:gridSpan w:val="2"/>
            <w:shd w:val="clear" w:color="auto" w:fill="auto"/>
          </w:tcPr>
          <w:p w14:paraId="49F10894" w14:textId="77777777" w:rsidR="005B6659" w:rsidRPr="00015ADD" w:rsidRDefault="005B6659" w:rsidP="005B6659">
            <w:pPr>
              <w:rPr>
                <w:rFonts w:ascii="ABBvoice" w:hAnsi="ABBvoice" w:cs="ABBvoice"/>
                <w:vertAlign w:val="superscript"/>
              </w:rPr>
            </w:pPr>
            <w:r w:rsidRPr="00015ADD">
              <w:rPr>
                <w:rFonts w:ascii="ABBvoice" w:hAnsi="ABBvoice" w:cs="ABBvoice"/>
              </w:rPr>
              <w:t>1.5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2B2AEAEB" w14:textId="77777777" w:rsidTr="00BF76E5">
        <w:tc>
          <w:tcPr>
            <w:tcW w:w="6062" w:type="dxa"/>
            <w:shd w:val="clear" w:color="auto" w:fill="auto"/>
          </w:tcPr>
          <w:p w14:paraId="21CCED7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Voltage circuits cross section</w:t>
            </w:r>
          </w:p>
        </w:tc>
        <w:tc>
          <w:tcPr>
            <w:tcW w:w="4076" w:type="dxa"/>
            <w:gridSpan w:val="2"/>
            <w:shd w:val="clear" w:color="auto" w:fill="auto"/>
          </w:tcPr>
          <w:p w14:paraId="4DBEC8D1" w14:textId="77777777" w:rsidR="005B6659" w:rsidRPr="00015ADD" w:rsidRDefault="00C61F05" w:rsidP="006832FD">
            <w:pPr>
              <w:rPr>
                <w:rFonts w:ascii="ABBvoice" w:hAnsi="ABBvoice" w:cs="ABBvoice"/>
                <w:vertAlign w:val="superscript"/>
              </w:rPr>
            </w:pPr>
            <w:r>
              <w:rPr>
                <w:rFonts w:ascii="ABBvoice" w:hAnsi="ABBvoice" w:cs="ABBvoice"/>
              </w:rPr>
              <w:t>2</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591D4D15" w14:textId="77777777" w:rsidTr="00BF76E5">
        <w:tc>
          <w:tcPr>
            <w:tcW w:w="6062" w:type="dxa"/>
            <w:shd w:val="clear" w:color="auto" w:fill="auto"/>
          </w:tcPr>
          <w:p w14:paraId="28830F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Current circuits cross section</w:t>
            </w:r>
          </w:p>
        </w:tc>
        <w:tc>
          <w:tcPr>
            <w:tcW w:w="4076" w:type="dxa"/>
            <w:gridSpan w:val="2"/>
            <w:shd w:val="clear" w:color="auto" w:fill="auto"/>
          </w:tcPr>
          <w:p w14:paraId="470655FB"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73F0E61C" w14:textId="77777777" w:rsidTr="00BF76E5">
        <w:tc>
          <w:tcPr>
            <w:tcW w:w="6062" w:type="dxa"/>
            <w:shd w:val="clear" w:color="auto" w:fill="auto"/>
          </w:tcPr>
          <w:p w14:paraId="542302B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Earthing circuits cross section</w:t>
            </w:r>
          </w:p>
        </w:tc>
        <w:tc>
          <w:tcPr>
            <w:tcW w:w="4076" w:type="dxa"/>
            <w:gridSpan w:val="2"/>
            <w:shd w:val="clear" w:color="auto" w:fill="auto"/>
          </w:tcPr>
          <w:p w14:paraId="5E2CB38C" w14:textId="77777777" w:rsidR="005B6659" w:rsidRPr="00015ADD" w:rsidRDefault="005B6659" w:rsidP="005B6659">
            <w:pPr>
              <w:rPr>
                <w:rFonts w:ascii="ABBvoice" w:hAnsi="ABBvoice" w:cs="ABBvoice"/>
                <w:vertAlign w:val="superscript"/>
              </w:rPr>
            </w:pPr>
            <w:r w:rsidRPr="00015ADD">
              <w:rPr>
                <w:rFonts w:ascii="ABBvoice" w:hAnsi="ABBvoice" w:cs="ABBvoice"/>
              </w:rPr>
              <w:t>2.5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0880CA3B" w14:textId="77777777" w:rsidTr="00BF76E5">
        <w:tc>
          <w:tcPr>
            <w:tcW w:w="6062" w:type="dxa"/>
            <w:shd w:val="clear" w:color="auto" w:fill="auto"/>
          </w:tcPr>
          <w:p w14:paraId="7BB8C1B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Interconnection circuits cross section</w:t>
            </w:r>
          </w:p>
        </w:tc>
        <w:tc>
          <w:tcPr>
            <w:tcW w:w="4076" w:type="dxa"/>
            <w:gridSpan w:val="2"/>
            <w:shd w:val="clear" w:color="auto" w:fill="auto"/>
          </w:tcPr>
          <w:p w14:paraId="79ECB24A" w14:textId="77777777" w:rsidR="005B6659" w:rsidRPr="00015ADD" w:rsidRDefault="008B775A" w:rsidP="005B6659">
            <w:pPr>
              <w:rPr>
                <w:rFonts w:ascii="ABBvoice" w:hAnsi="ABBvoice" w:cs="ABBvoice"/>
                <w:vertAlign w:val="superscript"/>
              </w:rPr>
            </w:pPr>
            <w:r>
              <w:rPr>
                <w:rFonts w:ascii="ABBvoice" w:hAnsi="ABBvoice" w:cs="ABBvoice"/>
              </w:rPr>
              <w:t>1</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4550D3A8" w14:textId="77777777" w:rsidTr="00BF76E5">
        <w:tc>
          <w:tcPr>
            <w:tcW w:w="6062" w:type="dxa"/>
            <w:shd w:val="clear" w:color="auto" w:fill="auto"/>
          </w:tcPr>
          <w:p w14:paraId="4FDAEAF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Auxiliary Supply circuits cross section</w:t>
            </w:r>
          </w:p>
        </w:tc>
        <w:tc>
          <w:tcPr>
            <w:tcW w:w="4076" w:type="dxa"/>
            <w:gridSpan w:val="2"/>
            <w:shd w:val="clear" w:color="auto" w:fill="auto"/>
          </w:tcPr>
          <w:p w14:paraId="1C74BBAE"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65FF9924" w14:textId="77777777" w:rsidTr="00BF76E5">
        <w:tc>
          <w:tcPr>
            <w:tcW w:w="6062" w:type="dxa"/>
            <w:shd w:val="clear" w:color="auto" w:fill="auto"/>
          </w:tcPr>
          <w:p w14:paraId="48D4BEE1"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type</w:t>
            </w:r>
          </w:p>
        </w:tc>
        <w:tc>
          <w:tcPr>
            <w:tcW w:w="4076" w:type="dxa"/>
            <w:gridSpan w:val="2"/>
            <w:shd w:val="clear" w:color="auto" w:fill="auto"/>
          </w:tcPr>
          <w:p w14:paraId="24AB9854" w14:textId="77777777" w:rsidR="005B6659" w:rsidRPr="00015ADD" w:rsidRDefault="005B6659" w:rsidP="00C31113">
            <w:pPr>
              <w:rPr>
                <w:rFonts w:ascii="ABBvoice" w:hAnsi="ABBvoice" w:cs="ABBvoice"/>
              </w:rPr>
            </w:pPr>
            <w:r w:rsidRPr="00015ADD">
              <w:rPr>
                <w:rFonts w:ascii="ABBvoice" w:hAnsi="ABBvoice" w:cs="ABBvoice"/>
              </w:rPr>
              <w:t>Standard, PVC</w:t>
            </w:r>
          </w:p>
        </w:tc>
      </w:tr>
      <w:tr w:rsidR="00015ADD" w:rsidRPr="00015ADD" w14:paraId="79300436" w14:textId="77777777" w:rsidTr="00BF76E5">
        <w:tc>
          <w:tcPr>
            <w:tcW w:w="6062" w:type="dxa"/>
            <w:shd w:val="clear" w:color="auto" w:fill="auto"/>
          </w:tcPr>
          <w:p w14:paraId="19A2F6FC"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rated voltage</w:t>
            </w:r>
          </w:p>
        </w:tc>
        <w:tc>
          <w:tcPr>
            <w:tcW w:w="4076" w:type="dxa"/>
            <w:gridSpan w:val="2"/>
            <w:shd w:val="clear" w:color="auto" w:fill="auto"/>
          </w:tcPr>
          <w:p w14:paraId="1BE9F385" w14:textId="77777777" w:rsidR="005B6659" w:rsidRPr="00015ADD" w:rsidRDefault="005B6659" w:rsidP="005B6659">
            <w:pPr>
              <w:rPr>
                <w:rFonts w:ascii="ABBvoice" w:hAnsi="ABBvoice" w:cs="ABBvoice"/>
              </w:rPr>
            </w:pPr>
            <w:r w:rsidRPr="00015ADD">
              <w:rPr>
                <w:rFonts w:ascii="ABBvoice" w:hAnsi="ABBvoice" w:cs="ABBvoice"/>
              </w:rPr>
              <w:t>ABB standard</w:t>
            </w:r>
            <w:r w:rsidR="00CB0CC8" w:rsidRPr="00015ADD">
              <w:rPr>
                <w:rFonts w:ascii="ABBvoice" w:hAnsi="ABBvoice" w:cs="ABBvoice"/>
              </w:rPr>
              <w:t>, 0.45/0.75 kV</w:t>
            </w:r>
          </w:p>
        </w:tc>
      </w:tr>
      <w:tr w:rsidR="00015ADD" w:rsidRPr="00015ADD" w14:paraId="3C6709C7" w14:textId="77777777" w:rsidTr="00BF76E5">
        <w:tc>
          <w:tcPr>
            <w:tcW w:w="6062" w:type="dxa"/>
            <w:shd w:val="clear" w:color="auto" w:fill="auto"/>
          </w:tcPr>
          <w:p w14:paraId="421E961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colors</w:t>
            </w:r>
          </w:p>
        </w:tc>
        <w:tc>
          <w:tcPr>
            <w:tcW w:w="4076" w:type="dxa"/>
            <w:gridSpan w:val="2"/>
            <w:shd w:val="clear" w:color="auto" w:fill="auto"/>
          </w:tcPr>
          <w:p w14:paraId="2A70973F" w14:textId="77777777" w:rsidR="005B6659" w:rsidRPr="00015ADD" w:rsidRDefault="005B6659" w:rsidP="005B6659">
            <w:pPr>
              <w:rPr>
                <w:rFonts w:ascii="ABBvoice" w:hAnsi="ABBvoice" w:cs="ABBvoice"/>
              </w:rPr>
            </w:pPr>
            <w:r w:rsidRPr="00015ADD">
              <w:rPr>
                <w:rFonts w:ascii="ABBvoice" w:hAnsi="ABBvoice" w:cs="ABBvoice"/>
              </w:rPr>
              <w:t>STANDARD</w:t>
            </w:r>
          </w:p>
        </w:tc>
      </w:tr>
      <w:tr w:rsidR="00015ADD" w:rsidRPr="00015ADD" w14:paraId="1BC76C9B" w14:textId="77777777" w:rsidTr="00BF76E5">
        <w:tc>
          <w:tcPr>
            <w:tcW w:w="6062" w:type="dxa"/>
            <w:shd w:val="clear" w:color="auto" w:fill="auto"/>
          </w:tcPr>
          <w:p w14:paraId="57EEF27B"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Auxiliary AC</w:t>
            </w:r>
          </w:p>
        </w:tc>
        <w:tc>
          <w:tcPr>
            <w:tcW w:w="4076" w:type="dxa"/>
            <w:gridSpan w:val="2"/>
            <w:shd w:val="clear" w:color="auto" w:fill="auto"/>
          </w:tcPr>
          <w:p w14:paraId="04D934B3"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5CF2DDCC" w14:textId="77777777" w:rsidTr="00BF76E5">
        <w:tc>
          <w:tcPr>
            <w:tcW w:w="6062" w:type="dxa"/>
            <w:shd w:val="clear" w:color="auto" w:fill="auto"/>
          </w:tcPr>
          <w:p w14:paraId="4C9E24EA"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Auxiliary DC</w:t>
            </w:r>
          </w:p>
        </w:tc>
        <w:tc>
          <w:tcPr>
            <w:tcW w:w="4076" w:type="dxa"/>
            <w:gridSpan w:val="2"/>
            <w:shd w:val="clear" w:color="auto" w:fill="auto"/>
          </w:tcPr>
          <w:p w14:paraId="69FAFE18"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001F4352" w14:textId="77777777" w:rsidTr="00BF76E5">
        <w:tc>
          <w:tcPr>
            <w:tcW w:w="6062" w:type="dxa"/>
            <w:shd w:val="clear" w:color="auto" w:fill="auto"/>
          </w:tcPr>
          <w:p w14:paraId="6C33B758"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CT circuits</w:t>
            </w:r>
          </w:p>
        </w:tc>
        <w:tc>
          <w:tcPr>
            <w:tcW w:w="4076" w:type="dxa"/>
            <w:gridSpan w:val="2"/>
            <w:shd w:val="clear" w:color="auto" w:fill="auto"/>
          </w:tcPr>
          <w:p w14:paraId="170D9BD0"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45A7F9C4" w14:textId="77777777" w:rsidTr="00BF76E5">
        <w:tc>
          <w:tcPr>
            <w:tcW w:w="6062" w:type="dxa"/>
            <w:shd w:val="clear" w:color="auto" w:fill="auto"/>
          </w:tcPr>
          <w:p w14:paraId="4A666293"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VT circuits</w:t>
            </w:r>
          </w:p>
        </w:tc>
        <w:tc>
          <w:tcPr>
            <w:tcW w:w="4076" w:type="dxa"/>
            <w:gridSpan w:val="2"/>
            <w:shd w:val="clear" w:color="auto" w:fill="auto"/>
          </w:tcPr>
          <w:p w14:paraId="54E08DAD"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6BB9FA04" w14:textId="77777777" w:rsidTr="00BF76E5">
        <w:tc>
          <w:tcPr>
            <w:tcW w:w="6062" w:type="dxa"/>
            <w:shd w:val="clear" w:color="auto" w:fill="auto"/>
          </w:tcPr>
          <w:p w14:paraId="5825BED3"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Earthing circuits</w:t>
            </w:r>
          </w:p>
        </w:tc>
        <w:tc>
          <w:tcPr>
            <w:tcW w:w="4076" w:type="dxa"/>
            <w:gridSpan w:val="2"/>
            <w:shd w:val="clear" w:color="auto" w:fill="auto"/>
          </w:tcPr>
          <w:p w14:paraId="3B1690B3" w14:textId="77777777" w:rsidR="005B6659" w:rsidRPr="00015ADD" w:rsidRDefault="005B6659" w:rsidP="005B6659">
            <w:pPr>
              <w:rPr>
                <w:rFonts w:ascii="ABBvoice" w:hAnsi="ABBvoice" w:cs="ABBvoice"/>
              </w:rPr>
            </w:pPr>
            <w:r w:rsidRPr="00015ADD">
              <w:rPr>
                <w:rFonts w:ascii="ABBvoice" w:hAnsi="ABBvoice" w:cs="ABBvoice"/>
              </w:rPr>
              <w:t>Yellow/Green</w:t>
            </w:r>
          </w:p>
        </w:tc>
      </w:tr>
    </w:tbl>
    <w:p w14:paraId="58B9673C" w14:textId="4E888190" w:rsidR="002C217A" w:rsidRDefault="002C217A"/>
    <w:p w14:paraId="65DF5497" w14:textId="2AF4A4E9" w:rsidR="001139F7" w:rsidRDefault="001139F7"/>
    <w:p w14:paraId="06675B09" w14:textId="61A97CEA" w:rsidR="001139F7" w:rsidRDefault="001139F7"/>
    <w:p w14:paraId="3E2A0A7A" w14:textId="56CDAB09" w:rsidR="001139F7" w:rsidRDefault="001139F7"/>
    <w:p w14:paraId="2B276F68" w14:textId="6CBA356D" w:rsidR="001139F7" w:rsidRDefault="001139F7"/>
    <w:p w14:paraId="3EA08CE9" w14:textId="270464BB" w:rsidR="001139F7" w:rsidRDefault="001139F7"/>
    <w:p w14:paraId="6E992A8E" w14:textId="0E284567" w:rsidR="001139F7" w:rsidRDefault="001139F7"/>
    <w:p w14:paraId="39FB2CDA" w14:textId="0459B417" w:rsidR="001139F7" w:rsidRDefault="001139F7"/>
    <w:p w14:paraId="005E9AD8" w14:textId="36EE812D" w:rsidR="001139F7" w:rsidRDefault="001139F7"/>
    <w:p w14:paraId="76DE6885" w14:textId="1D44F325" w:rsidR="001139F7" w:rsidRDefault="001139F7"/>
    <w:p w14:paraId="7930876A" w14:textId="436C74FD" w:rsidR="001139F7" w:rsidRDefault="001139F7"/>
    <w:p w14:paraId="32D0D7DE" w14:textId="515D575D" w:rsidR="001139F7" w:rsidRDefault="001139F7"/>
    <w:p w14:paraId="04ED683A" w14:textId="739C3C75" w:rsidR="001139F7" w:rsidRDefault="001139F7"/>
    <w:p w14:paraId="4BC83709" w14:textId="74ADA4BA" w:rsidR="001139F7" w:rsidRDefault="001139F7"/>
    <w:p w14:paraId="4495738C" w14:textId="19D83DDD" w:rsidR="001139F7" w:rsidRDefault="001139F7"/>
    <w:p w14:paraId="17C9F751" w14:textId="540A1015" w:rsidR="001139F7" w:rsidRDefault="001139F7"/>
    <w:p w14:paraId="2117C9ED" w14:textId="4192D9F0" w:rsidR="001139F7" w:rsidRDefault="001139F7"/>
    <w:p w14:paraId="39BFB65D" w14:textId="2B623DF1" w:rsidR="001139F7" w:rsidRDefault="001139F7"/>
    <w:p w14:paraId="72EF11DA" w14:textId="48BE3637" w:rsidR="001139F7" w:rsidRDefault="001139F7"/>
    <w:p w14:paraId="4432C6C1" w14:textId="66ABA69A" w:rsidR="001139F7" w:rsidRDefault="001139F7"/>
    <w:p w14:paraId="62233E7B" w14:textId="70F8B5E6" w:rsidR="001139F7" w:rsidRDefault="001139F7"/>
    <w:p w14:paraId="10672607" w14:textId="77777777" w:rsidR="001139F7" w:rsidRPr="00015ADD" w:rsidRDefault="001139F7"/>
    <w:p w14:paraId="2BF42816" w14:textId="77777777" w:rsidR="002673B8" w:rsidRPr="00015ADD" w:rsidRDefault="00F726A8" w:rsidP="0074013B">
      <w:pPr>
        <w:pStyle w:val="Nagwek2"/>
        <w:numPr>
          <w:ilvl w:val="1"/>
          <w:numId w:val="55"/>
        </w:numPr>
        <w:spacing w:before="240"/>
        <w:ind w:left="578" w:hanging="578"/>
        <w:rPr>
          <w:rFonts w:ascii="ABBvoice" w:hAnsi="ABBvoice" w:cs="ABBvoice"/>
        </w:rPr>
      </w:pPr>
      <w:bookmarkStart w:id="20" w:name="_Toc79521813"/>
      <w:r w:rsidRPr="00015ADD">
        <w:rPr>
          <w:rFonts w:ascii="ABBvoice" w:hAnsi="ABBvoice" w:cs="ABBvoice"/>
        </w:rPr>
        <w:lastRenderedPageBreak/>
        <w:t>Switchgear Accessories</w:t>
      </w:r>
      <w:bookmarkEnd w:id="8"/>
      <w:bookmarkEnd w:id="9"/>
      <w:bookmarkEnd w:id="10"/>
      <w:bookmarkEnd w:id="11"/>
      <w:bookmarkEnd w:id="12"/>
      <w:bookmarkEnd w:id="20"/>
    </w:p>
    <w:p w14:paraId="50B2940E"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Pr="00015ADD">
        <w:rPr>
          <w:rFonts w:ascii="ABBvoice" w:hAnsi="ABBvoice" w:cs="ABBvoice"/>
          <w:lang w:val="en-GB"/>
        </w:rPr>
        <w:tab/>
      </w:r>
    </w:p>
    <w:p w14:paraId="6DE6C289"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001B0FCD" w:rsidRPr="00015ADD">
        <w:rPr>
          <w:rFonts w:ascii="ABBvoice" w:hAnsi="ABBvoice" w:cs="ABBvoice"/>
          <w:lang w:val="en-GB"/>
        </w:rPr>
        <w:t>1</w:t>
      </w:r>
      <w:r w:rsidRPr="00015ADD">
        <w:rPr>
          <w:rFonts w:ascii="ABBvoice" w:hAnsi="ABBvoice" w:cs="ABBvoice"/>
          <w:lang w:val="en-GB"/>
        </w:rPr>
        <w:tab/>
      </w:r>
      <w:r w:rsidR="001B0FCD" w:rsidRPr="00015ADD">
        <w:rPr>
          <w:rFonts w:ascii="ABBvoice" w:hAnsi="ABBvoice" w:cs="ABBvoice"/>
          <w:lang w:val="en-GB"/>
        </w:rPr>
        <w:t>Lifting hooks</w:t>
      </w:r>
    </w:p>
    <w:p w14:paraId="48C1FFB9" w14:textId="77777777" w:rsidR="00541D21" w:rsidRPr="00015ADD" w:rsidRDefault="00541D21" w:rsidP="001B0FCD">
      <w:pPr>
        <w:rPr>
          <w:rFonts w:ascii="ABBvoice" w:hAnsi="ABBvoice" w:cs="ABBvoice"/>
          <w:sz w:val="16"/>
          <w:szCs w:val="16"/>
          <w:lang w:val="en-GB"/>
        </w:rPr>
      </w:pPr>
    </w:p>
    <w:p w14:paraId="557C4315" w14:textId="7956E6D5" w:rsidR="002673B8" w:rsidRPr="00015ADD" w:rsidRDefault="00F726A8" w:rsidP="0074013B">
      <w:pPr>
        <w:pStyle w:val="Nagwek2"/>
        <w:numPr>
          <w:ilvl w:val="1"/>
          <w:numId w:val="55"/>
        </w:numPr>
        <w:spacing w:before="240"/>
        <w:ind w:left="578" w:hanging="578"/>
        <w:rPr>
          <w:rFonts w:ascii="ABBvoice" w:hAnsi="ABBvoice" w:cs="ABBvoice"/>
          <w:lang w:val="it-IT"/>
        </w:rPr>
      </w:pPr>
      <w:bookmarkStart w:id="21" w:name="_Toc208836063"/>
      <w:bookmarkStart w:id="22" w:name="_Toc241288706"/>
      <w:bookmarkStart w:id="23" w:name="_Toc246441351"/>
      <w:bookmarkStart w:id="24" w:name="_Toc248643037"/>
      <w:bookmarkStart w:id="25" w:name="_Toc336527012"/>
      <w:bookmarkStart w:id="26" w:name="_Toc79521814"/>
      <w:r w:rsidRPr="00015ADD">
        <w:rPr>
          <w:rFonts w:ascii="ABBvoice" w:hAnsi="ABBvoice" w:cs="ABBvoice"/>
          <w:lang w:val="it-IT"/>
        </w:rPr>
        <w:t>Switchgear Composition</w:t>
      </w:r>
      <w:r w:rsidR="002673B8" w:rsidRPr="00015ADD">
        <w:rPr>
          <w:rFonts w:ascii="ABBvoice" w:hAnsi="ABBvoice" w:cs="ABBvoice"/>
          <w:lang w:val="it-IT"/>
        </w:rPr>
        <w:t xml:space="preserve">:  Price List </w:t>
      </w:r>
      <w:r w:rsidR="0066315C">
        <w:rPr>
          <w:rFonts w:ascii="ABBvoice" w:hAnsi="ABBvoice" w:cs="ABBvoice"/>
          <w:lang w:val="it-IT"/>
        </w:rPr>
        <w:t>2021</w:t>
      </w:r>
      <w:r w:rsidR="002673B8" w:rsidRPr="00015ADD">
        <w:rPr>
          <w:rFonts w:ascii="ABBvoice" w:hAnsi="ABBvoice" w:cs="ABBvoice"/>
          <w:lang w:val="it-IT"/>
        </w:rPr>
        <w:t xml:space="preserve"> (Unisec 630A 16kA </w:t>
      </w:r>
      <w:r w:rsidR="00E03683">
        <w:rPr>
          <w:rFonts w:ascii="ABBvoice" w:hAnsi="ABBvoice" w:cs="ABBvoice"/>
          <w:lang w:val="it-IT"/>
        </w:rPr>
        <w:t>VD4/</w:t>
      </w:r>
      <w:r w:rsidR="002673B8" w:rsidRPr="00015ADD">
        <w:rPr>
          <w:rFonts w:ascii="ABBvoice" w:hAnsi="ABBvoice" w:cs="ABBvoice"/>
          <w:lang w:val="it-IT"/>
        </w:rPr>
        <w:t>HD4)</w:t>
      </w:r>
      <w:bookmarkEnd w:id="21"/>
      <w:bookmarkEnd w:id="22"/>
      <w:bookmarkEnd w:id="23"/>
      <w:bookmarkEnd w:id="24"/>
      <w:bookmarkEnd w:id="25"/>
      <w:bookmarkEnd w:id="26"/>
    </w:p>
    <w:p w14:paraId="1B266588" w14:textId="77777777" w:rsidR="002673B8" w:rsidRPr="00015ADD" w:rsidRDefault="00F726A8" w:rsidP="00EF10F5">
      <w:pPr>
        <w:jc w:val="right"/>
        <w:rPr>
          <w:rFonts w:ascii="ABBvoice" w:hAnsi="ABBvoice" w:cs="ABBvoice"/>
          <w:i/>
          <w:lang w:val="en-GB"/>
        </w:rPr>
      </w:pPr>
      <w:r w:rsidRPr="00015ADD">
        <w:rPr>
          <w:rFonts w:ascii="ABBvoice" w:hAnsi="ABBvoice" w:cs="ABBvoice"/>
          <w:i/>
          <w:lang w:val="en-GB"/>
        </w:rPr>
        <w:t>Overall dimensions</w:t>
      </w:r>
      <w:r w:rsidR="005523E5" w:rsidRPr="00015ADD">
        <w:rPr>
          <w:rFonts w:ascii="ABBvoice" w:hAnsi="ABBvoice" w:cs="ABBvoice"/>
          <w:i/>
          <w:lang w:val="en-GB"/>
        </w:rPr>
        <w:t>(*)</w:t>
      </w:r>
    </w:p>
    <w:tbl>
      <w:tblPr>
        <w:tblW w:w="10031" w:type="dxa"/>
        <w:tblLayout w:type="fixed"/>
        <w:tblLook w:val="01E0" w:firstRow="1" w:lastRow="1" w:firstColumn="1" w:lastColumn="1" w:noHBand="0" w:noVBand="0"/>
      </w:tblPr>
      <w:tblGrid>
        <w:gridCol w:w="3652"/>
        <w:gridCol w:w="1276"/>
        <w:gridCol w:w="1417"/>
        <w:gridCol w:w="1134"/>
        <w:gridCol w:w="1276"/>
        <w:gridCol w:w="1276"/>
      </w:tblGrid>
      <w:tr w:rsidR="00015ADD" w:rsidRPr="00015ADD" w14:paraId="4A018C4A" w14:textId="77777777" w:rsidTr="00AD6DB0">
        <w:tc>
          <w:tcPr>
            <w:tcW w:w="3652" w:type="dxa"/>
            <w:tcBorders>
              <w:bottom w:val="single" w:sz="4" w:space="0" w:color="auto"/>
            </w:tcBorders>
          </w:tcPr>
          <w:p w14:paraId="2B11D146" w14:textId="77777777" w:rsidR="00FF69FE" w:rsidRPr="00015ADD" w:rsidRDefault="00F726A8" w:rsidP="0057303D">
            <w:pPr>
              <w:rPr>
                <w:rFonts w:ascii="ABBvoice" w:hAnsi="ABBvoice" w:cs="ABBvoice"/>
                <w:lang w:val="en-GB"/>
              </w:rPr>
            </w:pPr>
            <w:r w:rsidRPr="00015ADD">
              <w:rPr>
                <w:rFonts w:ascii="ABBvoice" w:hAnsi="ABBvoice" w:cs="ABBvoice"/>
                <w:lang w:val="en-GB"/>
              </w:rPr>
              <w:t>Description</w:t>
            </w:r>
          </w:p>
        </w:tc>
        <w:tc>
          <w:tcPr>
            <w:tcW w:w="1276" w:type="dxa"/>
            <w:tcBorders>
              <w:bottom w:val="single" w:sz="4" w:space="0" w:color="auto"/>
            </w:tcBorders>
          </w:tcPr>
          <w:p w14:paraId="65962D1D" w14:textId="77777777" w:rsidR="002673B8" w:rsidRPr="00015ADD" w:rsidRDefault="00F726A8" w:rsidP="0057303D">
            <w:pPr>
              <w:jc w:val="center"/>
              <w:rPr>
                <w:rFonts w:ascii="ABBvoice" w:hAnsi="ABBvoice" w:cs="ABBvoice"/>
                <w:lang w:val="en-GB"/>
              </w:rPr>
            </w:pPr>
            <w:r w:rsidRPr="00015ADD">
              <w:rPr>
                <w:rFonts w:ascii="ABBvoice" w:hAnsi="ABBvoice" w:cs="ABBvoice"/>
                <w:lang w:val="en-GB"/>
              </w:rPr>
              <w:t>Qty</w:t>
            </w:r>
          </w:p>
        </w:tc>
        <w:tc>
          <w:tcPr>
            <w:tcW w:w="1417" w:type="dxa"/>
            <w:tcBorders>
              <w:bottom w:val="single" w:sz="4" w:space="0" w:color="auto"/>
            </w:tcBorders>
          </w:tcPr>
          <w:p w14:paraId="4D4DA4B3" w14:textId="77777777" w:rsidR="00BE4859" w:rsidRPr="00015ADD" w:rsidRDefault="00BE4859" w:rsidP="00F72C33">
            <w:pPr>
              <w:jc w:val="right"/>
              <w:rPr>
                <w:rFonts w:ascii="ABBvoice" w:hAnsi="ABBvoice" w:cs="ABBvoice"/>
                <w:bCs/>
                <w:sz w:val="16"/>
                <w:szCs w:val="16"/>
                <w:lang w:val="en-GB"/>
              </w:rPr>
            </w:pPr>
            <w:r w:rsidRPr="00015ADD">
              <w:rPr>
                <w:rFonts w:ascii="ABBvoice" w:hAnsi="ABBvoice" w:cs="ABBvoice"/>
                <w:bCs/>
                <w:sz w:val="16"/>
                <w:szCs w:val="16"/>
                <w:lang w:val="en-GB"/>
              </w:rPr>
              <w:t>Weight</w:t>
            </w:r>
          </w:p>
          <w:p w14:paraId="36B447D6" w14:textId="77777777" w:rsidR="002673B8" w:rsidRPr="00015ADD" w:rsidRDefault="00A01BEF" w:rsidP="00F72C33">
            <w:pPr>
              <w:jc w:val="right"/>
              <w:rPr>
                <w:rFonts w:ascii="ABBvoice" w:hAnsi="ABBvoice" w:cs="ABBvoice"/>
                <w:bCs/>
                <w:i/>
                <w:iCs/>
                <w:sz w:val="16"/>
                <w:szCs w:val="16"/>
                <w:lang w:val="en-GB"/>
              </w:rPr>
            </w:pPr>
            <w:r w:rsidRPr="00015ADD">
              <w:rPr>
                <w:rFonts w:ascii="ABBvoice" w:hAnsi="ABBvoice" w:cs="ABBvoice"/>
                <w:bCs/>
                <w:sz w:val="16"/>
                <w:szCs w:val="16"/>
                <w:lang w:val="en-GB"/>
              </w:rPr>
              <w:t>(</w:t>
            </w:r>
            <w:r w:rsidR="00BE4859" w:rsidRPr="00015ADD">
              <w:rPr>
                <w:rFonts w:ascii="ABBvoice" w:hAnsi="ABBvoice" w:cs="ABBvoice"/>
                <w:bCs/>
                <w:sz w:val="16"/>
                <w:szCs w:val="16"/>
                <w:lang w:val="en-GB"/>
              </w:rPr>
              <w:t>Kg</w:t>
            </w:r>
            <w:r w:rsidRPr="00015ADD">
              <w:rPr>
                <w:rFonts w:ascii="ABBvoice" w:hAnsi="ABBvoice" w:cs="ABBvoice"/>
                <w:bCs/>
                <w:sz w:val="16"/>
                <w:szCs w:val="16"/>
                <w:lang w:val="en-GB"/>
              </w:rPr>
              <w:t>)</w:t>
            </w:r>
          </w:p>
        </w:tc>
        <w:tc>
          <w:tcPr>
            <w:tcW w:w="1134" w:type="dxa"/>
            <w:tcBorders>
              <w:bottom w:val="single" w:sz="4" w:space="0" w:color="auto"/>
            </w:tcBorders>
          </w:tcPr>
          <w:p w14:paraId="3D34AA4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Width</w:t>
            </w:r>
          </w:p>
          <w:p w14:paraId="2875D903" w14:textId="77777777" w:rsidR="002673B8" w:rsidRPr="00015ADD" w:rsidRDefault="002673B8" w:rsidP="00F72C3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4C1312C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Depth</w:t>
            </w:r>
          </w:p>
          <w:p w14:paraId="12C4D342" w14:textId="77777777" w:rsidR="002673B8" w:rsidRPr="00015ADD" w:rsidRDefault="002673B8" w:rsidP="00D05E4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23E958D4" w14:textId="77777777" w:rsidR="002673B8" w:rsidRPr="00015ADD" w:rsidRDefault="00F726A8" w:rsidP="00F72C33">
            <w:pPr>
              <w:jc w:val="right"/>
              <w:rPr>
                <w:rFonts w:ascii="ABBvoice" w:hAnsi="ABBvoice" w:cs="ABBvoice"/>
                <w:bCs/>
                <w:sz w:val="16"/>
                <w:szCs w:val="16"/>
                <w:lang w:val="en-GB"/>
              </w:rPr>
            </w:pPr>
            <w:proofErr w:type="spellStart"/>
            <w:r w:rsidRPr="00015ADD">
              <w:rPr>
                <w:rFonts w:ascii="ABBvoice" w:hAnsi="ABBvoice" w:cs="ABBvoice"/>
                <w:bCs/>
                <w:sz w:val="16"/>
                <w:szCs w:val="16"/>
                <w:lang w:val="en-GB"/>
              </w:rPr>
              <w:t>Heigth</w:t>
            </w:r>
            <w:proofErr w:type="spellEnd"/>
            <w:r w:rsidR="002673B8" w:rsidRPr="00015ADD">
              <w:rPr>
                <w:rFonts w:ascii="ABBvoice" w:hAnsi="ABBvoice" w:cs="ABBvoice"/>
                <w:bCs/>
                <w:sz w:val="16"/>
                <w:szCs w:val="16"/>
                <w:lang w:val="en-GB"/>
              </w:rPr>
              <w:t>(mm)</w:t>
            </w:r>
          </w:p>
        </w:tc>
      </w:tr>
      <w:tr w:rsidR="00015ADD" w:rsidRPr="00015ADD" w14:paraId="49E5DDDB" w14:textId="77777777" w:rsidTr="00AD6DB0">
        <w:tc>
          <w:tcPr>
            <w:tcW w:w="3652" w:type="dxa"/>
            <w:tcBorders>
              <w:top w:val="single" w:sz="4" w:space="0" w:color="auto"/>
            </w:tcBorders>
          </w:tcPr>
          <w:p w14:paraId="386FD377" w14:textId="77777777" w:rsidR="002673B8" w:rsidRPr="00015ADD" w:rsidRDefault="002673B8" w:rsidP="002D3C20">
            <w:pPr>
              <w:rPr>
                <w:rFonts w:ascii="ABBvoice" w:hAnsi="ABBvoice" w:cs="ABBvoice"/>
                <w:sz w:val="12"/>
                <w:szCs w:val="12"/>
                <w:lang w:val="en-GB"/>
              </w:rPr>
            </w:pPr>
          </w:p>
        </w:tc>
        <w:tc>
          <w:tcPr>
            <w:tcW w:w="2693" w:type="dxa"/>
            <w:gridSpan w:val="2"/>
            <w:tcBorders>
              <w:top w:val="single" w:sz="4" w:space="0" w:color="auto"/>
            </w:tcBorders>
          </w:tcPr>
          <w:p w14:paraId="35105B3E" w14:textId="77777777" w:rsidR="002673B8" w:rsidRPr="00015ADD" w:rsidRDefault="002673B8" w:rsidP="00155A99">
            <w:pPr>
              <w:jc w:val="center"/>
              <w:rPr>
                <w:rFonts w:ascii="ABBvoice" w:hAnsi="ABBvoice" w:cs="ABBvoice"/>
                <w:i/>
                <w:sz w:val="12"/>
                <w:szCs w:val="12"/>
                <w:lang w:val="en-GB"/>
              </w:rPr>
            </w:pPr>
          </w:p>
        </w:tc>
        <w:tc>
          <w:tcPr>
            <w:tcW w:w="1134" w:type="dxa"/>
            <w:tcBorders>
              <w:top w:val="single" w:sz="4" w:space="0" w:color="auto"/>
            </w:tcBorders>
          </w:tcPr>
          <w:p w14:paraId="4F891949"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599BF576"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4F2497F1" w14:textId="77777777" w:rsidR="002673B8" w:rsidRPr="00015ADD" w:rsidRDefault="002673B8" w:rsidP="00155A99">
            <w:pPr>
              <w:jc w:val="right"/>
              <w:rPr>
                <w:rFonts w:ascii="ABBvoice" w:hAnsi="ABBvoice" w:cs="ABBvoice"/>
                <w:bCs/>
                <w:sz w:val="12"/>
                <w:szCs w:val="12"/>
                <w:lang w:val="en-GB"/>
              </w:rPr>
            </w:pPr>
          </w:p>
        </w:tc>
      </w:tr>
      <w:tr w:rsidR="005847AF" w:rsidRPr="00015ADD" w14:paraId="2161CC63" w14:textId="77777777" w:rsidTr="00F72C33">
        <w:tc>
          <w:tcPr>
            <w:tcW w:w="3652" w:type="dxa"/>
          </w:tcPr>
          <w:p w14:paraId="1AB3B0FA" w14:textId="77777777" w:rsidR="005847AF" w:rsidRPr="00015ADD" w:rsidRDefault="005847AF" w:rsidP="005847AF">
            <w:pPr>
              <w:rPr>
                <w:rFonts w:ascii="ABBvoice" w:hAnsi="ABBvoice" w:cs="ABBvoice"/>
                <w:b/>
                <w:lang w:val="en-GB"/>
              </w:rPr>
            </w:pPr>
            <w:r w:rsidRPr="00015ADD">
              <w:rPr>
                <w:rFonts w:ascii="ABBvoice" w:hAnsi="ABBvoice" w:cs="ABBvoice"/>
                <w:b/>
                <w:lang w:val="en-GB"/>
              </w:rPr>
              <w:t>SBC CT (REF601)</w:t>
            </w:r>
            <w:r w:rsidRPr="00015ADD">
              <w:rPr>
                <w:rFonts w:ascii="ABBvoice" w:hAnsi="ABBvoice" w:cs="ABBvoice"/>
                <w:lang w:val="en-GB"/>
              </w:rPr>
              <w:t xml:space="preserve"> (630 A)</w:t>
            </w:r>
          </w:p>
          <w:p w14:paraId="5C4BDAA9" w14:textId="7A9930B2" w:rsidR="005847AF" w:rsidRPr="00015ADD" w:rsidRDefault="005847AF" w:rsidP="005847AF">
            <w:pPr>
              <w:rPr>
                <w:rFonts w:ascii="ABBvoice" w:hAnsi="ABBvoice" w:cs="ABBvoice"/>
                <w:b/>
                <w:sz w:val="16"/>
                <w:szCs w:val="16"/>
                <w:lang w:val="en-GB"/>
              </w:rPr>
            </w:pPr>
            <w:r w:rsidRPr="00015ADD">
              <w:rPr>
                <w:rFonts w:ascii="ABBvoice" w:hAnsi="ABBvoice" w:cs="ABBvoice"/>
                <w:i/>
                <w:sz w:val="16"/>
                <w:szCs w:val="16"/>
                <w:lang w:val="en-GB"/>
              </w:rPr>
              <w:t>H11</w:t>
            </w:r>
          </w:p>
        </w:tc>
        <w:tc>
          <w:tcPr>
            <w:tcW w:w="1276" w:type="dxa"/>
          </w:tcPr>
          <w:p w14:paraId="65106693" w14:textId="0765FBEF" w:rsidR="005847AF" w:rsidRPr="00015ADD" w:rsidRDefault="005847AF" w:rsidP="005847AF">
            <w:pPr>
              <w:jc w:val="center"/>
              <w:rPr>
                <w:rFonts w:ascii="ABBvoice" w:hAnsi="ABBvoice" w:cs="ABBvoice"/>
                <w:lang w:val="en-GB"/>
              </w:rPr>
            </w:pPr>
            <w:r w:rsidRPr="00015ADD">
              <w:rPr>
                <w:rFonts w:ascii="ABBvoice" w:hAnsi="ABBvoice" w:cs="ABBvoice"/>
                <w:b/>
                <w:lang w:val="en-GB"/>
              </w:rPr>
              <w:t>1</w:t>
            </w:r>
          </w:p>
        </w:tc>
        <w:tc>
          <w:tcPr>
            <w:tcW w:w="1417" w:type="dxa"/>
          </w:tcPr>
          <w:p w14:paraId="413C05CC" w14:textId="0C894FF8" w:rsidR="005847AF" w:rsidRPr="00015ADD" w:rsidRDefault="005847AF" w:rsidP="005847AF">
            <w:pPr>
              <w:jc w:val="center"/>
              <w:rPr>
                <w:rFonts w:ascii="ABBvoice" w:hAnsi="ABBvoice" w:cs="ABBvoice"/>
                <w:lang w:val="en-GB"/>
              </w:rPr>
            </w:pPr>
            <w:r w:rsidRPr="00015ADD">
              <w:rPr>
                <w:rFonts w:ascii="ABBvoice" w:hAnsi="ABBvoice" w:cs="ABBvoice"/>
                <w:bCs/>
                <w:lang w:val="en-GB"/>
              </w:rPr>
              <w:t>516</w:t>
            </w:r>
          </w:p>
        </w:tc>
        <w:tc>
          <w:tcPr>
            <w:tcW w:w="1134" w:type="dxa"/>
          </w:tcPr>
          <w:p w14:paraId="36B72845" w14:textId="0B807F18" w:rsidR="005847AF" w:rsidRPr="00015ADD" w:rsidRDefault="005847AF" w:rsidP="005847AF">
            <w:pPr>
              <w:jc w:val="right"/>
              <w:rPr>
                <w:rFonts w:ascii="ABBvoice" w:hAnsi="ABBvoice" w:cs="ABBvoice"/>
                <w:bCs/>
                <w:lang w:val="en-GB"/>
              </w:rPr>
            </w:pPr>
            <w:r w:rsidRPr="00015ADD">
              <w:rPr>
                <w:rFonts w:ascii="ABBvoice" w:hAnsi="ABBvoice" w:cs="ABBvoice"/>
                <w:bCs/>
                <w:lang w:val="en-GB"/>
              </w:rPr>
              <w:t>750</w:t>
            </w:r>
          </w:p>
        </w:tc>
        <w:tc>
          <w:tcPr>
            <w:tcW w:w="1276" w:type="dxa"/>
          </w:tcPr>
          <w:p w14:paraId="2B90ABA5" w14:textId="01D1E422" w:rsidR="005847AF" w:rsidRPr="00015ADD" w:rsidRDefault="005847AF" w:rsidP="005847AF">
            <w:pPr>
              <w:jc w:val="right"/>
              <w:rPr>
                <w:rFonts w:ascii="ABBvoice" w:hAnsi="ABBvoice" w:cs="ABBvoice"/>
                <w:bCs/>
                <w:lang w:val="en-GB"/>
              </w:rPr>
            </w:pPr>
            <w:r w:rsidRPr="00015ADD">
              <w:rPr>
                <w:rFonts w:ascii="ABBvoice" w:hAnsi="ABBvoice" w:cs="ABBvoice"/>
                <w:bCs/>
                <w:lang w:val="en-GB"/>
              </w:rPr>
              <w:t>1180</w:t>
            </w:r>
          </w:p>
        </w:tc>
        <w:tc>
          <w:tcPr>
            <w:tcW w:w="1276" w:type="dxa"/>
          </w:tcPr>
          <w:p w14:paraId="6815A4D7" w14:textId="1441558E" w:rsidR="005847AF" w:rsidRPr="00015ADD" w:rsidRDefault="005847AF" w:rsidP="005847AF">
            <w:pPr>
              <w:jc w:val="right"/>
              <w:rPr>
                <w:rFonts w:ascii="ABBvoice" w:hAnsi="ABBvoice" w:cs="ABBvoice"/>
                <w:bCs/>
                <w:lang w:val="en-GB"/>
              </w:rPr>
            </w:pPr>
            <w:r w:rsidRPr="00015ADD">
              <w:rPr>
                <w:rFonts w:ascii="ABBvoice" w:hAnsi="ABBvoice" w:cs="ABBvoice"/>
                <w:bCs/>
                <w:lang w:val="en-GB"/>
              </w:rPr>
              <w:t>2000</w:t>
            </w:r>
          </w:p>
        </w:tc>
      </w:tr>
      <w:tr w:rsidR="00015ADD" w:rsidRPr="00015ADD" w14:paraId="5407A0E9" w14:textId="77777777" w:rsidTr="00F72C33">
        <w:tc>
          <w:tcPr>
            <w:tcW w:w="3652" w:type="dxa"/>
          </w:tcPr>
          <w:p w14:paraId="39D212A1" w14:textId="77777777" w:rsidR="002673B8" w:rsidRPr="00015ADD" w:rsidRDefault="002673B8" w:rsidP="002D3C20">
            <w:pPr>
              <w:rPr>
                <w:rFonts w:ascii="ABBvoice" w:hAnsi="ABBvoice" w:cs="ABBvoice"/>
                <w:i/>
                <w:lang w:val="en-GB"/>
              </w:rPr>
            </w:pPr>
          </w:p>
        </w:tc>
        <w:tc>
          <w:tcPr>
            <w:tcW w:w="2693" w:type="dxa"/>
            <w:gridSpan w:val="2"/>
          </w:tcPr>
          <w:p w14:paraId="4B217DF5" w14:textId="77777777" w:rsidR="002673B8" w:rsidRPr="00015ADD" w:rsidRDefault="002673B8" w:rsidP="00155A99">
            <w:pPr>
              <w:jc w:val="center"/>
              <w:rPr>
                <w:rFonts w:ascii="ABBvoice" w:hAnsi="ABBvoice" w:cs="ABBvoice"/>
                <w:i/>
                <w:lang w:val="en-GB"/>
              </w:rPr>
            </w:pPr>
          </w:p>
        </w:tc>
        <w:tc>
          <w:tcPr>
            <w:tcW w:w="1134" w:type="dxa"/>
          </w:tcPr>
          <w:p w14:paraId="5EEA072E" w14:textId="77777777" w:rsidR="002673B8" w:rsidRPr="00015ADD" w:rsidRDefault="002673B8" w:rsidP="00155A99">
            <w:pPr>
              <w:jc w:val="right"/>
              <w:rPr>
                <w:rFonts w:ascii="ABBvoice" w:hAnsi="ABBvoice" w:cs="ABBvoice"/>
                <w:bCs/>
                <w:lang w:val="en-GB"/>
              </w:rPr>
            </w:pPr>
          </w:p>
        </w:tc>
        <w:tc>
          <w:tcPr>
            <w:tcW w:w="1276" w:type="dxa"/>
          </w:tcPr>
          <w:p w14:paraId="53224E1F" w14:textId="77777777" w:rsidR="002673B8" w:rsidRPr="00015ADD" w:rsidRDefault="002673B8" w:rsidP="00155A99">
            <w:pPr>
              <w:jc w:val="right"/>
              <w:rPr>
                <w:rFonts w:ascii="ABBvoice" w:hAnsi="ABBvoice" w:cs="ABBvoice"/>
                <w:bCs/>
                <w:lang w:val="en-GB"/>
              </w:rPr>
            </w:pPr>
          </w:p>
        </w:tc>
        <w:tc>
          <w:tcPr>
            <w:tcW w:w="1276" w:type="dxa"/>
          </w:tcPr>
          <w:p w14:paraId="661BD001" w14:textId="77777777" w:rsidR="002673B8" w:rsidRPr="00015ADD" w:rsidRDefault="002673B8" w:rsidP="00155A99">
            <w:pPr>
              <w:jc w:val="right"/>
              <w:rPr>
                <w:rFonts w:ascii="ABBvoice" w:hAnsi="ABBvoice" w:cs="ABBvoice"/>
                <w:bCs/>
                <w:lang w:val="en-GB"/>
              </w:rPr>
            </w:pPr>
          </w:p>
        </w:tc>
      </w:tr>
    </w:tbl>
    <w:p w14:paraId="43B4EFB9" w14:textId="77777777" w:rsidR="002673B8" w:rsidRPr="00015ADD" w:rsidRDefault="005523E5" w:rsidP="002673B8">
      <w:pPr>
        <w:rPr>
          <w:rFonts w:ascii="ABBvoice" w:hAnsi="ABBvoice" w:cs="ABBvoice"/>
          <w:lang w:val="en-GB"/>
        </w:rPr>
      </w:pPr>
      <w:r w:rsidRPr="00015ADD">
        <w:rPr>
          <w:rFonts w:ascii="ABBvoice" w:hAnsi="ABBvoice" w:cs="ABBvoice"/>
          <w:lang w:val="en-GB"/>
        </w:rPr>
        <w:t>(*)</w:t>
      </w:r>
      <w:r w:rsidRPr="00015ADD">
        <w:rPr>
          <w:rFonts w:ascii="ABBvoice" w:hAnsi="ABBvoice" w:cs="ABBvoice"/>
          <w:i/>
          <w:lang w:val="en-GB"/>
        </w:rPr>
        <w:t>ABB wishes to highlight that values of dimensions and weights provided herein are preliminary and may change after final design preparation, based on final scope of supply and installation details of the switchgear. As a consequence, provided values of dimensions and weights are NOT to be considered as final but only for standard reference purposes.</w:t>
      </w:r>
      <w:r w:rsidRPr="00015ADD">
        <w:rPr>
          <w:rFonts w:ascii="ABBvoice" w:hAnsi="ABBvoice" w:cs="ABBvoice"/>
          <w:i/>
          <w:lang w:val="en-GB"/>
        </w:rPr>
        <w:br/>
        <w:t>ACCORDINGLY, YOU EXPRESSLY ACKNOWLEDGE AND AGREE THAT VALUES OF DIMENSIONS AND WEIGHTS PROVIDED HEREIN ARE NEITHER FINAL NOR BINDING AND THAT THE RESULT OF THEIR USE IS NEITHER FEASIBLE NOR ACCURATE NOR ERROR FREE</w:t>
      </w:r>
      <w:r w:rsidRPr="00015ADD">
        <w:rPr>
          <w:rFonts w:ascii="ABBvoice" w:hAnsi="ABBvoice" w:cs="ABBvoice"/>
          <w:i/>
          <w:lang w:val="en-GB"/>
        </w:rPr>
        <w:br/>
      </w:r>
    </w:p>
    <w:p w14:paraId="0F5D6753" w14:textId="77777777" w:rsidR="002673B8" w:rsidRPr="00015ADD" w:rsidRDefault="002673B8" w:rsidP="002673B8">
      <w:pPr>
        <w:rPr>
          <w:rFonts w:ascii="ABBvoice" w:hAnsi="ABBvoice" w:cs="ABBvoice"/>
          <w:lang w:val="en-GB"/>
        </w:rPr>
      </w:pPr>
    </w:p>
    <w:p w14:paraId="0D5189D6" w14:textId="77777777" w:rsidR="00377A7D" w:rsidRPr="00015ADD" w:rsidRDefault="00377A7D" w:rsidP="002673B8">
      <w:pPr>
        <w:rPr>
          <w:rFonts w:ascii="ABBvoice" w:hAnsi="ABBvoice" w:cs="ABBvoice"/>
          <w:lang w:val="en-GB"/>
        </w:rPr>
      </w:pPr>
    </w:p>
    <w:p w14:paraId="0C219071" w14:textId="77777777" w:rsidR="00A33311" w:rsidRPr="00015ADD" w:rsidRDefault="009E0F12" w:rsidP="0074013B">
      <w:pPr>
        <w:pStyle w:val="Nagwek1"/>
        <w:numPr>
          <w:ilvl w:val="0"/>
          <w:numId w:val="55"/>
        </w:numPr>
        <w:rPr>
          <w:rFonts w:ascii="ABBvoice" w:hAnsi="ABBvoice" w:cs="ABBvoice"/>
        </w:rPr>
      </w:pPr>
      <w:r w:rsidRPr="00015ADD">
        <w:rPr>
          <w:rFonts w:ascii="ABBvoice" w:hAnsi="ABBvoice" w:cs="ABBvoice"/>
        </w:rPr>
        <w:br w:type="page"/>
      </w:r>
      <w:bookmarkStart w:id="27" w:name="_Toc79521815"/>
      <w:r w:rsidR="00A33311" w:rsidRPr="00015ADD">
        <w:rPr>
          <w:rFonts w:ascii="ABBvoice" w:hAnsi="ABBvoice" w:cs="ABBvoice"/>
        </w:rPr>
        <w:lastRenderedPageBreak/>
        <w:t>Typical Unit Description</w:t>
      </w:r>
      <w:bookmarkEnd w:id="27"/>
    </w:p>
    <w:p w14:paraId="7EAEED47" w14:textId="77777777" w:rsidR="00A33311" w:rsidRPr="00015ADD" w:rsidRDefault="00A33311" w:rsidP="00A33311">
      <w:pPr>
        <w:rPr>
          <w:rFonts w:ascii="ABBvoice" w:hAnsi="ABBvoice" w:cs="ABBvoice"/>
          <w:lang w:val="en-GB"/>
        </w:rPr>
      </w:pPr>
    </w:p>
    <w:p w14:paraId="6444B27A" w14:textId="77777777" w:rsidR="005847AF" w:rsidRPr="00015ADD" w:rsidRDefault="005847AF" w:rsidP="005847AF">
      <w:pPr>
        <w:pStyle w:val="Nagwek2"/>
        <w:numPr>
          <w:ilvl w:val="1"/>
          <w:numId w:val="55"/>
        </w:numPr>
        <w:spacing w:before="240"/>
        <w:ind w:left="578" w:hanging="578"/>
        <w:rPr>
          <w:rFonts w:ascii="ABBvoice" w:hAnsi="ABBvoice" w:cs="ABBvoice"/>
        </w:rPr>
      </w:pPr>
      <w:bookmarkStart w:id="28" w:name="_Toc76731013"/>
      <w:bookmarkStart w:id="29" w:name="_Toc79521816"/>
      <w:r w:rsidRPr="00015ADD">
        <w:rPr>
          <w:rFonts w:ascii="ABBvoice" w:hAnsi="ABBvoice" w:cs="ABBvoice"/>
        </w:rPr>
        <w:t>Panel:   SBC CT (REF601)</w:t>
      </w:r>
      <w:bookmarkEnd w:id="28"/>
      <w:bookmarkEnd w:id="29"/>
    </w:p>
    <w:p w14:paraId="3A7FF153" w14:textId="77777777" w:rsidR="005847AF" w:rsidRPr="00015ADD" w:rsidRDefault="005847AF" w:rsidP="005847AF">
      <w:pPr>
        <w:ind w:left="708"/>
        <w:rPr>
          <w:rFonts w:ascii="ABBvoice" w:hAnsi="ABBvoice" w:cs="ABBvoice"/>
          <w:i/>
          <w:iCs/>
          <w:sz w:val="16"/>
          <w:szCs w:val="16"/>
          <w:lang w:val="en-GB"/>
        </w:rPr>
      </w:pPr>
      <w:r w:rsidRPr="00015ADD">
        <w:rPr>
          <w:rFonts w:ascii="ABBvoice" w:hAnsi="ABBvoice" w:cs="ABBvoice"/>
          <w:i/>
          <w:iCs/>
          <w:sz w:val="16"/>
          <w:szCs w:val="16"/>
          <w:lang w:val="en-GB"/>
        </w:rPr>
        <w:t>(630 A, 1: H11)</w:t>
      </w:r>
    </w:p>
    <w:p w14:paraId="5959D26B" w14:textId="77777777" w:rsidR="005847AF" w:rsidRPr="00015ADD" w:rsidRDefault="005847AF" w:rsidP="005847AF">
      <w:pPr>
        <w:rPr>
          <w:rFonts w:ascii="ABBvoice" w:hAnsi="ABBvoice" w:cs="ABBvoice"/>
          <w:lang w:val="en-GB"/>
        </w:rPr>
      </w:pPr>
    </w:p>
    <w:p w14:paraId="65EA47D5" w14:textId="77777777" w:rsidR="005847AF" w:rsidRPr="00015ADD" w:rsidRDefault="005847AF" w:rsidP="005847AF">
      <w:pPr>
        <w:rPr>
          <w:rFonts w:ascii="ABBvoice" w:hAnsi="ABBvoice" w:cs="ABBvoice"/>
        </w:rPr>
      </w:pPr>
      <w:r w:rsidRPr="00015ADD">
        <w:rPr>
          <w:rFonts w:ascii="ABBvoice" w:hAnsi="ABBvoice" w:cs="ABBvoice"/>
          <w:lang w:val="en-GB"/>
        </w:rPr>
        <w:tab/>
      </w:r>
      <w:r w:rsidR="00E6565F">
        <w:rPr>
          <w:rFonts w:ascii="ABBvoice" w:hAnsi="ABBvoice" w:cs="ABBvoice"/>
          <w:noProof/>
        </w:rPr>
        <w:pict w14:anchorId="42787976">
          <v:shape id="_x0000_i1027" type="#_x0000_t75" style="width:92.4pt;height:220.8pt;visibility:visible">
            <v:imagedata r:id="rId11" o:title=""/>
          </v:shape>
        </w:pict>
      </w:r>
      <w:r w:rsidRPr="00015ADD">
        <w:rPr>
          <w:rFonts w:ascii="ABBvoice" w:hAnsi="ABBvoice" w:cs="ABBvoice"/>
        </w:rPr>
        <w:tab/>
      </w:r>
      <w:r w:rsidRPr="00015ADD">
        <w:rPr>
          <w:rFonts w:ascii="ABBvoice" w:hAnsi="ABBvoice" w:cs="ABBvoice"/>
        </w:rPr>
        <w:tab/>
      </w:r>
      <w:r w:rsidR="00E6565F">
        <w:rPr>
          <w:rFonts w:ascii="ABBvoice" w:hAnsi="ABBvoice" w:cs="ABBvoice"/>
        </w:rPr>
        <w:pict w14:anchorId="22D86FC6">
          <v:shape id="_x0000_i1028" type="#_x0000_t75" style="width:289.2pt;height:219.6pt">
            <v:imagedata r:id="rId12" o:title=""/>
          </v:shape>
        </w:pict>
      </w:r>
    </w:p>
    <w:p w14:paraId="67D2A4F9" w14:textId="77777777" w:rsidR="005847AF" w:rsidRPr="00015ADD" w:rsidRDefault="005847AF" w:rsidP="005847AF">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170FC232" w14:textId="77777777" w:rsidR="005847AF" w:rsidRPr="00015ADD" w:rsidRDefault="005847AF" w:rsidP="005847AF">
      <w:pPr>
        <w:rPr>
          <w:rFonts w:ascii="ABBvoice" w:hAnsi="ABBvoice" w:cs="ABBvoice"/>
          <w:u w:color="FF0000"/>
          <w:lang w:val="en-GB"/>
        </w:rPr>
      </w:pPr>
    </w:p>
    <w:p w14:paraId="5299B48E" w14:textId="77777777" w:rsidR="005847AF" w:rsidRPr="00015ADD" w:rsidRDefault="005847AF" w:rsidP="005847AF">
      <w:pPr>
        <w:rPr>
          <w:rFonts w:ascii="ABBvoice" w:hAnsi="ABBvoice" w:cs="ABBvoice"/>
          <w:u w:color="FF0000"/>
          <w:lang w:val="en-GB"/>
        </w:rPr>
      </w:pPr>
      <w:r w:rsidRPr="00015ADD">
        <w:rPr>
          <w:rFonts w:ascii="ABBvoice" w:hAnsi="ABBvoice" w:cs="ABBvoice"/>
          <w:lang w:val="en-GB"/>
        </w:rPr>
        <w:t xml:space="preserve"> 1 Panel type SBC, LSC2A - Switch-disconnector unit with removable circuit-breaker - 750 mm</w:t>
      </w:r>
    </w:p>
    <w:p w14:paraId="6DB094DC" w14:textId="77777777" w:rsidR="005847AF" w:rsidRPr="00015ADD" w:rsidRDefault="005847AF" w:rsidP="005847A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Cable entry for 1-phase cables up to 300 mm2</w:t>
      </w:r>
    </w:p>
    <w:p w14:paraId="2A4B9DA1" w14:textId="77777777" w:rsidR="005847AF" w:rsidRPr="00015ADD" w:rsidRDefault="005847AF" w:rsidP="005847A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Voltage presence indicator with fixed lamps type VPIS</w:t>
      </w:r>
    </w:p>
    <w:p w14:paraId="31EAFDEF" w14:textId="77777777" w:rsidR="005847AF" w:rsidRPr="00015ADD" w:rsidRDefault="005847AF" w:rsidP="005847A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Anti condensation heater for cable compartment 230VAC</w:t>
      </w:r>
    </w:p>
    <w:p w14:paraId="1F1C8880" w14:textId="77777777" w:rsidR="005847AF" w:rsidRPr="00015ADD" w:rsidRDefault="005847AF" w:rsidP="005847AF">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24AD65B4" w14:textId="77777777" w:rsidR="005847AF" w:rsidRPr="00015ADD" w:rsidRDefault="005847AF" w:rsidP="005847AF">
      <w:pPr>
        <w:rPr>
          <w:rFonts w:ascii="ABBvoice" w:hAnsi="ABBvoice" w:cs="ABBvoice"/>
          <w:u w:color="FF0000"/>
          <w:lang w:val="en-GB"/>
        </w:rPr>
      </w:pPr>
      <w:r w:rsidRPr="00015ADD">
        <w:rPr>
          <w:rFonts w:ascii="ABBvoice" w:hAnsi="ABBvoice" w:cs="ABBvoice"/>
          <w:lang w:val="en-GB"/>
        </w:rPr>
        <w:t xml:space="preserve"> 1 Earthing switch, full making capacity</w:t>
      </w:r>
    </w:p>
    <w:p w14:paraId="2B235DA5" w14:textId="77777777" w:rsidR="005847AF" w:rsidRPr="00015ADD" w:rsidRDefault="005847AF" w:rsidP="005847A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 xml:space="preserve">Interlocked with </w:t>
      </w:r>
      <w:proofErr w:type="spellStart"/>
      <w:r w:rsidRPr="00015ADD">
        <w:rPr>
          <w:rFonts w:ascii="ABBvoice" w:hAnsi="ABBvoice" w:cs="ABBvoice"/>
          <w:u w:color="FF0000"/>
          <w:lang w:val="en-GB"/>
        </w:rPr>
        <w:t>Gsec</w:t>
      </w:r>
      <w:proofErr w:type="spellEnd"/>
    </w:p>
    <w:p w14:paraId="06CC3FB6" w14:textId="77777777" w:rsidR="005847AF" w:rsidRPr="00015ADD" w:rsidRDefault="005847AF" w:rsidP="005847AF">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64B4E881" w14:textId="77777777" w:rsidR="005847AF" w:rsidRPr="00015ADD" w:rsidRDefault="005847AF" w:rsidP="005847AF">
      <w:pPr>
        <w:rPr>
          <w:rFonts w:ascii="ABBvoice" w:hAnsi="ABBvoice" w:cs="ABBvoice"/>
          <w:u w:color="FF0000"/>
          <w:lang w:val="en-GB"/>
        </w:rPr>
      </w:pPr>
      <w:r w:rsidRPr="00015ADD">
        <w:rPr>
          <w:rFonts w:ascii="ABBvoice" w:hAnsi="ABBvoice" w:cs="ABBvoice"/>
          <w:lang w:val="en-GB"/>
        </w:rPr>
        <w:t xml:space="preserve"> 1 </w:t>
      </w:r>
      <w:proofErr w:type="spellStart"/>
      <w:r w:rsidRPr="00015ADD">
        <w:rPr>
          <w:rFonts w:ascii="ABBvoice" w:hAnsi="ABBvoice" w:cs="ABBvoice"/>
          <w:lang w:val="en-GB"/>
        </w:rPr>
        <w:t>GSec</w:t>
      </w:r>
      <w:proofErr w:type="spellEnd"/>
      <w:r w:rsidRPr="00015ADD">
        <w:rPr>
          <w:rFonts w:ascii="ABBvoice" w:hAnsi="ABBvoice" w:cs="ABBvoice"/>
          <w:lang w:val="en-GB"/>
        </w:rPr>
        <w:t xml:space="preserve"> - Three position switch-disconnector and with earthing switch and 1-spring operating device</w:t>
      </w:r>
    </w:p>
    <w:p w14:paraId="0B489055" w14:textId="77777777" w:rsidR="005847AF" w:rsidRPr="00015ADD" w:rsidRDefault="005847AF" w:rsidP="005847A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Auxiliary contacts for switch-disconnector closed</w:t>
      </w:r>
    </w:p>
    <w:p w14:paraId="79D5BCD4" w14:textId="77777777" w:rsidR="005847AF" w:rsidRPr="00015ADD" w:rsidRDefault="005847AF" w:rsidP="005847A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Auxiliary contacts for earthing switch</w:t>
      </w:r>
    </w:p>
    <w:p w14:paraId="17BA1AD0" w14:textId="77777777" w:rsidR="005847AF" w:rsidRPr="00015ADD" w:rsidRDefault="005847AF" w:rsidP="005847AF">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 Set of 4 pcs change-over</w:t>
      </w:r>
    </w:p>
    <w:p w14:paraId="59A35289" w14:textId="77777777" w:rsidR="005847AF" w:rsidRPr="00015ADD" w:rsidRDefault="005847AF" w:rsidP="005847AF">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 Set of 4 pcs change-over</w:t>
      </w:r>
    </w:p>
    <w:p w14:paraId="69A23BB7" w14:textId="77777777" w:rsidR="005847AF" w:rsidRPr="00015ADD" w:rsidRDefault="005847AF" w:rsidP="005847AF">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0FD9D58B" w14:textId="77777777" w:rsidR="005847AF" w:rsidRPr="00015ADD" w:rsidRDefault="005847AF" w:rsidP="005847AF">
      <w:pPr>
        <w:rPr>
          <w:rFonts w:ascii="ABBvoice" w:hAnsi="ABBvoice" w:cs="ABBvoice"/>
          <w:u w:color="FF0000"/>
          <w:lang w:val="en-GB"/>
        </w:rPr>
      </w:pPr>
      <w:r w:rsidRPr="00015ADD">
        <w:rPr>
          <w:rFonts w:ascii="ABBvoice" w:hAnsi="ABBvoice" w:cs="ABBvoice"/>
          <w:lang w:val="en-GB"/>
        </w:rPr>
        <w:t xml:space="preserve"> 1 Wide low voltage compartment for 750 mm functional unit</w:t>
      </w:r>
    </w:p>
    <w:p w14:paraId="32E1E4DA" w14:textId="77777777" w:rsidR="005847AF" w:rsidRPr="00015ADD" w:rsidRDefault="005847AF" w:rsidP="005847A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 xml:space="preserve">Necessary auxiliary circuit and MCBs are automatically included as per factory </w:t>
      </w:r>
      <w:proofErr w:type="spellStart"/>
      <w:r w:rsidRPr="00015ADD">
        <w:rPr>
          <w:rFonts w:ascii="ABBvoice" w:hAnsi="ABBvoice" w:cs="ABBvoice"/>
          <w:u w:color="FF0000"/>
          <w:lang w:val="en-GB"/>
        </w:rPr>
        <w:t>stds</w:t>
      </w:r>
      <w:proofErr w:type="spellEnd"/>
      <w:r w:rsidRPr="00015ADD">
        <w:rPr>
          <w:rFonts w:ascii="ABBvoice" w:hAnsi="ABBvoice" w:cs="ABBvoice"/>
          <w:u w:color="FF0000"/>
          <w:lang w:val="en-GB"/>
        </w:rPr>
        <w:t xml:space="preserve"> according panel configuration/selections.</w:t>
      </w:r>
    </w:p>
    <w:p w14:paraId="1F15513E" w14:textId="77777777" w:rsidR="005847AF" w:rsidRPr="00015ADD" w:rsidRDefault="005847AF" w:rsidP="005847AF">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0FDA8D65" w14:textId="77777777" w:rsidR="005847AF" w:rsidRPr="00015ADD" w:rsidRDefault="005847AF" w:rsidP="005847AF">
      <w:pPr>
        <w:rPr>
          <w:rFonts w:ascii="ABBvoice" w:hAnsi="ABBvoice" w:cs="ABBvoice"/>
          <w:u w:color="FF0000"/>
          <w:lang w:val="en-GB"/>
        </w:rPr>
      </w:pPr>
      <w:r w:rsidRPr="00015ADD">
        <w:rPr>
          <w:rFonts w:ascii="ABBvoice" w:hAnsi="ABBvoice" w:cs="ABBvoice"/>
          <w:lang w:val="en-GB"/>
        </w:rPr>
        <w:t xml:space="preserve"> 1 Circuit breaker, 24kV, 630A, 16kA</w:t>
      </w:r>
    </w:p>
    <w:p w14:paraId="4E6F1550" w14:textId="77777777" w:rsidR="005847AF" w:rsidRPr="00015ADD" w:rsidRDefault="005847AF" w:rsidP="005847A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Closing push button</w:t>
      </w:r>
    </w:p>
    <w:p w14:paraId="16916BB1" w14:textId="77777777" w:rsidR="005847AF" w:rsidRPr="00015ADD" w:rsidRDefault="005847AF" w:rsidP="005847A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Opening push button</w:t>
      </w:r>
    </w:p>
    <w:p w14:paraId="63DD1FAB" w14:textId="77777777" w:rsidR="005847AF" w:rsidRPr="00015ADD" w:rsidRDefault="005847AF" w:rsidP="005847A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closing springs</w:t>
      </w:r>
    </w:p>
    <w:p w14:paraId="3514D011" w14:textId="77777777" w:rsidR="005847AF" w:rsidRPr="00015ADD" w:rsidRDefault="005847AF" w:rsidP="005847A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circuit breaker</w:t>
      </w:r>
    </w:p>
    <w:p w14:paraId="7A7EFA0F" w14:textId="77777777" w:rsidR="005847AF" w:rsidRPr="00015ADD" w:rsidRDefault="005847AF" w:rsidP="005847A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Operation counter</w:t>
      </w:r>
    </w:p>
    <w:p w14:paraId="744C0223" w14:textId="77777777" w:rsidR="005847AF" w:rsidRPr="00015ADD" w:rsidRDefault="005847AF" w:rsidP="005847A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Set of 5 auxiliary contacts</w:t>
      </w:r>
    </w:p>
    <w:p w14:paraId="22FB001D" w14:textId="77777777" w:rsidR="005847AF" w:rsidRPr="00015ADD" w:rsidRDefault="005847AF" w:rsidP="005847A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Lock push buttons</w:t>
      </w:r>
    </w:p>
    <w:p w14:paraId="124014B5" w14:textId="77777777" w:rsidR="005847AF" w:rsidRPr="00015ADD" w:rsidRDefault="005847AF" w:rsidP="005847A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opening release 230 VAC</w:t>
      </w:r>
    </w:p>
    <w:p w14:paraId="3F6711C3" w14:textId="77777777" w:rsidR="005847AF" w:rsidRPr="00015ADD" w:rsidRDefault="005847AF" w:rsidP="005847A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closing release 230 VAC</w:t>
      </w:r>
    </w:p>
    <w:p w14:paraId="70212D8B" w14:textId="77777777" w:rsidR="005847AF" w:rsidRPr="00015ADD" w:rsidRDefault="005847AF" w:rsidP="005847AF">
      <w:pPr>
        <w:rPr>
          <w:rFonts w:ascii="ABBvoice" w:hAnsi="ABBvoice" w:cs="ABBvoice"/>
          <w:u w:color="FF0000"/>
          <w:lang w:val="en-GB"/>
        </w:rPr>
      </w:pPr>
      <w:r w:rsidRPr="00015ADD">
        <w:rPr>
          <w:rFonts w:ascii="ABBvoice" w:hAnsi="ABBvoice" w:cs="ABBvoice"/>
          <w:lang w:val="en-GB"/>
        </w:rPr>
        <w:lastRenderedPageBreak/>
        <w:t xml:space="preserve"> 1</w:t>
      </w:r>
      <w:r w:rsidRPr="00015ADD">
        <w:rPr>
          <w:rFonts w:ascii="ABBvoice" w:hAnsi="ABBvoice" w:cs="ABBvoice"/>
          <w:lang w:val="en-GB"/>
        </w:rPr>
        <w:tab/>
      </w:r>
      <w:r w:rsidRPr="00015ADD">
        <w:rPr>
          <w:rFonts w:ascii="ABBvoice" w:hAnsi="ABBvoice" w:cs="ABBvoice"/>
          <w:u w:color="FF0000"/>
          <w:lang w:val="en-GB"/>
        </w:rPr>
        <w:t>Spring charging motor 230 VAC</w:t>
      </w:r>
    </w:p>
    <w:p w14:paraId="43DD272E" w14:textId="77777777" w:rsidR="005847AF" w:rsidRDefault="005847AF" w:rsidP="005847AF">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Cover for open/close push buttons</w:t>
      </w:r>
    </w:p>
    <w:p w14:paraId="1634E8F4" w14:textId="77777777" w:rsidR="005847AF" w:rsidRPr="00015ADD" w:rsidRDefault="005847AF" w:rsidP="005847AF">
      <w:pPr>
        <w:rPr>
          <w:rFonts w:ascii="ABBvoice" w:hAnsi="ABBvoice" w:cs="ABBvoice"/>
          <w:u w:color="FF0000"/>
          <w:lang w:val="en-GB"/>
        </w:rPr>
      </w:pPr>
    </w:p>
    <w:p w14:paraId="06D998EF" w14:textId="77777777" w:rsidR="005847AF" w:rsidRPr="00015ADD" w:rsidRDefault="005847AF" w:rsidP="005847AF">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64CCB674" w14:textId="77777777" w:rsidR="005847AF" w:rsidRPr="00015ADD" w:rsidRDefault="005847AF" w:rsidP="005847AF">
      <w:pPr>
        <w:rPr>
          <w:rFonts w:ascii="ABBvoice" w:hAnsi="ABBvoice" w:cs="ABBvoice"/>
          <w:u w:color="FF0000"/>
          <w:lang w:val="en-GB"/>
        </w:rPr>
      </w:pPr>
      <w:r>
        <w:rPr>
          <w:rFonts w:ascii="ABBvoice" w:hAnsi="ABBvoice" w:cs="ABBvoice"/>
          <w:lang w:val="en-GB"/>
        </w:rPr>
        <w:t xml:space="preserve"> </w:t>
      </w:r>
      <w:r w:rsidRPr="00015ADD">
        <w:rPr>
          <w:rFonts w:ascii="ABBvoice" w:hAnsi="ABBvoice" w:cs="ABBvoice"/>
          <w:lang w:val="en-GB"/>
        </w:rPr>
        <w:t>3 CURRENT TRANSFORMER,</w:t>
      </w:r>
      <w:r>
        <w:rPr>
          <w:rFonts w:ascii="ABBvoice" w:hAnsi="ABBvoice" w:cs="ABBvoice"/>
          <w:lang w:val="en-GB"/>
        </w:rPr>
        <w:t xml:space="preserve"> …..</w:t>
      </w:r>
      <w:r w:rsidRPr="00015ADD">
        <w:rPr>
          <w:rFonts w:ascii="ABBvoice" w:hAnsi="ABBvoice" w:cs="ABBvoice"/>
          <w:lang w:val="en-GB"/>
        </w:rPr>
        <w:t>/5-5A,0.5 5P10+C (set 1, Ip=</w:t>
      </w:r>
      <w:r>
        <w:rPr>
          <w:rFonts w:ascii="ABBvoice" w:hAnsi="ABBvoice" w:cs="ABBvoice"/>
          <w:lang w:val="en-GB"/>
        </w:rPr>
        <w:t>…..</w:t>
      </w:r>
      <w:r w:rsidRPr="00015ADD">
        <w:rPr>
          <w:rFonts w:ascii="ABBvoice" w:hAnsi="ABBvoice" w:cs="ABBvoice"/>
          <w:lang w:val="en-GB"/>
        </w:rPr>
        <w:t xml:space="preserve"> A, Polarity: P1 on busbar side)</w:t>
      </w:r>
    </w:p>
    <w:p w14:paraId="1C8071BC" w14:textId="77777777" w:rsidR="005847AF" w:rsidRPr="00015ADD" w:rsidRDefault="005847AF" w:rsidP="005847AF">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Core1 : Is=5A; </w:t>
      </w:r>
      <w:r>
        <w:rPr>
          <w:rFonts w:ascii="ABBvoice" w:hAnsi="ABBvoice" w:cs="ABBvoice"/>
          <w:u w:color="FF0000"/>
          <w:lang w:val="en-GB"/>
        </w:rPr>
        <w:t>10</w:t>
      </w:r>
      <w:r w:rsidRPr="00015ADD">
        <w:rPr>
          <w:rFonts w:ascii="ABBvoice" w:hAnsi="ABBvoice" w:cs="ABBvoice"/>
          <w:u w:color="FF0000"/>
          <w:lang w:val="en-GB"/>
        </w:rPr>
        <w:t xml:space="preserve">VA; 0.5; fs </w:t>
      </w:r>
    </w:p>
    <w:p w14:paraId="0697FADD" w14:textId="77777777" w:rsidR="005847AF" w:rsidRDefault="005847AF" w:rsidP="005847AF">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Core2 : Is=5A; </w:t>
      </w:r>
      <w:r>
        <w:rPr>
          <w:rFonts w:ascii="ABBvoice" w:hAnsi="ABBvoice" w:cs="ABBvoice"/>
          <w:u w:color="FF0000"/>
          <w:lang w:val="en-GB"/>
        </w:rPr>
        <w:t>7.5</w:t>
      </w:r>
      <w:r w:rsidRPr="00015ADD">
        <w:rPr>
          <w:rFonts w:ascii="ABBvoice" w:hAnsi="ABBvoice" w:cs="ABBvoice"/>
          <w:u w:color="FF0000"/>
          <w:lang w:val="en-GB"/>
        </w:rPr>
        <w:t>VA; 5P10</w:t>
      </w:r>
    </w:p>
    <w:p w14:paraId="0F7FA14B" w14:textId="77777777" w:rsidR="005847AF" w:rsidRPr="00015ADD" w:rsidRDefault="005847AF" w:rsidP="005847AF">
      <w:pPr>
        <w:rPr>
          <w:rFonts w:ascii="ABBvoice" w:hAnsi="ABBvoice" w:cs="ABBvoice"/>
          <w:u w:color="FF0000"/>
          <w:lang w:val="en-GB"/>
        </w:rPr>
      </w:pPr>
      <w:r>
        <w:rPr>
          <w:rFonts w:ascii="ABBvoice" w:hAnsi="ABBvoice" w:cs="ABBvoice"/>
          <w:lang w:val="en-GB"/>
        </w:rPr>
        <w:t xml:space="preserve"> </w:t>
      </w:r>
      <w:r w:rsidRPr="00015ADD">
        <w:rPr>
          <w:rFonts w:ascii="ABBvoice" w:hAnsi="ABBvoice" w:cs="ABBvoice"/>
          <w:lang w:val="en-GB"/>
        </w:rPr>
        <w:t>3</w:t>
      </w:r>
      <w:r w:rsidRPr="00015ADD">
        <w:rPr>
          <w:rFonts w:ascii="ABBvoice" w:hAnsi="ABBvoice" w:cs="ABBvoice"/>
          <w:lang w:val="en-GB"/>
        </w:rPr>
        <w:tab/>
      </w:r>
      <w:r w:rsidRPr="00015ADD">
        <w:rPr>
          <w:rFonts w:ascii="ABBvoice" w:hAnsi="ABBvoice" w:cs="ABBvoice"/>
          <w:u w:color="FF0000"/>
          <w:lang w:val="en-GB"/>
        </w:rPr>
        <w:t>Voltage divider</w:t>
      </w:r>
    </w:p>
    <w:p w14:paraId="2E5B65C8" w14:textId="77777777" w:rsidR="005847AF" w:rsidRPr="00015ADD" w:rsidRDefault="005847AF" w:rsidP="005847AF">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Frequency: 50Hz</w:t>
      </w:r>
    </w:p>
    <w:p w14:paraId="035C7197" w14:textId="77777777" w:rsidR="005847AF" w:rsidRPr="00015ADD" w:rsidRDefault="005847AF" w:rsidP="005847AF">
      <w:pPr>
        <w:rPr>
          <w:rFonts w:ascii="ABBvoice" w:hAnsi="ABBvoice" w:cs="ABBvoice"/>
          <w:u w:color="FF0000"/>
          <w:lang w:val="en-GB"/>
        </w:rPr>
      </w:pPr>
    </w:p>
    <w:p w14:paraId="0C7E6FB9" w14:textId="77777777" w:rsidR="005847AF" w:rsidRPr="00015ADD" w:rsidRDefault="005847AF" w:rsidP="005847AF">
      <w:pPr>
        <w:rPr>
          <w:rFonts w:ascii="ABBvoice" w:hAnsi="ABBvoice" w:cs="ABBvoice"/>
          <w:lang w:val="en-GB"/>
        </w:rPr>
      </w:pPr>
    </w:p>
    <w:p w14:paraId="6990B2B8" w14:textId="77777777" w:rsidR="005847AF" w:rsidRPr="00015ADD" w:rsidRDefault="005847AF" w:rsidP="005847AF">
      <w:pPr>
        <w:rPr>
          <w:rFonts w:ascii="ABBvoice" w:hAnsi="ABBvoice" w:cs="ABBvoice"/>
          <w:sz w:val="16"/>
          <w:szCs w:val="16"/>
          <w:lang w:val="en-GB"/>
        </w:rPr>
      </w:pPr>
      <w:r w:rsidRPr="00015ADD">
        <w:rPr>
          <w:rFonts w:ascii="ABBvoice" w:hAnsi="ABBvoice" w:cs="ABBvoice"/>
          <w:sz w:val="16"/>
          <w:szCs w:val="16"/>
          <w:lang w:val="en-GB"/>
        </w:rPr>
        <w:t xml:space="preserve">        </w:t>
      </w:r>
    </w:p>
    <w:p w14:paraId="6F25249E" w14:textId="77777777" w:rsidR="005847AF" w:rsidRPr="00015ADD" w:rsidRDefault="005847AF" w:rsidP="005847AF">
      <w:pPr>
        <w:rPr>
          <w:rFonts w:ascii="ABBvoice" w:hAnsi="ABBvoice" w:cs="ABBvoice"/>
          <w:lang w:val="en-GB"/>
        </w:rPr>
      </w:pPr>
      <w:r w:rsidRPr="00015ADD">
        <w:rPr>
          <w:rFonts w:ascii="ABBvoice" w:hAnsi="ABBvoice" w:cs="ABBvoice"/>
          <w:lang w:val="en-GB"/>
        </w:rPr>
        <w:t>Additional Data</w:t>
      </w:r>
    </w:p>
    <w:p w14:paraId="7EFAB130" w14:textId="77777777" w:rsidR="005847AF" w:rsidRPr="00015ADD" w:rsidRDefault="005847AF" w:rsidP="005847AF">
      <w:pPr>
        <w:rPr>
          <w:rFonts w:ascii="ABBvoice" w:hAnsi="ABBvoice" w:cs="ABBvoice"/>
          <w:lang w:val="en-GB"/>
        </w:rPr>
      </w:pPr>
    </w:p>
    <w:p w14:paraId="726C7EF0" w14:textId="77777777" w:rsidR="005847AF" w:rsidRPr="00015ADD" w:rsidRDefault="005847AF" w:rsidP="005847AF">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RED</w:t>
      </w:r>
    </w:p>
    <w:p w14:paraId="474EAACF" w14:textId="77777777" w:rsidR="005847AF" w:rsidRPr="00015ADD" w:rsidRDefault="005847AF" w:rsidP="005847AF">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GREN</w:t>
      </w:r>
    </w:p>
    <w:p w14:paraId="2FFB9726" w14:textId="77777777" w:rsidR="005847AF" w:rsidRPr="00015ADD" w:rsidRDefault="005847AF" w:rsidP="005847AF">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RED (230V AC)</w:t>
      </w:r>
    </w:p>
    <w:p w14:paraId="61E25F60" w14:textId="77777777" w:rsidR="005847AF" w:rsidRPr="00015ADD" w:rsidRDefault="005847AF" w:rsidP="005847AF">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GREEN (230V AC)</w:t>
      </w:r>
    </w:p>
    <w:p w14:paraId="4471C628" w14:textId="77777777" w:rsidR="005847AF" w:rsidRPr="00015ADD" w:rsidRDefault="005847AF" w:rsidP="005847AF">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SELECTOR SWITCH LOCAL-REMOTE</w:t>
      </w:r>
    </w:p>
    <w:p w14:paraId="5BCBD607" w14:textId="77777777" w:rsidR="005847AF" w:rsidRPr="00015ADD" w:rsidRDefault="005847AF" w:rsidP="005847AF">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CURRENT TEST BLOCK</w:t>
      </w:r>
    </w:p>
    <w:p w14:paraId="35DEC128" w14:textId="77777777" w:rsidR="005847AF" w:rsidRPr="00015ADD" w:rsidRDefault="005847AF" w:rsidP="005847AF">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RELAY REF601 IEC</w:t>
      </w:r>
    </w:p>
    <w:p w14:paraId="152C1E68" w14:textId="607ABF98" w:rsidR="00A91E4C" w:rsidRPr="00015ADD" w:rsidRDefault="00A91E4C" w:rsidP="00A91E4C">
      <w:pPr>
        <w:rPr>
          <w:rFonts w:ascii="ABBvoice" w:hAnsi="ABBvoice" w:cs="ABBvoice"/>
          <w:lang w:val="en-GB"/>
        </w:rPr>
      </w:pPr>
    </w:p>
    <w:p w14:paraId="152BF90B" w14:textId="3C6E26D7" w:rsidR="00F13FF1" w:rsidRDefault="00F13FF1" w:rsidP="00061480">
      <w:pPr>
        <w:rPr>
          <w:rFonts w:ascii="ABBvoice" w:hAnsi="ABBvoice" w:cs="ABBvoice"/>
          <w:lang w:val="en-GB"/>
        </w:rPr>
      </w:pPr>
    </w:p>
    <w:p w14:paraId="68D4E51D" w14:textId="4A666FA9" w:rsidR="00A91E4C" w:rsidRDefault="00A91E4C" w:rsidP="00061480">
      <w:pPr>
        <w:rPr>
          <w:rFonts w:ascii="ABBvoice" w:hAnsi="ABBvoice" w:cs="ABBvoice"/>
          <w:lang w:val="en-GB"/>
        </w:rPr>
      </w:pPr>
    </w:p>
    <w:p w14:paraId="56D69656" w14:textId="01524952" w:rsidR="00A91E4C" w:rsidRDefault="00A91E4C" w:rsidP="00061480">
      <w:pPr>
        <w:rPr>
          <w:rFonts w:ascii="ABBvoice" w:hAnsi="ABBvoice" w:cs="ABBvoice"/>
          <w:lang w:val="en-GB"/>
        </w:rPr>
      </w:pPr>
    </w:p>
    <w:p w14:paraId="4CD38DBA" w14:textId="6AF10896" w:rsidR="00A91E4C" w:rsidRDefault="00A91E4C" w:rsidP="00061480">
      <w:pPr>
        <w:rPr>
          <w:rFonts w:ascii="ABBvoice" w:hAnsi="ABBvoice" w:cs="ABBvoice"/>
          <w:lang w:val="en-GB"/>
        </w:rPr>
      </w:pPr>
    </w:p>
    <w:p w14:paraId="3BE35D00" w14:textId="1C73A23E" w:rsidR="00A91E4C" w:rsidRDefault="00A91E4C" w:rsidP="00061480">
      <w:pPr>
        <w:rPr>
          <w:rFonts w:ascii="ABBvoice" w:hAnsi="ABBvoice" w:cs="ABBvoice"/>
          <w:lang w:val="en-GB"/>
        </w:rPr>
      </w:pPr>
    </w:p>
    <w:p w14:paraId="1B23E4D1" w14:textId="4B0DD38F" w:rsidR="00A91E4C" w:rsidRDefault="00A91E4C" w:rsidP="00061480">
      <w:pPr>
        <w:rPr>
          <w:rFonts w:ascii="ABBvoice" w:hAnsi="ABBvoice" w:cs="ABBvoice"/>
          <w:lang w:val="en-GB"/>
        </w:rPr>
      </w:pPr>
    </w:p>
    <w:p w14:paraId="6C79E02D" w14:textId="1A9A0647" w:rsidR="00A91E4C" w:rsidRDefault="00A91E4C" w:rsidP="00061480">
      <w:pPr>
        <w:rPr>
          <w:rFonts w:ascii="ABBvoice" w:hAnsi="ABBvoice" w:cs="ABBvoice"/>
          <w:lang w:val="en-GB"/>
        </w:rPr>
      </w:pPr>
    </w:p>
    <w:p w14:paraId="21EF82E0" w14:textId="7C7C7DE0" w:rsidR="00A91E4C" w:rsidRDefault="00A91E4C" w:rsidP="00061480">
      <w:pPr>
        <w:rPr>
          <w:rFonts w:ascii="ABBvoice" w:hAnsi="ABBvoice" w:cs="ABBvoice"/>
          <w:lang w:val="en-GB"/>
        </w:rPr>
      </w:pPr>
    </w:p>
    <w:p w14:paraId="4EF5E48C" w14:textId="4A4DB789" w:rsidR="00A91E4C" w:rsidRDefault="00A91E4C" w:rsidP="00061480">
      <w:pPr>
        <w:rPr>
          <w:rFonts w:ascii="ABBvoice" w:hAnsi="ABBvoice" w:cs="ABBvoice"/>
          <w:lang w:val="en-GB"/>
        </w:rPr>
      </w:pPr>
    </w:p>
    <w:p w14:paraId="2286D318" w14:textId="295D0EC5" w:rsidR="00A91E4C" w:rsidRDefault="00A91E4C" w:rsidP="00061480">
      <w:pPr>
        <w:rPr>
          <w:rFonts w:ascii="ABBvoice" w:hAnsi="ABBvoice" w:cs="ABBvoice"/>
          <w:lang w:val="en-GB"/>
        </w:rPr>
      </w:pPr>
    </w:p>
    <w:p w14:paraId="720C673E" w14:textId="60E1A0E5" w:rsidR="00A91E4C" w:rsidRDefault="00A91E4C" w:rsidP="00061480">
      <w:pPr>
        <w:rPr>
          <w:rFonts w:ascii="ABBvoice" w:hAnsi="ABBvoice" w:cs="ABBvoice"/>
          <w:lang w:val="en-GB"/>
        </w:rPr>
      </w:pPr>
    </w:p>
    <w:p w14:paraId="4AE65645" w14:textId="0188702F" w:rsidR="00A91E4C" w:rsidRDefault="00A91E4C" w:rsidP="00061480">
      <w:pPr>
        <w:rPr>
          <w:rFonts w:ascii="ABBvoice" w:hAnsi="ABBvoice" w:cs="ABBvoice"/>
          <w:lang w:val="en-GB"/>
        </w:rPr>
      </w:pPr>
    </w:p>
    <w:p w14:paraId="6A4469C1" w14:textId="5D99F12C" w:rsidR="00A91E4C" w:rsidRDefault="00A91E4C" w:rsidP="00061480">
      <w:pPr>
        <w:rPr>
          <w:rFonts w:ascii="ABBvoice" w:hAnsi="ABBvoice" w:cs="ABBvoice"/>
          <w:lang w:val="en-GB"/>
        </w:rPr>
      </w:pPr>
    </w:p>
    <w:p w14:paraId="75C6050A" w14:textId="48BC4B97" w:rsidR="00A91E4C" w:rsidRDefault="00A91E4C" w:rsidP="00061480">
      <w:pPr>
        <w:rPr>
          <w:rFonts w:ascii="ABBvoice" w:hAnsi="ABBvoice" w:cs="ABBvoice"/>
          <w:lang w:val="en-GB"/>
        </w:rPr>
      </w:pPr>
    </w:p>
    <w:p w14:paraId="7AACBC8A" w14:textId="77777777" w:rsidR="00A91E4C" w:rsidRPr="00015ADD" w:rsidRDefault="00A91E4C" w:rsidP="00061480">
      <w:pPr>
        <w:rPr>
          <w:rFonts w:ascii="ABBvoice" w:hAnsi="ABBvoice" w:cs="ABBvoice"/>
          <w:lang w:val="en-GB"/>
        </w:rPr>
      </w:pPr>
    </w:p>
    <w:p w14:paraId="7FAA9F8E" w14:textId="004B5CB7" w:rsidR="00A33311" w:rsidRDefault="00A33311" w:rsidP="00B37C1B">
      <w:pPr>
        <w:rPr>
          <w:rFonts w:ascii="ABBvoice" w:hAnsi="ABBvoice" w:cs="ABBvoice"/>
          <w:lang w:val="en-GB"/>
        </w:rPr>
      </w:pPr>
    </w:p>
    <w:p w14:paraId="66308FDA" w14:textId="700B80F3" w:rsidR="00C76C7D" w:rsidRDefault="00C76C7D" w:rsidP="00B37C1B">
      <w:pPr>
        <w:rPr>
          <w:rFonts w:ascii="ABBvoice" w:hAnsi="ABBvoice" w:cs="ABBvoice"/>
          <w:lang w:val="en-GB"/>
        </w:rPr>
      </w:pPr>
    </w:p>
    <w:p w14:paraId="045EE1F1" w14:textId="77777777" w:rsidR="00C76C7D" w:rsidRPr="00015ADD" w:rsidRDefault="00C76C7D" w:rsidP="00B37C1B">
      <w:pPr>
        <w:rPr>
          <w:rFonts w:ascii="ABBvoice" w:hAnsi="ABBvoice" w:cs="ABBvoice"/>
          <w:lang w:val="en-GB"/>
        </w:rPr>
      </w:pPr>
    </w:p>
    <w:p w14:paraId="51088C2C" w14:textId="60C20E9F" w:rsidR="001139F7" w:rsidRDefault="001139F7" w:rsidP="00A33311">
      <w:pPr>
        <w:rPr>
          <w:rFonts w:ascii="ABBvoice" w:hAnsi="ABBvoice" w:cs="ABBvoice"/>
          <w:sz w:val="16"/>
          <w:szCs w:val="16"/>
          <w:lang w:val="en-GB"/>
        </w:rPr>
      </w:pPr>
    </w:p>
    <w:p w14:paraId="0FB7E58C" w14:textId="1CEDE209" w:rsidR="005847AF" w:rsidRDefault="005847AF" w:rsidP="00A33311">
      <w:pPr>
        <w:rPr>
          <w:rFonts w:ascii="ABBvoice" w:hAnsi="ABBvoice" w:cs="ABBvoice"/>
          <w:sz w:val="16"/>
          <w:szCs w:val="16"/>
          <w:lang w:val="en-GB"/>
        </w:rPr>
      </w:pPr>
    </w:p>
    <w:p w14:paraId="6D053342" w14:textId="07C46724" w:rsidR="005847AF" w:rsidRDefault="005847AF" w:rsidP="00A33311">
      <w:pPr>
        <w:rPr>
          <w:rFonts w:ascii="ABBvoice" w:hAnsi="ABBvoice" w:cs="ABBvoice"/>
          <w:sz w:val="16"/>
          <w:szCs w:val="16"/>
          <w:lang w:val="en-GB"/>
        </w:rPr>
      </w:pPr>
    </w:p>
    <w:p w14:paraId="14B59205" w14:textId="1F123483" w:rsidR="005847AF" w:rsidRDefault="005847AF" w:rsidP="00A33311">
      <w:pPr>
        <w:rPr>
          <w:rFonts w:ascii="ABBvoice" w:hAnsi="ABBvoice" w:cs="ABBvoice"/>
          <w:sz w:val="16"/>
          <w:szCs w:val="16"/>
          <w:lang w:val="en-GB"/>
        </w:rPr>
      </w:pPr>
    </w:p>
    <w:p w14:paraId="187535D9" w14:textId="2C3E2837" w:rsidR="005847AF" w:rsidRDefault="005847AF" w:rsidP="00A33311">
      <w:pPr>
        <w:rPr>
          <w:rFonts w:ascii="ABBvoice" w:hAnsi="ABBvoice" w:cs="ABBvoice"/>
          <w:sz w:val="16"/>
          <w:szCs w:val="16"/>
          <w:lang w:val="en-GB"/>
        </w:rPr>
      </w:pPr>
    </w:p>
    <w:p w14:paraId="67998FC8" w14:textId="31545F50" w:rsidR="005847AF" w:rsidRDefault="005847AF" w:rsidP="00A33311">
      <w:pPr>
        <w:rPr>
          <w:rFonts w:ascii="ABBvoice" w:hAnsi="ABBvoice" w:cs="ABBvoice"/>
          <w:sz w:val="16"/>
          <w:szCs w:val="16"/>
          <w:lang w:val="en-GB"/>
        </w:rPr>
      </w:pPr>
    </w:p>
    <w:p w14:paraId="0CD93E2E" w14:textId="0DC18A17" w:rsidR="005847AF" w:rsidRDefault="005847AF" w:rsidP="00A33311">
      <w:pPr>
        <w:rPr>
          <w:rFonts w:ascii="ABBvoice" w:hAnsi="ABBvoice" w:cs="ABBvoice"/>
          <w:sz w:val="16"/>
          <w:szCs w:val="16"/>
          <w:lang w:val="en-GB"/>
        </w:rPr>
      </w:pPr>
    </w:p>
    <w:p w14:paraId="54DB5EC2" w14:textId="705AE8E1" w:rsidR="005847AF" w:rsidRDefault="005847AF" w:rsidP="00A33311">
      <w:pPr>
        <w:rPr>
          <w:rFonts w:ascii="ABBvoice" w:hAnsi="ABBvoice" w:cs="ABBvoice"/>
          <w:sz w:val="16"/>
          <w:szCs w:val="16"/>
          <w:lang w:val="en-GB"/>
        </w:rPr>
      </w:pPr>
    </w:p>
    <w:p w14:paraId="6AA4F573" w14:textId="338810D0" w:rsidR="005847AF" w:rsidRDefault="005847AF" w:rsidP="00A33311">
      <w:pPr>
        <w:rPr>
          <w:rFonts w:ascii="ABBvoice" w:hAnsi="ABBvoice" w:cs="ABBvoice"/>
          <w:sz w:val="16"/>
          <w:szCs w:val="16"/>
          <w:lang w:val="en-GB"/>
        </w:rPr>
      </w:pPr>
    </w:p>
    <w:p w14:paraId="05F9C200" w14:textId="0476BA19" w:rsidR="005847AF" w:rsidRDefault="005847AF" w:rsidP="00A33311">
      <w:pPr>
        <w:rPr>
          <w:rFonts w:ascii="ABBvoice" w:hAnsi="ABBvoice" w:cs="ABBvoice"/>
          <w:sz w:val="16"/>
          <w:szCs w:val="16"/>
          <w:lang w:val="en-GB"/>
        </w:rPr>
      </w:pPr>
    </w:p>
    <w:p w14:paraId="59CE1437" w14:textId="31ED84C6" w:rsidR="005847AF" w:rsidRDefault="005847AF" w:rsidP="00A33311">
      <w:pPr>
        <w:rPr>
          <w:rFonts w:ascii="ABBvoice" w:hAnsi="ABBvoice" w:cs="ABBvoice"/>
          <w:sz w:val="16"/>
          <w:szCs w:val="16"/>
          <w:lang w:val="en-GB"/>
        </w:rPr>
      </w:pPr>
    </w:p>
    <w:p w14:paraId="000B6491" w14:textId="418AE8B4" w:rsidR="005847AF" w:rsidRDefault="005847AF" w:rsidP="00A33311">
      <w:pPr>
        <w:rPr>
          <w:rFonts w:ascii="ABBvoice" w:hAnsi="ABBvoice" w:cs="ABBvoice"/>
          <w:sz w:val="16"/>
          <w:szCs w:val="16"/>
          <w:lang w:val="en-GB"/>
        </w:rPr>
      </w:pPr>
    </w:p>
    <w:p w14:paraId="090E0E92" w14:textId="10F9E97D" w:rsidR="005847AF" w:rsidRDefault="005847AF" w:rsidP="00A33311">
      <w:pPr>
        <w:rPr>
          <w:rFonts w:ascii="ABBvoice" w:hAnsi="ABBvoice" w:cs="ABBvoice"/>
          <w:sz w:val="16"/>
          <w:szCs w:val="16"/>
          <w:lang w:val="en-GB"/>
        </w:rPr>
      </w:pPr>
    </w:p>
    <w:p w14:paraId="5E7F1981" w14:textId="75A6763D" w:rsidR="005847AF" w:rsidRDefault="005847AF" w:rsidP="00A33311">
      <w:pPr>
        <w:rPr>
          <w:rFonts w:ascii="ABBvoice" w:hAnsi="ABBvoice" w:cs="ABBvoice"/>
          <w:sz w:val="16"/>
          <w:szCs w:val="16"/>
          <w:lang w:val="en-GB"/>
        </w:rPr>
      </w:pPr>
    </w:p>
    <w:p w14:paraId="0E12F8C6" w14:textId="0D2A3F5B" w:rsidR="005847AF" w:rsidRDefault="005847AF" w:rsidP="00A33311">
      <w:pPr>
        <w:rPr>
          <w:rFonts w:ascii="ABBvoice" w:hAnsi="ABBvoice" w:cs="ABBvoice"/>
          <w:sz w:val="16"/>
          <w:szCs w:val="16"/>
          <w:lang w:val="en-GB"/>
        </w:rPr>
      </w:pPr>
    </w:p>
    <w:p w14:paraId="28CD4899" w14:textId="65F85C08" w:rsidR="005847AF" w:rsidRDefault="005847AF" w:rsidP="00A33311">
      <w:pPr>
        <w:rPr>
          <w:rFonts w:ascii="ABBvoice" w:hAnsi="ABBvoice" w:cs="ABBvoice"/>
          <w:sz w:val="16"/>
          <w:szCs w:val="16"/>
          <w:lang w:val="en-GB"/>
        </w:rPr>
      </w:pPr>
    </w:p>
    <w:p w14:paraId="03EF7FB8" w14:textId="77777777" w:rsidR="005847AF" w:rsidRPr="00553490" w:rsidRDefault="005847AF" w:rsidP="00A33311">
      <w:pPr>
        <w:rPr>
          <w:rFonts w:ascii="ABBvoice" w:hAnsi="ABBvoice" w:cs="ABBvoice"/>
          <w:sz w:val="16"/>
          <w:szCs w:val="16"/>
          <w:lang w:val="en-GB"/>
        </w:rPr>
      </w:pPr>
    </w:p>
    <w:p w14:paraId="3BDB514F" w14:textId="77777777" w:rsidR="007E066B" w:rsidRPr="00015ADD" w:rsidRDefault="007E066B" w:rsidP="0074013B">
      <w:pPr>
        <w:pStyle w:val="Nagwek1"/>
        <w:numPr>
          <w:ilvl w:val="0"/>
          <w:numId w:val="55"/>
        </w:numPr>
        <w:rPr>
          <w:rFonts w:ascii="ABBvoice" w:hAnsi="ABBvoice" w:cs="ABBvoice"/>
        </w:rPr>
      </w:pPr>
      <w:bookmarkStart w:id="30" w:name="_Toc241288712"/>
      <w:bookmarkStart w:id="31" w:name="_Toc246441358"/>
      <w:bookmarkStart w:id="32" w:name="_Toc248643044"/>
      <w:bookmarkStart w:id="33" w:name="_Toc336527031"/>
      <w:bookmarkStart w:id="34" w:name="_Toc79521817"/>
      <w:r w:rsidRPr="00015ADD">
        <w:rPr>
          <w:rFonts w:ascii="ABBvoice" w:hAnsi="ABBvoice" w:cs="ABBvoice"/>
        </w:rPr>
        <w:lastRenderedPageBreak/>
        <w:t>General remarks and clarifications</w:t>
      </w:r>
      <w:bookmarkEnd w:id="30"/>
      <w:bookmarkEnd w:id="31"/>
      <w:bookmarkEnd w:id="32"/>
      <w:bookmarkEnd w:id="33"/>
      <w:bookmarkEnd w:id="34"/>
    </w:p>
    <w:p w14:paraId="67CB23AE" w14:textId="77777777" w:rsidR="007E066B" w:rsidRPr="00015ADD" w:rsidRDefault="007E066B" w:rsidP="007E066B">
      <w:pPr>
        <w:rPr>
          <w:rFonts w:ascii="ABBvoice" w:hAnsi="ABBvoice" w:cs="ABBvoice"/>
          <w:lang w:val="en-GB"/>
        </w:rPr>
      </w:pPr>
      <w:r w:rsidRPr="00015ADD">
        <w:rPr>
          <w:rFonts w:ascii="ABBvoice" w:hAnsi="ABBvoice" w:cs="ABBvoice"/>
          <w:lang w:val="en-GB"/>
        </w:rPr>
        <w:t>1) Both the offered equipment and switchboards are in accordance with the international IEC Standards.</w:t>
      </w:r>
    </w:p>
    <w:p w14:paraId="7724BE32" w14:textId="77777777" w:rsidR="007E066B" w:rsidRPr="00015ADD" w:rsidRDefault="007E066B" w:rsidP="007E066B">
      <w:pPr>
        <w:rPr>
          <w:rFonts w:ascii="ABBvoice" w:hAnsi="ABBvoice" w:cs="ABBvoice"/>
          <w:lang w:val="en-GB"/>
        </w:rPr>
      </w:pPr>
    </w:p>
    <w:p w14:paraId="57A18B42" w14:textId="77777777" w:rsidR="007E066B" w:rsidRPr="00015ADD" w:rsidRDefault="007E066B" w:rsidP="007E066B">
      <w:pPr>
        <w:rPr>
          <w:rFonts w:ascii="ABBvoice" w:hAnsi="ABBvoice" w:cs="ABBvoice"/>
          <w:lang w:val="en-GB"/>
        </w:rPr>
      </w:pPr>
      <w:r w:rsidRPr="00015ADD">
        <w:rPr>
          <w:rFonts w:ascii="ABBvoice" w:hAnsi="ABBvoice" w:cs="ABBvoice"/>
          <w:lang w:val="en-GB"/>
        </w:rPr>
        <w:t>2) The switchboard will be tested in the ABB workshops, according to the normal tests for acceptance of switchboards foreseen by IEC Standards.</w:t>
      </w:r>
    </w:p>
    <w:p w14:paraId="6B684FFF" w14:textId="77777777" w:rsidR="007E066B" w:rsidRPr="00015ADD" w:rsidRDefault="007E066B" w:rsidP="007E066B">
      <w:pPr>
        <w:rPr>
          <w:rFonts w:ascii="ABBvoice" w:hAnsi="ABBvoice" w:cs="ABBvoice"/>
          <w:lang w:val="en-GB"/>
        </w:rPr>
      </w:pPr>
    </w:p>
    <w:p w14:paraId="1BD1CE7E"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3) Our quotation does not include: </w:t>
      </w:r>
    </w:p>
    <w:p w14:paraId="5AEB7E21" w14:textId="77777777" w:rsidR="00852476" w:rsidRPr="00015ADD" w:rsidRDefault="00852476" w:rsidP="0074013B">
      <w:pPr>
        <w:numPr>
          <w:ilvl w:val="0"/>
          <w:numId w:val="10"/>
        </w:numPr>
        <w:rPr>
          <w:rFonts w:ascii="ABBvoice" w:hAnsi="ABBvoice" w:cs="ABBvoice"/>
          <w:lang w:val="en-GB"/>
        </w:rPr>
      </w:pPr>
      <w:r w:rsidRPr="00015ADD">
        <w:rPr>
          <w:rFonts w:ascii="ABBvoice" w:hAnsi="ABBvoice" w:cs="ABBvoice"/>
          <w:lang w:val="en-GB"/>
        </w:rPr>
        <w:t>Power cables terminals and connections</w:t>
      </w:r>
    </w:p>
    <w:p w14:paraId="1752A756" w14:textId="77777777" w:rsidR="00DC1805" w:rsidRPr="00015ADD" w:rsidRDefault="00852476" w:rsidP="0074013B">
      <w:pPr>
        <w:numPr>
          <w:ilvl w:val="0"/>
          <w:numId w:val="10"/>
        </w:numPr>
        <w:rPr>
          <w:rFonts w:ascii="ABBvoice" w:hAnsi="ABBvoice" w:cs="ABBvoice"/>
          <w:lang w:val="en-GB"/>
        </w:rPr>
      </w:pPr>
      <w:r w:rsidRPr="00015ADD">
        <w:rPr>
          <w:rFonts w:ascii="ABBvoice" w:hAnsi="ABBvoice" w:cs="ABBvoice"/>
          <w:lang w:val="en-GB"/>
        </w:rPr>
        <w:t>Erection</w:t>
      </w:r>
      <w:r w:rsidR="00DC1805" w:rsidRPr="00015ADD">
        <w:rPr>
          <w:rFonts w:ascii="ABBvoice" w:hAnsi="ABBvoice" w:cs="ABBvoice"/>
          <w:lang w:val="en-GB"/>
        </w:rPr>
        <w:t xml:space="preserve"> and</w:t>
      </w:r>
      <w:r w:rsidRPr="00015ADD">
        <w:rPr>
          <w:rFonts w:ascii="ABBvoice" w:hAnsi="ABBvoice" w:cs="ABBvoice"/>
          <w:lang w:val="en-GB"/>
        </w:rPr>
        <w:t xml:space="preserve"> commissioning </w:t>
      </w:r>
    </w:p>
    <w:p w14:paraId="58EA3E9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On site tests</w:t>
      </w:r>
    </w:p>
    <w:p w14:paraId="2D6F46F3" w14:textId="77777777" w:rsidR="00453EF1" w:rsidRPr="00015ADD" w:rsidRDefault="00DC1805" w:rsidP="0074013B">
      <w:pPr>
        <w:numPr>
          <w:ilvl w:val="0"/>
          <w:numId w:val="10"/>
        </w:numPr>
        <w:rPr>
          <w:rFonts w:ascii="ABBvoice" w:hAnsi="ABBvoice" w:cs="ABBvoice"/>
          <w:b/>
        </w:rPr>
      </w:pPr>
      <w:r w:rsidRPr="00015ADD">
        <w:rPr>
          <w:rFonts w:ascii="ABBvoice" w:hAnsi="ABBvoice" w:cs="ABBvoice"/>
          <w:lang w:val="en-GB"/>
        </w:rPr>
        <w:t>Spare parts</w:t>
      </w:r>
    </w:p>
    <w:p w14:paraId="21019EF0" w14:textId="77777777" w:rsidR="00453EF1" w:rsidRPr="00015ADD" w:rsidRDefault="00453EF1" w:rsidP="00453EF1">
      <w:pPr>
        <w:ind w:left="709"/>
        <w:rPr>
          <w:rFonts w:ascii="ABBvoice" w:hAnsi="ABBvoice" w:cs="ABBvoice"/>
          <w:b/>
        </w:rPr>
      </w:pPr>
      <w:r w:rsidRPr="00015ADD">
        <w:rPr>
          <w:rFonts w:ascii="ABBvoice" w:hAnsi="ABBvoice" w:cs="ABBvoice"/>
          <w:b/>
        </w:rPr>
        <w:t>Available as option if required and listed in “Switchgear Accessory” chapter if included.</w:t>
      </w:r>
    </w:p>
    <w:p w14:paraId="563B1BAD" w14:textId="77777777" w:rsidR="00453EF1" w:rsidRPr="00015ADD" w:rsidRDefault="00453EF1" w:rsidP="00453EF1">
      <w:pPr>
        <w:ind w:left="709"/>
        <w:rPr>
          <w:rFonts w:ascii="ABBvoice" w:hAnsi="ABBvoice" w:cs="ABBvoice"/>
          <w:b/>
        </w:rPr>
      </w:pPr>
      <w:r w:rsidRPr="00015ADD">
        <w:rPr>
          <w:rFonts w:ascii="ABBvoice" w:hAnsi="ABBvoice" w:cs="ABBvoice"/>
          <w:b/>
        </w:rPr>
        <w:t>Auxiliary Voltage will be the same of the Switchgear.</w:t>
      </w:r>
    </w:p>
    <w:p w14:paraId="34A1A86B" w14:textId="77777777" w:rsidR="00453EF1" w:rsidRPr="00015ADD" w:rsidRDefault="00453EF1" w:rsidP="00453EF1">
      <w:pPr>
        <w:ind w:left="709"/>
        <w:rPr>
          <w:rFonts w:ascii="ABBvoice" w:hAnsi="ABBvoice" w:cs="ABBvoice"/>
          <w:b/>
        </w:rPr>
      </w:pPr>
      <w:r w:rsidRPr="00015ADD">
        <w:rPr>
          <w:rFonts w:ascii="ABBvoice" w:hAnsi="ABBvoice" w:cs="ABBvoice"/>
          <w:b/>
        </w:rPr>
        <w:t xml:space="preserve">If Included, must be considered for replacement of an </w:t>
      </w:r>
      <w:proofErr w:type="spellStart"/>
      <w:r w:rsidRPr="00015ADD">
        <w:rPr>
          <w:rFonts w:ascii="ABBvoice" w:hAnsi="ABBvoice" w:cs="ABBvoice"/>
          <w:b/>
        </w:rPr>
        <w:t>exixsting</w:t>
      </w:r>
      <w:proofErr w:type="spellEnd"/>
      <w:r w:rsidRPr="00015ADD">
        <w:rPr>
          <w:rFonts w:ascii="ABBvoice" w:hAnsi="ABBvoice" w:cs="ABBvoice"/>
          <w:b/>
        </w:rPr>
        <w:t xml:space="preserve"> equipment and not for future additions not according with delivered product.</w:t>
      </w:r>
    </w:p>
    <w:p w14:paraId="38C6F247" w14:textId="77777777" w:rsidR="009400EE" w:rsidRPr="00015ADD" w:rsidRDefault="00453EF1" w:rsidP="00453EF1">
      <w:pPr>
        <w:ind w:left="709"/>
        <w:rPr>
          <w:rFonts w:ascii="ABBvoice" w:hAnsi="ABBvoice" w:cs="ABBvoice"/>
          <w:b/>
        </w:rPr>
      </w:pPr>
      <w:r w:rsidRPr="00015ADD">
        <w:rPr>
          <w:rFonts w:ascii="ABBvoice" w:hAnsi="ABBvoice" w:cs="ABBvoice"/>
          <w:b/>
        </w:rPr>
        <w:t>Installation shall be done according to ABB Training Level “L1-L2-L3” by qualified person.</w:t>
      </w:r>
    </w:p>
    <w:p w14:paraId="43496CBA"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Engineering and design beyond our scope of supply:</w:t>
      </w:r>
    </w:p>
    <w:p w14:paraId="72DCFABA"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setting calculations</w:t>
      </w:r>
    </w:p>
    <w:p w14:paraId="228BA5A3"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protection coordination/selectivity study</w:t>
      </w:r>
    </w:p>
    <w:p w14:paraId="625E1FA0"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ITs calculations</w:t>
      </w:r>
    </w:p>
    <w:p w14:paraId="4FF02CEB"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network study</w:t>
      </w:r>
    </w:p>
    <w:p w14:paraId="4BF80D82"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calculation of the short circuit current</w:t>
      </w:r>
    </w:p>
    <w:p w14:paraId="062B21C7"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pressure calculation of the building</w:t>
      </w:r>
    </w:p>
    <w:p w14:paraId="3FBB71D6"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etc..</w:t>
      </w:r>
    </w:p>
    <w:p w14:paraId="150AEE7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LV, MV control and power cables out of our panels and related cable sealing</w:t>
      </w:r>
    </w:p>
    <w:p w14:paraId="5F6B2F4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Means of hoisting for site unloading and transportation</w:t>
      </w:r>
    </w:p>
    <w:p w14:paraId="2E00E3A0"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Factory tests other than routine IEC tests</w:t>
      </w:r>
    </w:p>
    <w:p w14:paraId="7329332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floor mounting accessory/material (metallic profiles, bolts, nuts, etc.) needed for site erection</w:t>
      </w:r>
    </w:p>
    <w:p w14:paraId="0E9BA08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laptop or computer for setting of control and protection unit</w:t>
      </w:r>
    </w:p>
    <w:p w14:paraId="036A3A95"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Training</w:t>
      </w:r>
    </w:p>
    <w:p w14:paraId="1D5609F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Civil works</w:t>
      </w:r>
    </w:p>
    <w:p w14:paraId="08C85C03"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other equipment other than specified in our technical schedule.</w:t>
      </w:r>
    </w:p>
    <w:p w14:paraId="097EA36E" w14:textId="77777777" w:rsidR="00852476"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what is not expressly described (excluding those accessories or devices which are essential for a good performance of the switchboard).</w:t>
      </w:r>
    </w:p>
    <w:p w14:paraId="5A50593F" w14:textId="77777777" w:rsidR="00DC1805" w:rsidRPr="00015ADD" w:rsidRDefault="00DC1805" w:rsidP="00DC1805">
      <w:pPr>
        <w:ind w:left="720"/>
        <w:rPr>
          <w:rFonts w:ascii="ABBvoice" w:hAnsi="ABBvoice" w:cs="ABBvoice"/>
          <w:lang w:val="en-GB"/>
        </w:rPr>
      </w:pPr>
    </w:p>
    <w:p w14:paraId="577CBF1F"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4) The following documentation in English language will be part of our supply: </w:t>
      </w:r>
    </w:p>
    <w:p w14:paraId="67BCDE0D"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For approval (twofold): </w:t>
      </w:r>
    </w:p>
    <w:p w14:paraId="539F981A"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 xml:space="preserve">Front and single line of the switchboards </w:t>
      </w:r>
    </w:p>
    <w:p w14:paraId="2C9AEF3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Front of each typical unit</w:t>
      </w:r>
    </w:p>
    <w:p w14:paraId="4ED70B2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Foundation drawings</w:t>
      </w:r>
    </w:p>
    <w:p w14:paraId="2AD3EE0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Schematic diagram of each typical unit</w:t>
      </w:r>
    </w:p>
    <w:p w14:paraId="1F5E4221"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Final as-built (threefold) in addition to the above mentioned documentation: </w:t>
      </w:r>
    </w:p>
    <w:p w14:paraId="7E1BB471"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Equipment list</w:t>
      </w:r>
    </w:p>
    <w:p w14:paraId="07E645B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switchboard, and circuit breakers</w:t>
      </w:r>
    </w:p>
    <w:p w14:paraId="280C6DD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Instruction manuals of the switchboards and circuit breakers</w:t>
      </w:r>
    </w:p>
    <w:p w14:paraId="7FDEC97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protection relays</w:t>
      </w:r>
    </w:p>
    <w:p w14:paraId="20E2C2F4" w14:textId="77777777" w:rsidR="007E066B" w:rsidRPr="00015ADD" w:rsidRDefault="007E066B" w:rsidP="007E066B">
      <w:pPr>
        <w:rPr>
          <w:rFonts w:ascii="ABBvoice" w:hAnsi="ABBvoice" w:cs="ABBvoice"/>
          <w:lang w:val="en-GB"/>
        </w:rPr>
      </w:pPr>
    </w:p>
    <w:p w14:paraId="365DC875"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We engage ourselves to submit to your technicians the as-built documentation at the moment of the acceptance test of each lot of the supply in order to get your formal acceptance of the same.</w:t>
      </w:r>
    </w:p>
    <w:p w14:paraId="46E004B9"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Relevant documentation will be sent to you by courier within 10 working days from the shipment of the lot itself.</w:t>
      </w:r>
    </w:p>
    <w:p w14:paraId="1B220D58"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lastRenderedPageBreak/>
        <w:t>In case such documentation will be considered by you defective and/or not sufficient you should communicate us, by registered letter, within 15 days from the receipt of the documentation itself the degree of in-completion and/or the requested modifications. In case we will not get any comment from you within or later than the 15th day from the receipt of the documentation it is agreed that you could not oppose any argument about the in-completion of the documentation in order to the observance of agreed term of payment.</w:t>
      </w:r>
    </w:p>
    <w:p w14:paraId="04669E2C" w14:textId="77777777" w:rsidR="007E066B" w:rsidRPr="00015ADD" w:rsidRDefault="007E066B" w:rsidP="007E066B">
      <w:pPr>
        <w:ind w:left="708"/>
        <w:rPr>
          <w:rFonts w:ascii="ABBvoice" w:hAnsi="ABBvoice" w:cs="ABBvoice"/>
          <w:lang w:val="en-GB"/>
        </w:rPr>
      </w:pPr>
    </w:p>
    <w:p w14:paraId="6FCEB01C" w14:textId="77777777" w:rsidR="007E066B" w:rsidRPr="00015ADD" w:rsidRDefault="007E066B" w:rsidP="007E066B">
      <w:pPr>
        <w:rPr>
          <w:rFonts w:ascii="ABBvoice" w:hAnsi="ABBvoice" w:cs="ABBvoice"/>
          <w:lang w:val="en-GB"/>
        </w:rPr>
      </w:pPr>
      <w:r w:rsidRPr="00015ADD">
        <w:rPr>
          <w:rFonts w:ascii="ABBvoice" w:hAnsi="ABBvoice" w:cs="ABBvoice"/>
          <w:lang w:val="en-GB"/>
        </w:rPr>
        <w:t>5) The treatment and painting cycle will according to our standards and the colour of external painted surfaces will be RAL7035 (if not differently written into additional data section).</w:t>
      </w:r>
    </w:p>
    <w:p w14:paraId="67470FDD" w14:textId="77777777" w:rsidR="007E066B" w:rsidRPr="00015ADD" w:rsidRDefault="007E066B" w:rsidP="007E066B">
      <w:pPr>
        <w:rPr>
          <w:rFonts w:ascii="ABBvoice" w:hAnsi="ABBvoice" w:cs="ABBvoice"/>
          <w:lang w:val="en-GB"/>
        </w:rPr>
      </w:pPr>
    </w:p>
    <w:p w14:paraId="2C388E7E" w14:textId="77777777" w:rsidR="007E066B" w:rsidRPr="00015ADD" w:rsidRDefault="007E066B" w:rsidP="007E066B">
      <w:pPr>
        <w:rPr>
          <w:rFonts w:ascii="ABBvoice" w:hAnsi="ABBvoice" w:cs="ABBvoice"/>
          <w:lang w:val="en-GB"/>
        </w:rPr>
      </w:pPr>
      <w:r w:rsidRPr="00015ADD">
        <w:rPr>
          <w:rFonts w:ascii="ABBvoice" w:hAnsi="ABBvoice" w:cs="ABBvoice"/>
          <w:lang w:val="en-GB"/>
        </w:rPr>
        <w:t>6) Our internal quality system is certified as per UNI EN ISO 9001 (ISO 9001).</w:t>
      </w:r>
    </w:p>
    <w:p w14:paraId="10BF3F42" w14:textId="77777777" w:rsidR="007E066B" w:rsidRPr="00015ADD" w:rsidRDefault="007E066B" w:rsidP="007E066B">
      <w:pPr>
        <w:rPr>
          <w:rFonts w:ascii="ABBvoice" w:hAnsi="ABBvoice" w:cs="ABBvoice"/>
          <w:lang w:val="en-GB"/>
        </w:rPr>
      </w:pPr>
    </w:p>
    <w:p w14:paraId="13EA8565"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7) Our quotation has been processed considering the following documentation: </w:t>
      </w:r>
    </w:p>
    <w:p w14:paraId="270C32EF" w14:textId="77777777" w:rsidR="007E066B" w:rsidRPr="00015ADD" w:rsidRDefault="007E066B" w:rsidP="007E066B">
      <w:pPr>
        <w:ind w:left="720"/>
        <w:rPr>
          <w:rFonts w:ascii="ABBvoice" w:hAnsi="ABBvoice" w:cs="ABBvoice"/>
          <w:b/>
          <w:bCs/>
          <w:lang w:val="en-GB"/>
        </w:rPr>
      </w:pPr>
    </w:p>
    <w:p w14:paraId="1A0AB9FE" w14:textId="77777777" w:rsidR="007E066B" w:rsidRPr="00015ADD" w:rsidRDefault="007E066B" w:rsidP="007E066B">
      <w:pPr>
        <w:rPr>
          <w:rFonts w:ascii="ABBvoice" w:hAnsi="ABBvoice" w:cs="ABBvoice"/>
          <w:lang w:val="en-GB"/>
        </w:rPr>
      </w:pPr>
    </w:p>
    <w:p w14:paraId="288DFD79"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With the following remarks and/or specifications: </w:t>
      </w:r>
    </w:p>
    <w:p w14:paraId="6A41C746" w14:textId="77777777" w:rsidR="007E066B" w:rsidRPr="00015ADD" w:rsidRDefault="0036583E" w:rsidP="0074013B">
      <w:pPr>
        <w:pStyle w:val="Nagwek1"/>
        <w:numPr>
          <w:ilvl w:val="0"/>
          <w:numId w:val="55"/>
        </w:numPr>
        <w:rPr>
          <w:rFonts w:ascii="ABBvoice" w:hAnsi="ABBvoice" w:cs="ABBvoice"/>
        </w:rPr>
      </w:pPr>
      <w:bookmarkStart w:id="35" w:name="_Toc336527032"/>
      <w:bookmarkStart w:id="36" w:name="_Toc79521818"/>
      <w:r w:rsidRPr="00015ADD">
        <w:rPr>
          <w:rFonts w:ascii="ABBvoice" w:hAnsi="ABBvoice" w:cs="ABBvoice"/>
        </w:rPr>
        <w:t>Routine Tests and Factory Acceptance Test  (FAT)</w:t>
      </w:r>
      <w:bookmarkEnd w:id="35"/>
      <w:bookmarkEnd w:id="36"/>
      <w:r w:rsidR="007E066B" w:rsidRPr="00015ADD">
        <w:rPr>
          <w:rFonts w:ascii="ABBvoice" w:hAnsi="ABBvoice" w:cs="ABBvoice"/>
        </w:rPr>
        <w:t xml:space="preserve"> </w:t>
      </w:r>
    </w:p>
    <w:p w14:paraId="7886AABC" w14:textId="77777777" w:rsidR="007E066B" w:rsidRPr="00015ADD" w:rsidRDefault="007E066B" w:rsidP="007E066B">
      <w:pPr>
        <w:rPr>
          <w:rFonts w:ascii="ABBvoice" w:hAnsi="ABBvoice" w:cs="ABBvoice"/>
          <w:lang w:val="en-GB"/>
        </w:rPr>
      </w:pPr>
      <w:r w:rsidRPr="00015ADD">
        <w:rPr>
          <w:rFonts w:ascii="ABBvoice" w:hAnsi="ABBvoice" w:cs="ABBvoice"/>
          <w:lang w:val="en-GB"/>
        </w:rPr>
        <w:t>Factory Acceptance Test procedure for Medium Voltage air insulated switchgear for primary distribution.</w:t>
      </w:r>
    </w:p>
    <w:p w14:paraId="6150D41F" w14:textId="77777777" w:rsidR="00887DCE" w:rsidRPr="00015ADD" w:rsidRDefault="00887DCE" w:rsidP="007E066B">
      <w:pPr>
        <w:rPr>
          <w:rFonts w:ascii="ABBvoice" w:hAnsi="ABBvoice" w:cs="ABBvoice"/>
          <w:b/>
          <w:u w:val="single"/>
          <w:lang w:val="en-GB"/>
        </w:rPr>
      </w:pPr>
      <w:r w:rsidRPr="00015ADD">
        <w:rPr>
          <w:rFonts w:ascii="ABBvoice" w:hAnsi="ABBvoice" w:cs="ABBvoice"/>
          <w:b/>
          <w:u w:val="single"/>
          <w:lang w:val="en-GB"/>
        </w:rPr>
        <w:t>FAT is optional and shall be ordered; check Cap 1.1 General Data to see if FAT is included.</w:t>
      </w:r>
    </w:p>
    <w:p w14:paraId="74E6A3C4" w14:textId="77777777" w:rsidR="00887DCE" w:rsidRPr="00015ADD" w:rsidRDefault="00887DCE" w:rsidP="007E066B">
      <w:pPr>
        <w:rPr>
          <w:rFonts w:ascii="ABBvoice" w:hAnsi="ABBvoice" w:cs="ABBvoice"/>
          <w:lang w:val="en-GB"/>
        </w:rPr>
      </w:pPr>
    </w:p>
    <w:p w14:paraId="4F2595BB"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6FEE06C4" w14:textId="77777777" w:rsidR="007E066B" w:rsidRPr="00015ADD" w:rsidRDefault="007E066B" w:rsidP="007E066B">
      <w:pPr>
        <w:rPr>
          <w:rFonts w:ascii="ABBvoice" w:hAnsi="ABBvoice" w:cs="ABBvoice"/>
          <w:lang w:val="en-GB"/>
        </w:rPr>
      </w:pPr>
      <w:r w:rsidRPr="00015ADD">
        <w:rPr>
          <w:rFonts w:ascii="ABBvoice" w:hAnsi="ABBvoice" w:cs="ABBvoice"/>
          <w:lang w:val="en-GB"/>
        </w:rPr>
        <w:tab/>
        <w:t>A1.1 General</w:t>
      </w:r>
    </w:p>
    <w:p w14:paraId="19867342" w14:textId="77777777" w:rsidR="007E066B" w:rsidRPr="00015ADD" w:rsidRDefault="007E066B" w:rsidP="007E066B">
      <w:pPr>
        <w:rPr>
          <w:rFonts w:ascii="ABBvoice" w:hAnsi="ABBvoice" w:cs="ABBvoice"/>
          <w:lang w:val="en-GB"/>
        </w:rPr>
      </w:pPr>
      <w:r w:rsidRPr="00015ADD">
        <w:rPr>
          <w:rFonts w:ascii="ABBvoice" w:hAnsi="ABBvoice" w:cs="ABBvoice"/>
          <w:lang w:val="en-GB"/>
        </w:rPr>
        <w:tab/>
        <w:t>A1.2 Routine Test</w:t>
      </w:r>
    </w:p>
    <w:p w14:paraId="56006DBD" w14:textId="77777777" w:rsidR="007E066B" w:rsidRPr="00015ADD" w:rsidRDefault="007E066B" w:rsidP="0036583E">
      <w:pPr>
        <w:rPr>
          <w:rFonts w:ascii="ABBvoice" w:hAnsi="ABBvoice" w:cs="ABBvoice"/>
          <w:lang w:val="en-GB"/>
        </w:rPr>
      </w:pPr>
      <w:r w:rsidRPr="00015ADD">
        <w:rPr>
          <w:rFonts w:ascii="ABBvoice" w:hAnsi="ABBvoice" w:cs="ABBvoice"/>
          <w:lang w:val="en-GB"/>
        </w:rPr>
        <w:tab/>
      </w:r>
    </w:p>
    <w:p w14:paraId="697EBF6E"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3E82BBA6" w14:textId="77777777" w:rsidR="007E066B" w:rsidRPr="00015ADD" w:rsidRDefault="007E066B" w:rsidP="007E066B">
      <w:pPr>
        <w:rPr>
          <w:rFonts w:ascii="ABBvoice" w:hAnsi="ABBvoice" w:cs="ABBvoice"/>
          <w:lang w:val="en-GB"/>
        </w:rPr>
      </w:pPr>
    </w:p>
    <w:p w14:paraId="38659D3B" w14:textId="77777777" w:rsidR="007E066B" w:rsidRPr="00015ADD" w:rsidRDefault="007E066B" w:rsidP="007E066B">
      <w:pPr>
        <w:rPr>
          <w:rFonts w:ascii="ABBvoice" w:hAnsi="ABBvoice" w:cs="ABBvoice"/>
          <w:b/>
          <w:lang w:val="en-GB"/>
        </w:rPr>
      </w:pPr>
    </w:p>
    <w:p w14:paraId="2D4DB6AD"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1965E750" w14:textId="77777777" w:rsidR="007E066B" w:rsidRPr="00015ADD" w:rsidRDefault="007E066B" w:rsidP="007E066B">
      <w:pPr>
        <w:ind w:left="708"/>
        <w:rPr>
          <w:rFonts w:ascii="ABBvoice" w:hAnsi="ABBvoice" w:cs="ABBvoice"/>
          <w:b/>
          <w:lang w:val="en-GB"/>
        </w:rPr>
      </w:pPr>
      <w:r w:rsidRPr="00015ADD">
        <w:rPr>
          <w:rFonts w:ascii="ABBvoice" w:hAnsi="ABBvoice" w:cs="ABBvoice"/>
          <w:b/>
          <w:lang w:val="en-GB"/>
        </w:rPr>
        <w:t>A1.1 General</w:t>
      </w:r>
    </w:p>
    <w:p w14:paraId="7567A114"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All the panels related to the Customer purchase order are fully tested according to ABB document nr.IO 015 </w:t>
      </w:r>
      <w:proofErr w:type="spellStart"/>
      <w:r w:rsidRPr="00015ADD">
        <w:rPr>
          <w:rFonts w:ascii="ABBvoice" w:hAnsi="ABBvoice" w:cs="ABBvoice"/>
          <w:lang w:val="en-GB"/>
        </w:rPr>
        <w:t>en</w:t>
      </w:r>
      <w:proofErr w:type="spellEnd"/>
      <w:r w:rsidRPr="00015ADD">
        <w:rPr>
          <w:rFonts w:ascii="ABBvoice" w:hAnsi="ABBvoice" w:cs="ABBvoice"/>
          <w:lang w:val="en-GB"/>
        </w:rPr>
        <w:t xml:space="preserve"> “Internal routine test procedure for medium voltage air insulated AC metal-enclosed switchgear and </w:t>
      </w:r>
      <w:proofErr w:type="spellStart"/>
      <w:r w:rsidRPr="00015ADD">
        <w:rPr>
          <w:rFonts w:ascii="ABBvoice" w:hAnsi="ABBvoice" w:cs="ABBvoice"/>
          <w:lang w:val="en-GB"/>
        </w:rPr>
        <w:t>controlgear</w:t>
      </w:r>
      <w:proofErr w:type="spellEnd"/>
      <w:r w:rsidRPr="00015ADD">
        <w:rPr>
          <w:rFonts w:ascii="ABBvoice" w:hAnsi="ABBvoice" w:cs="ABBvoice"/>
          <w:lang w:val="en-GB"/>
        </w:rPr>
        <w:t>”.</w:t>
      </w:r>
    </w:p>
    <w:p w14:paraId="239B853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The Factory Acceptance Test </w:t>
      </w:r>
      <w:r w:rsidR="00200C3E" w:rsidRPr="00015ADD">
        <w:rPr>
          <w:rFonts w:ascii="ABBvoice" w:hAnsi="ABBvoice" w:cs="ABBvoice"/>
          <w:lang w:val="en-GB"/>
        </w:rPr>
        <w:t xml:space="preserve">(if ordered) </w:t>
      </w:r>
      <w:r w:rsidRPr="00015ADD">
        <w:rPr>
          <w:rFonts w:ascii="ABBvoice" w:hAnsi="ABBvoice" w:cs="ABBvoice"/>
          <w:lang w:val="en-GB"/>
        </w:rPr>
        <w:t xml:space="preserve">is performed in order to give evidence of the following points: </w:t>
      </w:r>
    </w:p>
    <w:p w14:paraId="20532A23"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Compliance with the Customer order.</w:t>
      </w:r>
    </w:p>
    <w:p w14:paraId="3184444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Correct functionality of the system.</w:t>
      </w:r>
    </w:p>
    <w:p w14:paraId="3A3D11AB" w14:textId="77777777" w:rsidR="007E066B" w:rsidRPr="00015ADD" w:rsidRDefault="007E066B" w:rsidP="007E066B">
      <w:pPr>
        <w:ind w:left="708"/>
        <w:jc w:val="both"/>
        <w:rPr>
          <w:rFonts w:ascii="ABBvoice" w:hAnsi="ABBvoice" w:cs="ABBvoice"/>
          <w:lang w:val="en-GB"/>
        </w:rPr>
      </w:pPr>
    </w:p>
    <w:p w14:paraId="53DBA2D7"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It is established as criterion that the tests mentioned at the chapters nr.1.2.2, 1.2.3 and 1.2.4 will be verified only on typical panels of the Customer order</w:t>
      </w:r>
      <w:r w:rsidR="00200C3E" w:rsidRPr="00015ADD">
        <w:rPr>
          <w:rFonts w:ascii="ABBvoice" w:hAnsi="ABBvoice" w:cs="ABBvoice"/>
          <w:lang w:val="en-GB"/>
        </w:rPr>
        <w:t>, giving to the customer the possibility to decide which are the typical units to be tested.</w:t>
      </w:r>
    </w:p>
    <w:p w14:paraId="2C02E427" w14:textId="77777777" w:rsidR="007E066B" w:rsidRPr="00015ADD" w:rsidRDefault="007E066B" w:rsidP="007E066B">
      <w:pPr>
        <w:ind w:left="708"/>
        <w:rPr>
          <w:rFonts w:ascii="ABBvoice" w:hAnsi="ABBvoice" w:cs="ABBvoice"/>
          <w:lang w:val="en-GB"/>
        </w:rPr>
      </w:pPr>
    </w:p>
    <w:p w14:paraId="05F7820A" w14:textId="77777777" w:rsidR="007E066B" w:rsidRPr="00015ADD" w:rsidRDefault="007E066B" w:rsidP="00114BB1">
      <w:pPr>
        <w:ind w:left="708"/>
        <w:rPr>
          <w:rFonts w:ascii="ABBvoice" w:hAnsi="ABBvoice" w:cs="ABBvoice"/>
          <w:b/>
          <w:lang w:val="en-GB"/>
        </w:rPr>
      </w:pPr>
      <w:r w:rsidRPr="00015ADD">
        <w:rPr>
          <w:rFonts w:ascii="ABBvoice" w:hAnsi="ABBvoice" w:cs="ABBvoice"/>
          <w:b/>
          <w:lang w:val="en-GB"/>
        </w:rPr>
        <w:t>A1.2 Routine Test</w:t>
      </w:r>
    </w:p>
    <w:p w14:paraId="03447342"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considered for the Routine Tests are:</w:t>
      </w:r>
    </w:p>
    <w:p w14:paraId="7406523C"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Visual inspection and check of dimensions</w:t>
      </w:r>
    </w:p>
    <w:p w14:paraId="318DCEE5"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Mechanical operation tests</w:t>
      </w:r>
    </w:p>
    <w:p w14:paraId="284704C7"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Electrical - logic operation and wiring test</w:t>
      </w:r>
    </w:p>
    <w:p w14:paraId="478F1B1D"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Check of measurement and protection circuits</w:t>
      </w:r>
    </w:p>
    <w:p w14:paraId="580FF2B0"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 of the aux. circuits</w:t>
      </w:r>
    </w:p>
    <w:p w14:paraId="76DE2AE4"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tests of main circuits</w:t>
      </w:r>
    </w:p>
    <w:p w14:paraId="44206EAE"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insulation resistance on main circuits</w:t>
      </w:r>
    </w:p>
    <w:p w14:paraId="2B42DACF"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ohmic resistance of the main circuits</w:t>
      </w:r>
    </w:p>
    <w:p w14:paraId="3ED1099F" w14:textId="77777777" w:rsidR="00735C9D" w:rsidRPr="00015ADD" w:rsidRDefault="00735C9D" w:rsidP="00735C9D">
      <w:pPr>
        <w:ind w:left="708"/>
        <w:rPr>
          <w:rFonts w:ascii="ABBvoice" w:hAnsi="ABBvoice" w:cs="ABBvoice"/>
          <w:lang w:val="en-GB"/>
        </w:rPr>
      </w:pPr>
    </w:p>
    <w:p w14:paraId="746AEB1B"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repeated at the FAT (if ordered) with Customer attendance are:</w:t>
      </w:r>
    </w:p>
    <w:p w14:paraId="44CA5C8D"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lastRenderedPageBreak/>
        <w:t>Visual inspection and check of dimensions</w:t>
      </w:r>
    </w:p>
    <w:p w14:paraId="224D5CE0"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Mechanical operation tests</w:t>
      </w:r>
    </w:p>
    <w:p w14:paraId="0CF0B413"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Electrical - logic operation and wiring test</w:t>
      </w:r>
    </w:p>
    <w:p w14:paraId="0939074F"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Check of measurement and protection circuits</w:t>
      </w:r>
    </w:p>
    <w:p w14:paraId="6BDA2356" w14:textId="77777777" w:rsidR="00BF5B1B" w:rsidRPr="00015ADD" w:rsidRDefault="00BF5B1B" w:rsidP="00BF5B1B">
      <w:pPr>
        <w:ind w:left="1428"/>
        <w:rPr>
          <w:rFonts w:ascii="ABBvoice" w:hAnsi="ABBvoice" w:cs="ABBvoice"/>
          <w:lang w:val="en-GB"/>
        </w:rPr>
      </w:pPr>
    </w:p>
    <w:p w14:paraId="2A8A7894"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Following detailed list of the activities.</w:t>
      </w:r>
    </w:p>
    <w:p w14:paraId="1D40939E"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516BE3AC"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w:t>
      </w:r>
      <w:r w:rsidR="00735C9D" w:rsidRPr="00015ADD">
        <w:rPr>
          <w:rFonts w:ascii="ABBvoice" w:hAnsi="ABBvoice" w:cs="ABBvoice"/>
          <w:b/>
          <w:lang w:val="en-GB"/>
        </w:rPr>
        <w:t>.</w:t>
      </w:r>
      <w:r w:rsidRPr="00015ADD">
        <w:rPr>
          <w:rFonts w:ascii="ABBvoice" w:hAnsi="ABBvoice" w:cs="ABBvoice"/>
          <w:b/>
          <w:lang w:val="en-GB"/>
        </w:rPr>
        <w:t>2.1</w:t>
      </w:r>
      <w:r w:rsidR="00735C9D" w:rsidRPr="00015ADD">
        <w:rPr>
          <w:rFonts w:ascii="ABBvoice" w:hAnsi="ABBvoice" w:cs="ABBvoice"/>
          <w:b/>
          <w:lang w:val="en-GB"/>
        </w:rPr>
        <w:t xml:space="preserve"> </w:t>
      </w:r>
      <w:r w:rsidR="00E82B86" w:rsidRPr="00015ADD">
        <w:rPr>
          <w:rFonts w:ascii="ABBvoice" w:hAnsi="ABBvoice" w:cs="ABBvoice"/>
          <w:b/>
          <w:lang w:val="en-GB"/>
        </w:rPr>
        <w:t>Visual inspection and check of dimensions</w:t>
      </w:r>
    </w:p>
    <w:p w14:paraId="330A1E1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that the units are built according to the purchase order and project requirements.</w:t>
      </w:r>
    </w:p>
    <w:p w14:paraId="26305130"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the correspondence of all components installed according to the switchgear drawings.     </w:t>
      </w:r>
    </w:p>
    <w:p w14:paraId="26A75E34"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3. Check that the wording and positioning of the data plates comply with the drawings. </w:t>
      </w:r>
    </w:p>
    <w:p w14:paraId="7DD5BA7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that the painting complies with the requirements.</w:t>
      </w:r>
    </w:p>
    <w:p w14:paraId="0B5F75AC" w14:textId="77777777" w:rsidR="00735C9D" w:rsidRPr="00015ADD" w:rsidRDefault="00735C9D" w:rsidP="00735C9D">
      <w:pPr>
        <w:ind w:left="708"/>
        <w:rPr>
          <w:rFonts w:ascii="ABBvoice" w:hAnsi="ABBvoice" w:cs="ABBvoice"/>
          <w:lang w:val="en-GB"/>
        </w:rPr>
      </w:pPr>
    </w:p>
    <w:p w14:paraId="6832067F"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2 </w:t>
      </w:r>
      <w:r w:rsidR="00E82B86" w:rsidRPr="00015ADD">
        <w:rPr>
          <w:rFonts w:ascii="ABBvoice" w:hAnsi="ABBvoice" w:cs="ABBvoice"/>
          <w:b/>
          <w:lang w:val="en-GB"/>
        </w:rPr>
        <w:t>Mechanical operation tests</w:t>
      </w:r>
    </w:p>
    <w:p w14:paraId="62302D1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The purpose of these tests is to carry out the mechanical operation tests on the typical panels in the following way: </w:t>
      </w:r>
    </w:p>
    <w:p w14:paraId="6D3FE92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Switching devices shall be operated, removed and inserted in order to  check the interlocks </w:t>
      </w:r>
    </w:p>
    <w:p w14:paraId="47E191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3. Check of the correct accessibility to the circuit breaker compartment.</w:t>
      </w:r>
    </w:p>
    <w:p w14:paraId="339CBA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of the correct closing of the doors.</w:t>
      </w:r>
    </w:p>
    <w:p w14:paraId="1EABF21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5. Check that circuit breaker is prevented from racking in and out when it is closed; the racking in and out is allowed only with the circuit breaker in open position.</w:t>
      </w:r>
    </w:p>
    <w:p w14:paraId="4572D5D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6. Check that the circuit breaker (*) is prevented from closing during racking in and out.</w:t>
      </w:r>
    </w:p>
    <w:p w14:paraId="6182542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7. Check that the circuit breaker is prevented from racking in when the door is open (Optional).</w:t>
      </w:r>
    </w:p>
    <w:p w14:paraId="5FE314B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8. Check that the door is prevented from opening when the circuit breaker is in racked in position (Optional).</w:t>
      </w:r>
    </w:p>
    <w:p w14:paraId="259F75D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9. Check that the circuit breaker is prevented from racking in when the earthing switch is closed.</w:t>
      </w:r>
    </w:p>
    <w:p w14:paraId="7177C6F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10. Check that the earthing switch cannot be closed when the circuit breaker is racked in.</w:t>
      </w:r>
    </w:p>
    <w:p w14:paraId="1B19BF9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11. Check that the cable compartment door cannot be opened if the earthing switch is open (Optional). </w:t>
      </w:r>
    </w:p>
    <w:p w14:paraId="45D8AC7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12. Check that the earthing switch cannot be opened if the cable compartment door is open (Optional).</w:t>
      </w:r>
    </w:p>
    <w:p w14:paraId="245E626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13. Check of the interchangeability of the moving part of circuit-breakers that have the same rated current.</w:t>
      </w:r>
    </w:p>
    <w:p w14:paraId="53F1A9D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14. Check of the functionality of the key interlocks, if provided, and the difference in code (Optional).</w:t>
      </w:r>
    </w:p>
    <w:p w14:paraId="790E4FB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15. Check of the signalling of the mechanical indicators.</w:t>
      </w:r>
    </w:p>
    <w:p w14:paraId="3514DD7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16. In case of V.T.’s truck in the circuit breaker compartment (Metering or Bus Riser units), check of the correct insertion of the main contacts.</w:t>
      </w:r>
    </w:p>
    <w:p w14:paraId="7C8040A4" w14:textId="77777777" w:rsidR="00735C9D" w:rsidRPr="00015ADD" w:rsidRDefault="00735C9D" w:rsidP="00735C9D">
      <w:pPr>
        <w:ind w:left="708"/>
        <w:rPr>
          <w:rFonts w:ascii="ABBvoice" w:hAnsi="ABBvoice" w:cs="ABBvoice"/>
          <w:lang w:val="en-GB"/>
        </w:rPr>
      </w:pPr>
    </w:p>
    <w:p w14:paraId="5F3CD8CD"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 xml:space="preserve">(*)  The test shall be carried out in the same way in case of other removable apparatus (e.g. contactor). </w:t>
      </w:r>
    </w:p>
    <w:p w14:paraId="3C5608D0" w14:textId="77777777" w:rsidR="00735C9D" w:rsidRPr="00015ADD" w:rsidRDefault="00735C9D" w:rsidP="00735C9D">
      <w:pPr>
        <w:ind w:left="708"/>
        <w:rPr>
          <w:rFonts w:ascii="ABBvoice" w:hAnsi="ABBvoice" w:cs="ABBvoice"/>
          <w:lang w:val="en-GB"/>
        </w:rPr>
      </w:pPr>
    </w:p>
    <w:p w14:paraId="4B9CF352"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3 </w:t>
      </w:r>
      <w:r w:rsidR="00E82B86" w:rsidRPr="00015ADD">
        <w:rPr>
          <w:rFonts w:ascii="ABBvoice" w:hAnsi="ABBvoice" w:cs="ABBvoice"/>
          <w:b/>
          <w:lang w:val="en-GB"/>
        </w:rPr>
        <w:t>Electrical - logic operation and wiring test</w:t>
      </w:r>
    </w:p>
    <w:p w14:paraId="5F2F6FD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electrical operation tests on the typical panels in the following way: </w:t>
      </w:r>
    </w:p>
    <w:p w14:paraId="39E3AB1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of the electrical functionality with reference to electric drawings.</w:t>
      </w:r>
    </w:p>
    <w:p w14:paraId="6E2816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logic functions of signalling, blocking and operation in compliance with the logic diagram. </w:t>
      </w:r>
    </w:p>
    <w:p w14:paraId="12F906F1" w14:textId="77777777" w:rsidR="00735C9D" w:rsidRPr="00015ADD" w:rsidRDefault="00735C9D" w:rsidP="00735C9D">
      <w:pPr>
        <w:ind w:left="708"/>
        <w:rPr>
          <w:rFonts w:ascii="ABBvoice" w:hAnsi="ABBvoice" w:cs="ABBvoice"/>
          <w:lang w:val="en-GB"/>
        </w:rPr>
      </w:pPr>
    </w:p>
    <w:p w14:paraId="768C071E"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4 </w:t>
      </w:r>
      <w:r w:rsidR="00E82B86" w:rsidRPr="00015ADD">
        <w:rPr>
          <w:rFonts w:ascii="ABBvoice" w:hAnsi="ABBvoice" w:cs="ABBvoice"/>
          <w:b/>
          <w:lang w:val="en-GB"/>
        </w:rPr>
        <w:t>Check of measurement and protection circuits</w:t>
      </w:r>
    </w:p>
    <w:p w14:paraId="74F9F33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measurement and protection circuits on the typical panels in the following way: </w:t>
      </w:r>
    </w:p>
    <w:p w14:paraId="33F5A0B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By means of primary current injection: </w:t>
      </w:r>
    </w:p>
    <w:p w14:paraId="71234473"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correct ratio of the current transformers.</w:t>
      </w:r>
    </w:p>
    <w:p w14:paraId="7105E3EA"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lastRenderedPageBreak/>
        <w:t>b) The measurements of instruments and transducers.</w:t>
      </w:r>
    </w:p>
    <w:p w14:paraId="0A0576D5"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0EAC6F5F"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d) have to be verified.</w:t>
      </w:r>
    </w:p>
    <w:p w14:paraId="083946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By applying a secondary voltage: </w:t>
      </w:r>
    </w:p>
    <w:p w14:paraId="1852CF8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voltmeter circuits.</w:t>
      </w:r>
    </w:p>
    <w:p w14:paraId="3BEF5F61"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b) The measurements of instruments and transducers.</w:t>
      </w:r>
    </w:p>
    <w:p w14:paraId="692AEC1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2EAF5498"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have to be verified.</w:t>
      </w:r>
    </w:p>
    <w:p w14:paraId="174D0DD5" w14:textId="77777777" w:rsidR="00735C9D" w:rsidRPr="00015ADD" w:rsidRDefault="00735C9D" w:rsidP="00BF5B1B">
      <w:pPr>
        <w:rPr>
          <w:rFonts w:ascii="ABBvoice" w:hAnsi="ABBvoice" w:cs="ABBvoice"/>
          <w:lang w:val="en-GB"/>
        </w:rPr>
      </w:pPr>
    </w:p>
    <w:p w14:paraId="02186A3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By applying a low primary voltage (110 V three-phase), the correct electrical connection of the VT’s has to be verified.</w:t>
      </w:r>
    </w:p>
    <w:p w14:paraId="7DAF7E8B" w14:textId="77777777" w:rsidR="00735C9D" w:rsidRPr="00015ADD" w:rsidRDefault="00735C9D" w:rsidP="00BF5B1B">
      <w:pPr>
        <w:rPr>
          <w:rFonts w:ascii="ABBvoice" w:hAnsi="ABBvoice" w:cs="ABBvoice"/>
          <w:lang w:val="en-GB"/>
        </w:rPr>
      </w:pPr>
      <w:r w:rsidRPr="00015ADD">
        <w:rPr>
          <w:rFonts w:ascii="ABBvoice" w:hAnsi="ABBvoice" w:cs="ABBvoice"/>
          <w:lang w:val="en-GB"/>
        </w:rPr>
        <w:t xml:space="preserve"> </w:t>
      </w:r>
    </w:p>
    <w:p w14:paraId="50968E0A" w14:textId="77777777" w:rsidR="007E066B" w:rsidRPr="00015ADD" w:rsidRDefault="007E066B" w:rsidP="00735C9D">
      <w:pPr>
        <w:ind w:left="708"/>
        <w:rPr>
          <w:rFonts w:ascii="ABBvoice" w:hAnsi="ABBvoice" w:cs="ABBvoice"/>
          <w:lang w:val="en-GB"/>
        </w:rPr>
      </w:pPr>
    </w:p>
    <w:p w14:paraId="3AD3E3A2"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6DD09B0F"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 xml:space="preserve">At the end of the Factory Acceptance Test the routine test report will be issued reporting: </w:t>
      </w:r>
    </w:p>
    <w:p w14:paraId="76D98D26"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Factory Acceptance Test.</w:t>
      </w:r>
    </w:p>
    <w:p w14:paraId="1308F101"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the internal assembly process.</w:t>
      </w:r>
    </w:p>
    <w:p w14:paraId="59127320" w14:textId="77777777" w:rsidR="007E066B" w:rsidRPr="00015ADD" w:rsidRDefault="007E066B" w:rsidP="007E066B">
      <w:pPr>
        <w:ind w:left="708"/>
        <w:rPr>
          <w:rFonts w:ascii="ABBvoice" w:hAnsi="ABBvoice" w:cs="ABBvoice"/>
          <w:lang w:val="en-GB"/>
        </w:rPr>
      </w:pPr>
    </w:p>
    <w:p w14:paraId="33D78292"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The report will be signed by all the FAT participants.</w:t>
      </w:r>
    </w:p>
    <w:p w14:paraId="6DB8DCC0" w14:textId="77777777" w:rsidR="007E066B" w:rsidRPr="00015ADD" w:rsidRDefault="007E066B" w:rsidP="0074013B">
      <w:pPr>
        <w:pStyle w:val="Nagwek1"/>
        <w:numPr>
          <w:ilvl w:val="0"/>
          <w:numId w:val="55"/>
        </w:numPr>
        <w:rPr>
          <w:rFonts w:ascii="ABBvoice" w:hAnsi="ABBvoice" w:cs="ABBvoice"/>
        </w:rPr>
      </w:pPr>
      <w:bookmarkStart w:id="37" w:name="_Toc241288714"/>
      <w:bookmarkStart w:id="38" w:name="_Toc248643046"/>
      <w:bookmarkStart w:id="39" w:name="_Toc336527033"/>
      <w:bookmarkStart w:id="40" w:name="_Toc79521819"/>
      <w:r w:rsidRPr="00015ADD">
        <w:rPr>
          <w:rFonts w:ascii="ABBvoice" w:hAnsi="ABBvoice" w:cs="ABBvoice"/>
        </w:rPr>
        <w:t>Service Proposal</w:t>
      </w:r>
      <w:bookmarkEnd w:id="37"/>
      <w:bookmarkEnd w:id="38"/>
      <w:bookmarkEnd w:id="39"/>
      <w:bookmarkEnd w:id="40"/>
      <w:r w:rsidRPr="00015ADD">
        <w:rPr>
          <w:rFonts w:ascii="ABBvoice" w:hAnsi="ABBvoice" w:cs="ABBvoice"/>
        </w:rPr>
        <w:t xml:space="preserve"> </w:t>
      </w:r>
    </w:p>
    <w:p w14:paraId="67F9970D"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1" w:name="_Toc336527034"/>
      <w:bookmarkStart w:id="42" w:name="_Toc79521820"/>
      <w:r w:rsidRPr="00015ADD">
        <w:rPr>
          <w:rFonts w:ascii="ABBvoice" w:hAnsi="ABBvoice" w:cs="ABBvoice"/>
        </w:rPr>
        <w:t>Service</w:t>
      </w:r>
      <w:bookmarkEnd w:id="41"/>
      <w:bookmarkEnd w:id="42"/>
    </w:p>
    <w:p w14:paraId="6D24BDBD" w14:textId="77777777" w:rsidR="00FC5B8A" w:rsidRPr="00015ADD" w:rsidRDefault="00FC5B8A" w:rsidP="00FC5B8A">
      <w:pPr>
        <w:jc w:val="both"/>
        <w:rPr>
          <w:rFonts w:ascii="ABBvoice" w:hAnsi="ABBvoice" w:cs="ABBvoice"/>
        </w:rPr>
      </w:pPr>
      <w:r w:rsidRPr="00015ADD">
        <w:rPr>
          <w:rFonts w:ascii="ABBvoice" w:hAnsi="ABBvoice" w:cs="ABBvoice"/>
        </w:rPr>
        <w:t>The Service offers worldwide services for maintenance, retrofitting, supply of spare parts, training, erection and commissioning of medium voltage switchgear.</w:t>
      </w:r>
      <w:r w:rsidR="00B55792" w:rsidRPr="00015ADD">
        <w:rPr>
          <w:rFonts w:ascii="ABBvoice" w:hAnsi="ABBvoice" w:cs="ABBvoice"/>
        </w:rPr>
        <w:t xml:space="preserve"> </w:t>
      </w:r>
      <w:r w:rsidRPr="00015ADD">
        <w:rPr>
          <w:rFonts w:ascii="ABBvoice" w:hAnsi="ABBvoice" w:cs="ABBvoice"/>
        </w:rPr>
        <w:t>The Service team offers services in close collaboration with the worldwide ABB Service network.</w:t>
      </w:r>
      <w:r w:rsidR="00B55792" w:rsidRPr="00015ADD">
        <w:rPr>
          <w:rFonts w:ascii="ABBvoice" w:hAnsi="ABBvoice" w:cs="ABBvoice"/>
        </w:rPr>
        <w:t xml:space="preserve"> </w:t>
      </w:r>
      <w:r w:rsidRPr="00015ADD">
        <w:rPr>
          <w:rFonts w:ascii="ABBvoice" w:hAnsi="ABBvoice" w:cs="ABBvoice"/>
        </w:rPr>
        <w:t>The main activities are described below. Please contact your local ABB Service cente</w:t>
      </w:r>
      <w:r w:rsidR="001B23D8" w:rsidRPr="00015ADD">
        <w:rPr>
          <w:rFonts w:ascii="ABBvoice" w:hAnsi="ABBvoice" w:cs="ABBvoice"/>
        </w:rPr>
        <w:t>r</w:t>
      </w:r>
      <w:r w:rsidRPr="00015ADD">
        <w:rPr>
          <w:rFonts w:ascii="ABBvoice" w:hAnsi="ABBvoice" w:cs="ABBvoice"/>
        </w:rPr>
        <w:t xml:space="preserve"> for further information regarding the equipment you have installed.</w:t>
      </w:r>
      <w:r w:rsidR="00B55792" w:rsidRPr="00015ADD">
        <w:rPr>
          <w:rFonts w:ascii="ABBvoice" w:hAnsi="ABBvoice" w:cs="ABBvoice"/>
        </w:rPr>
        <w:t xml:space="preserve"> </w:t>
      </w:r>
      <w:r w:rsidRPr="00015ADD">
        <w:rPr>
          <w:rFonts w:ascii="ABBvoice" w:hAnsi="ABBvoice" w:cs="ABBvoice"/>
        </w:rPr>
        <w:t>The “Customer Service Plan” is a package of personalized services for after-sales support. These services range from basic product support to full life cycle management of an installation. Customers can select the mix of services which best suits their specific needs.</w:t>
      </w:r>
      <w:r w:rsidR="00B55792" w:rsidRPr="00015ADD">
        <w:rPr>
          <w:rFonts w:ascii="ABBvoice" w:hAnsi="ABBvoice" w:cs="ABBvoice"/>
        </w:rPr>
        <w:t xml:space="preserve"> </w:t>
      </w:r>
      <w:r w:rsidRPr="00015ADD">
        <w:rPr>
          <w:rFonts w:ascii="ABBvoice" w:hAnsi="ABBvoice" w:cs="ABBvoice"/>
        </w:rPr>
        <w:t>All the services offered apply to both the switchgear and the apparatus and are grouped into the five main categories specified below.</w:t>
      </w:r>
    </w:p>
    <w:p w14:paraId="358FEAB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3" w:name="_Toc336527035"/>
      <w:bookmarkStart w:id="44" w:name="_Toc79521821"/>
      <w:r w:rsidRPr="00015ADD">
        <w:rPr>
          <w:rFonts w:ascii="ABBvoice" w:hAnsi="ABBvoice" w:cs="ABBvoice"/>
        </w:rPr>
        <w:t>Installation Services</w:t>
      </w:r>
      <w:bookmarkEnd w:id="43"/>
      <w:bookmarkEnd w:id="44"/>
    </w:p>
    <w:p w14:paraId="6D2BDCB8" w14:textId="77777777" w:rsidR="00FC5B8A" w:rsidRPr="00015ADD" w:rsidRDefault="00FC5B8A" w:rsidP="00FC5B8A">
      <w:pPr>
        <w:jc w:val="both"/>
        <w:rPr>
          <w:rFonts w:ascii="ABBvoice" w:hAnsi="ABBvoice" w:cs="ABBvoice"/>
          <w:b/>
          <w:bCs/>
        </w:rPr>
      </w:pPr>
      <w:r w:rsidRPr="00015ADD">
        <w:rPr>
          <w:rFonts w:ascii="ABBvoice" w:hAnsi="ABBvoice" w:cs="ABBvoice"/>
          <w:b/>
          <w:bCs/>
        </w:rPr>
        <w:t>Installation</w:t>
      </w:r>
    </w:p>
    <w:p w14:paraId="46BF7D2C" w14:textId="77777777" w:rsidR="00FC5B8A" w:rsidRPr="00015ADD" w:rsidRDefault="00FC5B8A" w:rsidP="00FC5B8A">
      <w:pPr>
        <w:jc w:val="both"/>
        <w:rPr>
          <w:rFonts w:ascii="ABBvoice" w:hAnsi="ABBvoice" w:cs="ABBvoice"/>
        </w:rPr>
      </w:pPr>
      <w:r w:rsidRPr="00015ADD">
        <w:rPr>
          <w:rFonts w:ascii="ABBvoice" w:hAnsi="ABBvoice" w:cs="ABBvoice"/>
        </w:rPr>
        <w:t>The installation service for our range of medium voltage apparatus and switchgear includes:</w:t>
      </w:r>
    </w:p>
    <w:p w14:paraId="3B31E46A"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decommissioning and removal of old switchgear</w:t>
      </w:r>
    </w:p>
    <w:p w14:paraId="041491C6"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site supervision</w:t>
      </w:r>
    </w:p>
    <w:p w14:paraId="2429158C"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installation and assembly of new apparatus.</w:t>
      </w:r>
    </w:p>
    <w:p w14:paraId="572C73AD" w14:textId="77777777" w:rsidR="00FC5B8A" w:rsidRPr="00015ADD" w:rsidRDefault="00FC5B8A" w:rsidP="00FC5B8A">
      <w:pPr>
        <w:jc w:val="both"/>
        <w:rPr>
          <w:rFonts w:ascii="ABBvoice" w:hAnsi="ABBvoice" w:cs="ABBvoice"/>
          <w:b/>
          <w:bCs/>
        </w:rPr>
      </w:pPr>
      <w:r w:rsidRPr="00015ADD">
        <w:rPr>
          <w:rFonts w:ascii="ABBvoice" w:hAnsi="ABBvoice" w:cs="ABBvoice"/>
          <w:b/>
          <w:bCs/>
        </w:rPr>
        <w:t>Commissioning</w:t>
      </w:r>
    </w:p>
    <w:p w14:paraId="5F5E8930" w14:textId="77777777" w:rsidR="00FC5B8A" w:rsidRPr="00015ADD" w:rsidRDefault="00FC5B8A" w:rsidP="00FC5B8A">
      <w:pPr>
        <w:jc w:val="both"/>
        <w:rPr>
          <w:rFonts w:ascii="ABBvoice" w:hAnsi="ABBvoice" w:cs="ABBvoice"/>
        </w:rPr>
      </w:pPr>
      <w:r w:rsidRPr="00015ADD">
        <w:rPr>
          <w:rFonts w:ascii="ABBvoice" w:hAnsi="ABBvoice" w:cs="ABBvoice"/>
        </w:rPr>
        <w:t>Qualified technicians perform commissioning of the switchgear and protection and control systems, as part of our supply, and this includes:</w:t>
      </w:r>
    </w:p>
    <w:p w14:paraId="48C1F25E"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simulation commissioning to check operation of the protections and controls.</w:t>
      </w:r>
    </w:p>
    <w:p w14:paraId="537BEA9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commissioning with energization of the apparatus.</w:t>
      </w:r>
    </w:p>
    <w:p w14:paraId="53E4B3D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supervision during start-up of the installation.</w:t>
      </w:r>
    </w:p>
    <w:p w14:paraId="07D55140"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5" w:name="_Toc336527036"/>
      <w:bookmarkStart w:id="46" w:name="_Toc79521822"/>
      <w:r w:rsidRPr="00015ADD">
        <w:rPr>
          <w:rFonts w:ascii="ABBvoice" w:hAnsi="ABBvoice" w:cs="ABBvoice"/>
        </w:rPr>
        <w:t>Corrective Services</w:t>
      </w:r>
      <w:bookmarkEnd w:id="45"/>
      <w:bookmarkEnd w:id="46"/>
    </w:p>
    <w:p w14:paraId="1D9AB28F" w14:textId="77777777" w:rsidR="00FC5B8A" w:rsidRPr="00015ADD" w:rsidRDefault="00FC5B8A" w:rsidP="00FC5B8A">
      <w:pPr>
        <w:jc w:val="both"/>
        <w:rPr>
          <w:rFonts w:ascii="ABBvoice" w:hAnsi="ABBvoice" w:cs="ABBvoice"/>
          <w:b/>
          <w:bCs/>
        </w:rPr>
      </w:pPr>
      <w:r w:rsidRPr="00015ADD">
        <w:rPr>
          <w:rFonts w:ascii="ABBvoice" w:hAnsi="ABBvoice" w:cs="ABBvoice"/>
          <w:b/>
          <w:bCs/>
        </w:rPr>
        <w:t>Spare Parts</w:t>
      </w:r>
    </w:p>
    <w:p w14:paraId="52C0D52A" w14:textId="77777777" w:rsidR="00FC5B8A" w:rsidRPr="00015ADD" w:rsidRDefault="00FC5B8A" w:rsidP="00FC5B8A">
      <w:pPr>
        <w:jc w:val="both"/>
        <w:rPr>
          <w:rFonts w:ascii="ABBvoice" w:hAnsi="ABBvoice" w:cs="ABBvoice"/>
        </w:rPr>
      </w:pPr>
      <w:r w:rsidRPr="00015ADD">
        <w:rPr>
          <w:rFonts w:ascii="ABBvoice" w:hAnsi="ABBvoice" w:cs="ABBvoice"/>
        </w:rPr>
        <w:t xml:space="preserve">ABB keeps a comprehensive stock of spare parts both for products in production and phased-out products. The spare parts, of single components and complete systems, can also be available at the Service units of the whole ABB network. Spare parts can be purchased in the following ways: </w:t>
      </w:r>
    </w:p>
    <w:p w14:paraId="4ABE9575"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directly from our spares warehouse, as and when required.</w:t>
      </w:r>
    </w:p>
    <w:p w14:paraId="0C78843F"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by means of a rental formula or by purchasing as spare stock or to be included in a Service contract.</w:t>
      </w:r>
    </w:p>
    <w:p w14:paraId="06761718" w14:textId="77777777" w:rsidR="00FC5B8A" w:rsidRPr="00015ADD" w:rsidRDefault="00FC5B8A" w:rsidP="00FC5B8A">
      <w:pPr>
        <w:jc w:val="both"/>
        <w:rPr>
          <w:rFonts w:ascii="ABBvoice" w:hAnsi="ABBvoice" w:cs="ABBvoice"/>
          <w:b/>
          <w:bCs/>
        </w:rPr>
      </w:pPr>
      <w:r w:rsidRPr="00015ADD">
        <w:rPr>
          <w:rFonts w:ascii="ABBvoice" w:hAnsi="ABBvoice" w:cs="ABBvoice"/>
          <w:b/>
          <w:bCs/>
        </w:rPr>
        <w:lastRenderedPageBreak/>
        <w:t>Workshop and Site Repairs</w:t>
      </w:r>
    </w:p>
    <w:p w14:paraId="7B609BA7" w14:textId="77777777" w:rsidR="00FC5B8A" w:rsidRPr="00015ADD" w:rsidRDefault="00FC5B8A" w:rsidP="00FC5B8A">
      <w:pPr>
        <w:jc w:val="both"/>
        <w:rPr>
          <w:rFonts w:ascii="ABBvoice" w:hAnsi="ABBvoice" w:cs="ABBvoice"/>
        </w:rPr>
      </w:pPr>
      <w:r w:rsidRPr="00015ADD">
        <w:rPr>
          <w:rFonts w:ascii="ABBvoice" w:hAnsi="ABBvoice" w:cs="ABBvoice"/>
        </w:rPr>
        <w:t>ABB Service has fully equipped workshops to repair or refurbish both our own and other ABB companies’ products and switchgear, whether these are products in production or phased-out.</w:t>
      </w:r>
    </w:p>
    <w:p w14:paraId="44404EC1" w14:textId="77777777" w:rsidR="00FC5B8A" w:rsidRPr="00015ADD" w:rsidRDefault="00FC5B8A" w:rsidP="00FC5B8A">
      <w:pPr>
        <w:jc w:val="both"/>
        <w:rPr>
          <w:rFonts w:ascii="ABBvoice" w:hAnsi="ABBvoice" w:cs="ABBvoice"/>
        </w:rPr>
      </w:pPr>
      <w:r w:rsidRPr="00015ADD">
        <w:rPr>
          <w:rFonts w:ascii="ABBvoice" w:hAnsi="ABBvoice" w:cs="ABBvoice"/>
        </w:rPr>
        <w:t>In our workshops we check the conditions of the apparatus and recommend replacement of possible parts and repair according to the original specifications. When suitable, site repairs can be performed on a call out basis.</w:t>
      </w:r>
    </w:p>
    <w:p w14:paraId="721A09F7"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7" w:name="_Toc336527037"/>
      <w:bookmarkStart w:id="48" w:name="_Toc79521823"/>
      <w:r w:rsidRPr="00015ADD">
        <w:rPr>
          <w:rFonts w:ascii="ABBvoice" w:hAnsi="ABBvoice" w:cs="ABBvoice"/>
        </w:rPr>
        <w:t>Preventive Services</w:t>
      </w:r>
      <w:bookmarkEnd w:id="47"/>
      <w:bookmarkEnd w:id="48"/>
    </w:p>
    <w:p w14:paraId="6BFD5059" w14:textId="77777777" w:rsidR="00FC5B8A" w:rsidRPr="00015ADD" w:rsidRDefault="00FC5B8A" w:rsidP="00FC5B8A">
      <w:pPr>
        <w:jc w:val="both"/>
        <w:rPr>
          <w:rFonts w:ascii="ABBvoice" w:hAnsi="ABBvoice" w:cs="ABBvoice"/>
          <w:b/>
          <w:bCs/>
        </w:rPr>
      </w:pPr>
      <w:r w:rsidRPr="00015ADD">
        <w:rPr>
          <w:rFonts w:ascii="ABBvoice" w:hAnsi="ABBvoice" w:cs="ABBvoice"/>
          <w:b/>
          <w:bCs/>
        </w:rPr>
        <w:t>Preventive Maintenance</w:t>
      </w:r>
    </w:p>
    <w:p w14:paraId="70005DD7" w14:textId="77777777" w:rsidR="00FC5B8A" w:rsidRPr="00015ADD" w:rsidRDefault="00FC5B8A" w:rsidP="00FC5B8A">
      <w:pPr>
        <w:jc w:val="both"/>
        <w:rPr>
          <w:rFonts w:ascii="ABBvoice" w:hAnsi="ABBvoice" w:cs="ABBvoice"/>
        </w:rPr>
      </w:pPr>
      <w:r w:rsidRPr="00015ADD">
        <w:rPr>
          <w:rFonts w:ascii="ABBvoice" w:hAnsi="ABBvoice" w:cs="ABBvoice"/>
        </w:rPr>
        <w:t>Preventive maintenance is the key to ensure the reliability of installed switchgear. Accordingly, ABB offers a range of preventive maintenance services for our medium voltage products.</w:t>
      </w:r>
      <w:r w:rsidR="00B55792" w:rsidRPr="00015ADD">
        <w:rPr>
          <w:rFonts w:ascii="ABBvoice" w:hAnsi="ABBvoice" w:cs="ABBvoice"/>
        </w:rPr>
        <w:t xml:space="preserve"> </w:t>
      </w:r>
      <w:r w:rsidRPr="00015ADD">
        <w:rPr>
          <w:rFonts w:ascii="ABBvoice" w:hAnsi="ABBvoice" w:cs="ABBvoice"/>
        </w:rPr>
        <w:t>Planned preventive Service is offered either on a call out basis or as part of a maintenance contract.</w:t>
      </w:r>
    </w:p>
    <w:p w14:paraId="591CF684" w14:textId="77777777" w:rsidR="00FC5B8A" w:rsidRPr="00015ADD" w:rsidRDefault="00FC5B8A" w:rsidP="00FC5B8A">
      <w:pPr>
        <w:jc w:val="both"/>
        <w:rPr>
          <w:rFonts w:ascii="ABBvoice" w:hAnsi="ABBvoice" w:cs="ABBvoice"/>
          <w:b/>
          <w:bCs/>
        </w:rPr>
      </w:pPr>
      <w:r w:rsidRPr="00015ADD">
        <w:rPr>
          <w:rFonts w:ascii="ABBvoice" w:hAnsi="ABBvoice" w:cs="ABBvoice"/>
          <w:b/>
          <w:bCs/>
        </w:rPr>
        <w:t>Condition Monitoring</w:t>
      </w:r>
    </w:p>
    <w:p w14:paraId="472A1812" w14:textId="77777777" w:rsidR="00FC5B8A" w:rsidRPr="00015ADD" w:rsidRDefault="00FC5B8A" w:rsidP="00FC5B8A">
      <w:pPr>
        <w:jc w:val="both"/>
        <w:rPr>
          <w:rFonts w:ascii="ABBvoice" w:hAnsi="ABBvoice" w:cs="ABBvoice"/>
        </w:rPr>
      </w:pPr>
      <w:r w:rsidRPr="00015ADD">
        <w:rPr>
          <w:rFonts w:ascii="ABBvoice" w:hAnsi="ABBvoice" w:cs="ABBvoice"/>
        </w:rPr>
        <w:t>ABB offers various condition monitoring solutions to measure the main parameters of the installed equipment.</w:t>
      </w:r>
      <w:r w:rsidR="00B55792" w:rsidRPr="00015ADD">
        <w:rPr>
          <w:rFonts w:ascii="ABBvoice" w:hAnsi="ABBvoice" w:cs="ABBvoice"/>
        </w:rPr>
        <w:t xml:space="preserve"> </w:t>
      </w:r>
      <w:r w:rsidRPr="00015ADD">
        <w:rPr>
          <w:rFonts w:ascii="ABBvoice" w:hAnsi="ABBvoice" w:cs="ABBvoice"/>
        </w:rPr>
        <w:t>The monitoring systems can be fitted to existing apparatus to provide information on the specific conditions of a system. This means it is possible to program plant stoppages for maintenance in a flexible and suitable way.</w:t>
      </w:r>
    </w:p>
    <w:p w14:paraId="34EA368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9" w:name="_Toc336527038"/>
      <w:bookmarkStart w:id="50" w:name="_Toc79521824"/>
      <w:r w:rsidRPr="00015ADD">
        <w:rPr>
          <w:rFonts w:ascii="ABBvoice" w:hAnsi="ABBvoice" w:cs="ABBvoice"/>
        </w:rPr>
        <w:t>Value Added Services</w:t>
      </w:r>
      <w:bookmarkEnd w:id="49"/>
      <w:bookmarkEnd w:id="50"/>
    </w:p>
    <w:p w14:paraId="183A46D7" w14:textId="77777777" w:rsidR="00FC5B8A" w:rsidRPr="00015ADD" w:rsidRDefault="00FC5B8A" w:rsidP="00FC5B8A">
      <w:pPr>
        <w:jc w:val="both"/>
        <w:rPr>
          <w:rFonts w:ascii="ABBvoice" w:hAnsi="ABBvoice" w:cs="ABBvoice"/>
          <w:b/>
          <w:bCs/>
        </w:rPr>
      </w:pPr>
      <w:r w:rsidRPr="00015ADD">
        <w:rPr>
          <w:rFonts w:ascii="ABBvoice" w:hAnsi="ABBvoice" w:cs="ABBvoice"/>
          <w:b/>
          <w:bCs/>
        </w:rPr>
        <w:t>Site Audits</w:t>
      </w:r>
    </w:p>
    <w:p w14:paraId="0EBC5444" w14:textId="77777777" w:rsidR="00FC5B8A" w:rsidRPr="00015ADD" w:rsidRDefault="00FC5B8A" w:rsidP="00FC5B8A">
      <w:pPr>
        <w:jc w:val="both"/>
        <w:rPr>
          <w:rFonts w:ascii="ABBvoice" w:hAnsi="ABBvoice" w:cs="ABBvoice"/>
        </w:rPr>
      </w:pPr>
      <w:r w:rsidRPr="00015ADD">
        <w:rPr>
          <w:rFonts w:ascii="ABBvoice" w:hAnsi="ABBvoice" w:cs="ABBvoice"/>
        </w:rPr>
        <w:t>As a world leader in the field of medium voltage switchgear with many years of proven experience in different applications, ABB is able to carry out audits on the functional performance of existing apparatus. A typical audit would include:</w:t>
      </w:r>
    </w:p>
    <w:p w14:paraId="69F963FB"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checking the documentation of the substation apparatus.</w:t>
      </w:r>
    </w:p>
    <w:p w14:paraId="1F7D85A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assessment of the conditions of the apparatus.</w:t>
      </w:r>
    </w:p>
    <w:p w14:paraId="2D7C251E"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recommendations on maintenance, replacement or retrofitting.</w:t>
      </w:r>
    </w:p>
    <w:p w14:paraId="0EA8A926" w14:textId="77777777" w:rsidR="00FC5B8A" w:rsidRPr="00015ADD" w:rsidRDefault="00FC5B8A" w:rsidP="00FC5B8A">
      <w:pPr>
        <w:jc w:val="both"/>
        <w:rPr>
          <w:rFonts w:ascii="ABBvoice" w:hAnsi="ABBvoice" w:cs="ABBvoice"/>
          <w:b/>
          <w:bCs/>
        </w:rPr>
      </w:pPr>
      <w:r w:rsidRPr="00015ADD">
        <w:rPr>
          <w:rFonts w:ascii="ABBvoice" w:hAnsi="ABBvoice" w:cs="ABBvoice"/>
          <w:b/>
          <w:bCs/>
        </w:rPr>
        <w:t>Consulting Service</w:t>
      </w:r>
    </w:p>
    <w:p w14:paraId="776DC196" w14:textId="77777777" w:rsidR="00FC5B8A" w:rsidRPr="00015ADD" w:rsidRDefault="00FC5B8A" w:rsidP="00FC5B8A">
      <w:pPr>
        <w:jc w:val="both"/>
        <w:rPr>
          <w:rFonts w:ascii="ABBvoice" w:hAnsi="ABBvoice" w:cs="ABBvoice"/>
        </w:rPr>
      </w:pPr>
      <w:r w:rsidRPr="00015ADD">
        <w:rPr>
          <w:rFonts w:ascii="ABBvoice" w:hAnsi="ABBvoice" w:cs="ABBvoice"/>
        </w:rPr>
        <w:t>ABB provides a range of consulting services on medium voltage switchgear, which includes:</w:t>
      </w:r>
    </w:p>
    <w:p w14:paraId="48A88CD4"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recommendations for product application, their upgrading or replacement.</w:t>
      </w:r>
    </w:p>
    <w:p w14:paraId="052F8C3E"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troubleshooting and diagnostics.</w:t>
      </w:r>
    </w:p>
    <w:p w14:paraId="0C23D73B"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switchgear decommissioning and disposal.</w:t>
      </w:r>
    </w:p>
    <w:p w14:paraId="5604A875"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personnel training.</w:t>
      </w:r>
    </w:p>
    <w:p w14:paraId="0BBF68EC"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safety.</w:t>
      </w:r>
    </w:p>
    <w:p w14:paraId="4928E619" w14:textId="77777777" w:rsidR="00FC5B8A" w:rsidRPr="00015ADD" w:rsidRDefault="00FC5B8A" w:rsidP="00FC5B8A">
      <w:pPr>
        <w:jc w:val="both"/>
        <w:rPr>
          <w:rFonts w:ascii="ABBvoice" w:hAnsi="ABBvoice" w:cs="ABBvoice"/>
          <w:b/>
          <w:bCs/>
        </w:rPr>
      </w:pPr>
      <w:r w:rsidRPr="00015ADD">
        <w:rPr>
          <w:rFonts w:ascii="ABBvoice" w:hAnsi="ABBvoice" w:cs="ABBvoice"/>
          <w:b/>
          <w:bCs/>
        </w:rPr>
        <w:t>Extended Warranty</w:t>
      </w:r>
    </w:p>
    <w:p w14:paraId="4110280C" w14:textId="77777777" w:rsidR="00FC5B8A" w:rsidRPr="00015ADD" w:rsidRDefault="00FC5B8A" w:rsidP="00FC5B8A">
      <w:pPr>
        <w:jc w:val="both"/>
        <w:rPr>
          <w:rFonts w:ascii="ABBvoice" w:hAnsi="ABBvoice" w:cs="ABBvoice"/>
        </w:rPr>
      </w:pPr>
      <w:r w:rsidRPr="00015ADD">
        <w:rPr>
          <w:rFonts w:ascii="ABBvoice" w:hAnsi="ABBvoice" w:cs="ABBvoice"/>
        </w:rPr>
        <w:t>Customers can ask for an extended warranty for their medium voltage switchgear. This option can be purchased with new apparatus, or be taken up during and after the period of validity of the original product warranty.</w:t>
      </w:r>
    </w:p>
    <w:p w14:paraId="23DD1B78" w14:textId="77777777" w:rsidR="00FC5B8A" w:rsidRPr="00015ADD" w:rsidRDefault="00FC5B8A" w:rsidP="00FC5B8A">
      <w:pPr>
        <w:jc w:val="both"/>
        <w:rPr>
          <w:rFonts w:ascii="ABBvoice" w:hAnsi="ABBvoice" w:cs="ABBvoice"/>
          <w:b/>
          <w:bCs/>
        </w:rPr>
      </w:pPr>
      <w:r w:rsidRPr="00015ADD">
        <w:rPr>
          <w:rFonts w:ascii="ABBvoice" w:hAnsi="ABBvoice" w:cs="ABBvoice"/>
          <w:b/>
          <w:bCs/>
        </w:rPr>
        <w:t>Retrofit, Life Extension and Upgrades</w:t>
      </w:r>
    </w:p>
    <w:p w14:paraId="74738C87" w14:textId="77777777" w:rsidR="00FC5B8A" w:rsidRPr="00015ADD" w:rsidRDefault="00FC5B8A" w:rsidP="00FC5B8A">
      <w:pPr>
        <w:jc w:val="both"/>
        <w:rPr>
          <w:rFonts w:ascii="ABBvoice" w:hAnsi="ABBvoice" w:cs="ABBvoice"/>
        </w:rPr>
      </w:pPr>
      <w:r w:rsidRPr="00015ADD">
        <w:rPr>
          <w:rFonts w:ascii="ABBvoice" w:hAnsi="ABBvoice" w:cs="ABBvoice"/>
        </w:rPr>
        <w:t xml:space="preserve">In view of the demand for continuous improvement and optimization in managing assets and plants, ABB provides solutions which allow the useful life of medium voltage switchgear to be extended. The options available include: </w:t>
      </w:r>
    </w:p>
    <w:p w14:paraId="0FE3114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complete overhauling and refurbishment of switchgear, in accordance with the original specification with warranty.</w:t>
      </w:r>
    </w:p>
    <w:p w14:paraId="1519A7FC"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apparatus upgrading by means of retrofitting switching, protection and control devices.</w:t>
      </w:r>
    </w:p>
    <w:p w14:paraId="144E18F6"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protection and control device upgrading for the highest levels of the protection and control systems.</w:t>
      </w:r>
    </w:p>
    <w:p w14:paraId="1320418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product upgrading to increase safety (for example, by means of installation of electric arc detection devices and systems.</w:t>
      </w:r>
    </w:p>
    <w:p w14:paraId="577DA4D0" w14:textId="77777777" w:rsidR="00FC5B8A" w:rsidRPr="00015ADD" w:rsidRDefault="00FC5B8A" w:rsidP="00FC5B8A">
      <w:pPr>
        <w:jc w:val="both"/>
        <w:rPr>
          <w:rFonts w:ascii="ABBvoice" w:hAnsi="ABBvoice" w:cs="ABBvoice"/>
          <w:b/>
          <w:bCs/>
        </w:rPr>
      </w:pPr>
      <w:r w:rsidRPr="00015ADD">
        <w:rPr>
          <w:rFonts w:ascii="ABBvoice" w:hAnsi="ABBvoice" w:cs="ABBvoice"/>
          <w:b/>
          <w:bCs/>
        </w:rPr>
        <w:t>Service Contract</w:t>
      </w:r>
    </w:p>
    <w:p w14:paraId="0A28AD30" w14:textId="622EFE96" w:rsidR="00FC5B8A" w:rsidRDefault="00FC5B8A" w:rsidP="00FC5B8A">
      <w:pPr>
        <w:jc w:val="both"/>
        <w:rPr>
          <w:rFonts w:ascii="ABBvoice" w:hAnsi="ABBvoice" w:cs="ABBvoice"/>
        </w:rPr>
      </w:pPr>
      <w:r w:rsidRPr="00015ADD">
        <w:rPr>
          <w:rFonts w:ascii="ABBvoice" w:hAnsi="ABBvoice" w:cs="ABBvoice"/>
        </w:rPr>
        <w:t>To guarantee efficiency of the apparatus installed, we also offer our services on a contract base. Each contract is worked out individually according to the customer’s requirements.</w:t>
      </w:r>
    </w:p>
    <w:p w14:paraId="3FE9B109" w14:textId="0339795E" w:rsidR="001139F7" w:rsidRDefault="001139F7" w:rsidP="00FC5B8A">
      <w:pPr>
        <w:jc w:val="both"/>
        <w:rPr>
          <w:rFonts w:ascii="ABBvoice" w:hAnsi="ABBvoice" w:cs="ABBvoice"/>
        </w:rPr>
      </w:pPr>
    </w:p>
    <w:p w14:paraId="4EF1CF7C" w14:textId="4537EAA5" w:rsidR="001139F7" w:rsidRDefault="001139F7" w:rsidP="00FC5B8A">
      <w:pPr>
        <w:jc w:val="both"/>
        <w:rPr>
          <w:rFonts w:ascii="ABBvoice" w:hAnsi="ABBvoice" w:cs="ABBvoice"/>
        </w:rPr>
      </w:pPr>
    </w:p>
    <w:p w14:paraId="0D3195C9" w14:textId="77777777" w:rsidR="001139F7" w:rsidRPr="00015ADD" w:rsidRDefault="001139F7" w:rsidP="00FC5B8A">
      <w:pPr>
        <w:jc w:val="both"/>
        <w:rPr>
          <w:rFonts w:ascii="ABBvoice" w:hAnsi="ABBvoice" w:cs="ABBvoice"/>
        </w:rPr>
      </w:pPr>
    </w:p>
    <w:p w14:paraId="5588B3F2"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51" w:name="_Toc336527039"/>
      <w:bookmarkStart w:id="52" w:name="_Toc79521825"/>
      <w:r w:rsidRPr="00015ADD">
        <w:rPr>
          <w:rFonts w:ascii="ABBvoice" w:hAnsi="ABBvoice" w:cs="ABBvoice"/>
        </w:rPr>
        <w:lastRenderedPageBreak/>
        <w:t>Training Center</w:t>
      </w:r>
      <w:bookmarkEnd w:id="51"/>
      <w:bookmarkEnd w:id="52"/>
    </w:p>
    <w:p w14:paraId="786C3CE0" w14:textId="77777777" w:rsidR="00FC5B8A" w:rsidRPr="00015ADD" w:rsidRDefault="00FC5B8A" w:rsidP="00FC5B8A">
      <w:pPr>
        <w:jc w:val="both"/>
        <w:rPr>
          <w:rFonts w:ascii="ABBvoice" w:hAnsi="ABBvoice" w:cs="ABBvoice"/>
        </w:rPr>
      </w:pPr>
      <w:r w:rsidRPr="00015ADD">
        <w:rPr>
          <w:rFonts w:ascii="ABBvoice" w:hAnsi="ABBvoice" w:cs="ABBvoice"/>
        </w:rPr>
        <w:t>Specific training courses on apparatus, releases and switchgear are organized at the ABB facility in Dalmine.</w:t>
      </w:r>
    </w:p>
    <w:p w14:paraId="6B686824" w14:textId="77777777" w:rsidR="00B55792" w:rsidRPr="00015ADD" w:rsidRDefault="00FC5B8A" w:rsidP="00FC5B8A">
      <w:pPr>
        <w:jc w:val="both"/>
        <w:rPr>
          <w:rFonts w:ascii="ABBvoice" w:hAnsi="ABBvoice" w:cs="ABBvoice"/>
        </w:rPr>
      </w:pPr>
      <w:r w:rsidRPr="00015ADD">
        <w:rPr>
          <w:rFonts w:ascii="ABBvoice" w:hAnsi="ABBvoice" w:cs="ABBvoice"/>
        </w:rPr>
        <w:t>The courses programs cover description of the products and their components, instructions for use, installation and ordinary maintenance.</w:t>
      </w:r>
      <w:r w:rsidR="00B55792" w:rsidRPr="00015ADD">
        <w:rPr>
          <w:rFonts w:ascii="ABBvoice" w:hAnsi="ABBvoice" w:cs="ABBvoice"/>
        </w:rPr>
        <w:t xml:space="preserve"> </w:t>
      </w:r>
      <w:r w:rsidRPr="00015ADD">
        <w:rPr>
          <w:rFonts w:ascii="ABBvoice" w:hAnsi="ABBvoice" w:cs="ABBvoice"/>
        </w:rPr>
        <w:t>The courses are held in a classroom for the indispensable theoretical part and to a large extent in the laboratory in front of the apparatus itself, therefore putting the emphasis on direct practical application of the knowledge acquired.</w:t>
      </w:r>
      <w:r w:rsidR="00427877" w:rsidRPr="00015ADD">
        <w:rPr>
          <w:rFonts w:ascii="ABBvoice" w:hAnsi="ABBvoice" w:cs="ABBvoice"/>
        </w:rPr>
        <w:t xml:space="preserve"> </w:t>
      </w:r>
    </w:p>
    <w:p w14:paraId="1F701634"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On request, courses on phased-out products can be organized, adapting the program to specific requirements.</w:t>
      </w:r>
      <w:r w:rsidR="00427877" w:rsidRPr="00015ADD">
        <w:rPr>
          <w:rFonts w:ascii="ABBvoice" w:hAnsi="ABBvoice" w:cs="ABBvoice"/>
        </w:rPr>
        <w:t xml:space="preserve"> </w:t>
      </w:r>
    </w:p>
    <w:p w14:paraId="2A109CBD"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The participants are given help with the operations for their transfer, hotel bookings, permits from the authorities and for all their logistic needs.</w:t>
      </w:r>
      <w:r w:rsidR="00427877" w:rsidRPr="00015ADD">
        <w:rPr>
          <w:rFonts w:ascii="ABBvoice" w:hAnsi="ABBvoice" w:cs="ABBvoice"/>
        </w:rPr>
        <w:t xml:space="preserve"> </w:t>
      </w:r>
    </w:p>
    <w:p w14:paraId="5A59BBF3"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A certificate of attendance is issued at the end of the course.</w:t>
      </w:r>
    </w:p>
    <w:p w14:paraId="5CC2A700" w14:textId="77777777" w:rsidR="00FC5B8A" w:rsidRPr="00015ADD" w:rsidRDefault="00FC5B8A" w:rsidP="00FC5B8A">
      <w:pPr>
        <w:rPr>
          <w:rFonts w:ascii="ABBvoice" w:hAnsi="ABBvoice" w:cs="ABBvoice"/>
          <w:sz w:val="16"/>
          <w:szCs w:val="16"/>
        </w:rPr>
      </w:pPr>
    </w:p>
    <w:p w14:paraId="328D7FE5" w14:textId="77777777" w:rsidR="007E066B" w:rsidRPr="00015ADD" w:rsidRDefault="007E066B" w:rsidP="007E066B">
      <w:pPr>
        <w:rPr>
          <w:rFonts w:ascii="ABBvoice" w:hAnsi="ABBvoice" w:cs="ABBvoice"/>
          <w:sz w:val="16"/>
          <w:szCs w:val="16"/>
          <w:lang w:val="en-GB"/>
        </w:rPr>
      </w:pPr>
    </w:p>
    <w:bookmarkEnd w:id="13"/>
    <w:bookmarkEnd w:id="14"/>
    <w:bookmarkEnd w:id="15"/>
    <w:bookmarkEnd w:id="16"/>
    <w:p w14:paraId="2E41968A" w14:textId="7AE9E3A8" w:rsidR="003D53FC" w:rsidRDefault="003D53FC" w:rsidP="00317032">
      <w:pPr>
        <w:rPr>
          <w:rFonts w:ascii="ABBvoice" w:hAnsi="ABBvoice" w:cs="ABBvoice"/>
          <w:sz w:val="16"/>
          <w:szCs w:val="16"/>
          <w:lang w:val="en-GB"/>
        </w:rPr>
      </w:pPr>
    </w:p>
    <w:p w14:paraId="79CFA162" w14:textId="2D6F2876" w:rsidR="00317032" w:rsidRDefault="00317032" w:rsidP="00317032">
      <w:pPr>
        <w:rPr>
          <w:rFonts w:ascii="ABBvoice" w:hAnsi="ABBvoice" w:cs="ABBvoice"/>
          <w:sz w:val="16"/>
          <w:szCs w:val="16"/>
          <w:lang w:val="en-GB"/>
        </w:rPr>
      </w:pPr>
    </w:p>
    <w:p w14:paraId="1C6FF416" w14:textId="0DF3B2D5" w:rsidR="00317032" w:rsidRDefault="00317032" w:rsidP="00317032">
      <w:pPr>
        <w:rPr>
          <w:rFonts w:ascii="ABBvoice" w:hAnsi="ABBvoice" w:cs="ABBvoice"/>
          <w:sz w:val="16"/>
          <w:szCs w:val="16"/>
          <w:lang w:val="en-GB"/>
        </w:rPr>
      </w:pPr>
    </w:p>
    <w:p w14:paraId="592049C1" w14:textId="46BA49AE" w:rsidR="00317032" w:rsidRDefault="00317032" w:rsidP="00317032">
      <w:pPr>
        <w:rPr>
          <w:rFonts w:ascii="ABBvoice" w:hAnsi="ABBvoice" w:cs="ABBvoice"/>
          <w:sz w:val="16"/>
          <w:szCs w:val="16"/>
          <w:lang w:val="en-GB"/>
        </w:rPr>
      </w:pPr>
    </w:p>
    <w:p w14:paraId="73A96682" w14:textId="44CE8250" w:rsidR="00317032" w:rsidRDefault="00317032" w:rsidP="00317032">
      <w:pPr>
        <w:rPr>
          <w:rFonts w:ascii="ABBvoice" w:hAnsi="ABBvoice" w:cs="ABBvoice"/>
          <w:sz w:val="16"/>
          <w:szCs w:val="16"/>
          <w:lang w:val="en-GB"/>
        </w:rPr>
      </w:pPr>
    </w:p>
    <w:p w14:paraId="4169FEEB" w14:textId="1A655EA1" w:rsidR="00317032" w:rsidRDefault="00317032" w:rsidP="00317032">
      <w:pPr>
        <w:rPr>
          <w:rFonts w:ascii="ABBvoice" w:hAnsi="ABBvoice" w:cs="ABBvoice"/>
          <w:sz w:val="16"/>
          <w:szCs w:val="16"/>
          <w:lang w:val="en-GB"/>
        </w:rPr>
      </w:pPr>
    </w:p>
    <w:p w14:paraId="3DEC177C" w14:textId="254DD773" w:rsidR="00317032" w:rsidRDefault="00317032" w:rsidP="00317032">
      <w:pPr>
        <w:rPr>
          <w:rFonts w:ascii="ABBvoice" w:hAnsi="ABBvoice" w:cs="ABBvoice"/>
          <w:sz w:val="16"/>
          <w:szCs w:val="16"/>
          <w:lang w:val="en-GB"/>
        </w:rPr>
      </w:pPr>
    </w:p>
    <w:p w14:paraId="5A902737" w14:textId="673D54CD" w:rsidR="00317032" w:rsidRDefault="00317032" w:rsidP="00317032">
      <w:pPr>
        <w:rPr>
          <w:rFonts w:ascii="ABBvoice" w:hAnsi="ABBvoice" w:cs="ABBvoice"/>
          <w:sz w:val="16"/>
          <w:szCs w:val="16"/>
          <w:lang w:val="en-GB"/>
        </w:rPr>
      </w:pPr>
    </w:p>
    <w:p w14:paraId="36EB24EC" w14:textId="75F45383" w:rsidR="00317032" w:rsidRDefault="00317032" w:rsidP="00317032">
      <w:pPr>
        <w:rPr>
          <w:rFonts w:ascii="ABBvoice" w:hAnsi="ABBvoice" w:cs="ABBvoice"/>
          <w:sz w:val="16"/>
          <w:szCs w:val="16"/>
          <w:lang w:val="en-GB"/>
        </w:rPr>
      </w:pPr>
    </w:p>
    <w:p w14:paraId="3934CA5E" w14:textId="394442B4" w:rsidR="00317032" w:rsidRDefault="00317032" w:rsidP="00317032">
      <w:pPr>
        <w:rPr>
          <w:rFonts w:ascii="ABBvoice" w:hAnsi="ABBvoice" w:cs="ABBvoice"/>
          <w:sz w:val="16"/>
          <w:szCs w:val="16"/>
          <w:lang w:val="en-GB"/>
        </w:rPr>
      </w:pPr>
    </w:p>
    <w:p w14:paraId="0ABFC2F8" w14:textId="79A753D2" w:rsidR="00317032" w:rsidRDefault="00317032" w:rsidP="00317032">
      <w:pPr>
        <w:rPr>
          <w:rFonts w:ascii="ABBvoice" w:hAnsi="ABBvoice" w:cs="ABBvoice"/>
          <w:sz w:val="16"/>
          <w:szCs w:val="16"/>
          <w:lang w:val="en-GB"/>
        </w:rPr>
      </w:pPr>
    </w:p>
    <w:p w14:paraId="2347942E" w14:textId="0C0C69FA" w:rsidR="00317032" w:rsidRDefault="00317032" w:rsidP="00317032">
      <w:pPr>
        <w:rPr>
          <w:rFonts w:ascii="ABBvoice" w:hAnsi="ABBvoice" w:cs="ABBvoice"/>
          <w:sz w:val="16"/>
          <w:szCs w:val="16"/>
          <w:lang w:val="en-GB"/>
        </w:rPr>
      </w:pPr>
    </w:p>
    <w:p w14:paraId="534A5750" w14:textId="66047A71" w:rsidR="00317032" w:rsidRDefault="00317032" w:rsidP="00317032">
      <w:pPr>
        <w:rPr>
          <w:rFonts w:ascii="ABBvoice" w:hAnsi="ABBvoice" w:cs="ABBvoice"/>
          <w:sz w:val="16"/>
          <w:szCs w:val="16"/>
          <w:lang w:val="en-GB"/>
        </w:rPr>
      </w:pPr>
    </w:p>
    <w:p w14:paraId="0966504F" w14:textId="5047481F" w:rsidR="00317032" w:rsidRDefault="00792A02" w:rsidP="00792A02">
      <w:pPr>
        <w:tabs>
          <w:tab w:val="left" w:pos="3030"/>
        </w:tabs>
        <w:rPr>
          <w:rFonts w:ascii="ABBvoice" w:hAnsi="ABBvoice" w:cs="ABBvoice"/>
          <w:sz w:val="16"/>
          <w:szCs w:val="16"/>
          <w:lang w:val="en-GB"/>
        </w:rPr>
      </w:pPr>
      <w:r>
        <w:rPr>
          <w:rFonts w:ascii="ABBvoice" w:hAnsi="ABBvoice" w:cs="ABBvoice"/>
          <w:sz w:val="16"/>
          <w:szCs w:val="16"/>
          <w:lang w:val="en-GB"/>
        </w:rPr>
        <w:tab/>
      </w:r>
    </w:p>
    <w:p w14:paraId="59A6B855" w14:textId="31F8DDD2" w:rsidR="001139F7" w:rsidRDefault="001139F7" w:rsidP="00792A02">
      <w:pPr>
        <w:tabs>
          <w:tab w:val="left" w:pos="3030"/>
        </w:tabs>
        <w:rPr>
          <w:rFonts w:ascii="ABBvoice" w:hAnsi="ABBvoice" w:cs="ABBvoice"/>
          <w:sz w:val="16"/>
          <w:szCs w:val="16"/>
          <w:lang w:val="en-GB"/>
        </w:rPr>
      </w:pPr>
    </w:p>
    <w:p w14:paraId="33628FAA" w14:textId="672E4672" w:rsidR="001139F7" w:rsidRDefault="001139F7" w:rsidP="00792A02">
      <w:pPr>
        <w:tabs>
          <w:tab w:val="left" w:pos="3030"/>
        </w:tabs>
        <w:rPr>
          <w:rFonts w:ascii="ABBvoice" w:hAnsi="ABBvoice" w:cs="ABBvoice"/>
          <w:sz w:val="16"/>
          <w:szCs w:val="16"/>
          <w:lang w:val="en-GB"/>
        </w:rPr>
      </w:pPr>
    </w:p>
    <w:p w14:paraId="75516D82" w14:textId="4FE31C39" w:rsidR="001139F7" w:rsidRDefault="001139F7" w:rsidP="00792A02">
      <w:pPr>
        <w:tabs>
          <w:tab w:val="left" w:pos="3030"/>
        </w:tabs>
        <w:rPr>
          <w:rFonts w:ascii="ABBvoice" w:hAnsi="ABBvoice" w:cs="ABBvoice"/>
          <w:sz w:val="16"/>
          <w:szCs w:val="16"/>
          <w:lang w:val="en-GB"/>
        </w:rPr>
      </w:pPr>
    </w:p>
    <w:p w14:paraId="56BE8442" w14:textId="65E4B1BD" w:rsidR="001139F7" w:rsidRDefault="001139F7" w:rsidP="00792A02">
      <w:pPr>
        <w:tabs>
          <w:tab w:val="left" w:pos="3030"/>
        </w:tabs>
        <w:rPr>
          <w:rFonts w:ascii="ABBvoice" w:hAnsi="ABBvoice" w:cs="ABBvoice"/>
          <w:sz w:val="16"/>
          <w:szCs w:val="16"/>
          <w:lang w:val="en-GB"/>
        </w:rPr>
      </w:pPr>
    </w:p>
    <w:p w14:paraId="118390BB" w14:textId="7F540D14" w:rsidR="001139F7" w:rsidRDefault="001139F7" w:rsidP="00792A02">
      <w:pPr>
        <w:tabs>
          <w:tab w:val="left" w:pos="3030"/>
        </w:tabs>
        <w:rPr>
          <w:rFonts w:ascii="ABBvoice" w:hAnsi="ABBvoice" w:cs="ABBvoice"/>
          <w:sz w:val="16"/>
          <w:szCs w:val="16"/>
          <w:lang w:val="en-GB"/>
        </w:rPr>
      </w:pPr>
    </w:p>
    <w:p w14:paraId="5686AC7A" w14:textId="0793BA09" w:rsidR="001139F7" w:rsidRDefault="001139F7" w:rsidP="00792A02">
      <w:pPr>
        <w:tabs>
          <w:tab w:val="left" w:pos="3030"/>
        </w:tabs>
        <w:rPr>
          <w:rFonts w:ascii="ABBvoice" w:hAnsi="ABBvoice" w:cs="ABBvoice"/>
          <w:sz w:val="16"/>
          <w:szCs w:val="16"/>
          <w:lang w:val="en-GB"/>
        </w:rPr>
      </w:pPr>
    </w:p>
    <w:p w14:paraId="4954AC75" w14:textId="5068DF64" w:rsidR="001139F7" w:rsidRDefault="001139F7" w:rsidP="00792A02">
      <w:pPr>
        <w:tabs>
          <w:tab w:val="left" w:pos="3030"/>
        </w:tabs>
        <w:rPr>
          <w:rFonts w:ascii="ABBvoice" w:hAnsi="ABBvoice" w:cs="ABBvoice"/>
          <w:sz w:val="16"/>
          <w:szCs w:val="16"/>
          <w:lang w:val="en-GB"/>
        </w:rPr>
      </w:pPr>
    </w:p>
    <w:p w14:paraId="624EE5D4" w14:textId="07D3E271" w:rsidR="001139F7" w:rsidRDefault="001139F7" w:rsidP="00792A02">
      <w:pPr>
        <w:tabs>
          <w:tab w:val="left" w:pos="3030"/>
        </w:tabs>
        <w:rPr>
          <w:rFonts w:ascii="ABBvoice" w:hAnsi="ABBvoice" w:cs="ABBvoice"/>
          <w:sz w:val="16"/>
          <w:szCs w:val="16"/>
          <w:lang w:val="en-GB"/>
        </w:rPr>
      </w:pPr>
    </w:p>
    <w:p w14:paraId="66A2B628" w14:textId="0B3303B6" w:rsidR="001139F7" w:rsidRDefault="001139F7" w:rsidP="00792A02">
      <w:pPr>
        <w:tabs>
          <w:tab w:val="left" w:pos="3030"/>
        </w:tabs>
        <w:rPr>
          <w:rFonts w:ascii="ABBvoice" w:hAnsi="ABBvoice" w:cs="ABBvoice"/>
          <w:sz w:val="16"/>
          <w:szCs w:val="16"/>
          <w:lang w:val="en-GB"/>
        </w:rPr>
      </w:pPr>
    </w:p>
    <w:p w14:paraId="3F22152A" w14:textId="1992C101" w:rsidR="001139F7" w:rsidRDefault="001139F7" w:rsidP="00792A02">
      <w:pPr>
        <w:tabs>
          <w:tab w:val="left" w:pos="3030"/>
        </w:tabs>
        <w:rPr>
          <w:rFonts w:ascii="ABBvoice" w:hAnsi="ABBvoice" w:cs="ABBvoice"/>
          <w:sz w:val="16"/>
          <w:szCs w:val="16"/>
          <w:lang w:val="en-GB"/>
        </w:rPr>
      </w:pPr>
    </w:p>
    <w:p w14:paraId="2E03078D" w14:textId="45456AF0" w:rsidR="001139F7" w:rsidRDefault="001139F7" w:rsidP="00792A02">
      <w:pPr>
        <w:tabs>
          <w:tab w:val="left" w:pos="3030"/>
        </w:tabs>
        <w:rPr>
          <w:rFonts w:ascii="ABBvoice" w:hAnsi="ABBvoice" w:cs="ABBvoice"/>
          <w:sz w:val="16"/>
          <w:szCs w:val="16"/>
          <w:lang w:val="en-GB"/>
        </w:rPr>
      </w:pPr>
    </w:p>
    <w:p w14:paraId="1324544E" w14:textId="73C2E303" w:rsidR="001139F7" w:rsidRDefault="001139F7" w:rsidP="00792A02">
      <w:pPr>
        <w:tabs>
          <w:tab w:val="left" w:pos="3030"/>
        </w:tabs>
        <w:rPr>
          <w:rFonts w:ascii="ABBvoice" w:hAnsi="ABBvoice" w:cs="ABBvoice"/>
          <w:sz w:val="16"/>
          <w:szCs w:val="16"/>
          <w:lang w:val="en-GB"/>
        </w:rPr>
      </w:pPr>
    </w:p>
    <w:p w14:paraId="168BF084" w14:textId="1196A656" w:rsidR="001139F7" w:rsidRDefault="001139F7" w:rsidP="00792A02">
      <w:pPr>
        <w:tabs>
          <w:tab w:val="left" w:pos="3030"/>
        </w:tabs>
        <w:rPr>
          <w:rFonts w:ascii="ABBvoice" w:hAnsi="ABBvoice" w:cs="ABBvoice"/>
          <w:sz w:val="16"/>
          <w:szCs w:val="16"/>
          <w:lang w:val="en-GB"/>
        </w:rPr>
      </w:pPr>
    </w:p>
    <w:p w14:paraId="5B77F56D" w14:textId="240F3BAE" w:rsidR="001139F7" w:rsidRDefault="001139F7" w:rsidP="00792A02">
      <w:pPr>
        <w:tabs>
          <w:tab w:val="left" w:pos="3030"/>
        </w:tabs>
        <w:rPr>
          <w:rFonts w:ascii="ABBvoice" w:hAnsi="ABBvoice" w:cs="ABBvoice"/>
          <w:sz w:val="16"/>
          <w:szCs w:val="16"/>
          <w:lang w:val="en-GB"/>
        </w:rPr>
      </w:pPr>
    </w:p>
    <w:p w14:paraId="777136F5" w14:textId="4D565069" w:rsidR="001139F7" w:rsidRDefault="001139F7" w:rsidP="00792A02">
      <w:pPr>
        <w:tabs>
          <w:tab w:val="left" w:pos="3030"/>
        </w:tabs>
        <w:rPr>
          <w:rFonts w:ascii="ABBvoice" w:hAnsi="ABBvoice" w:cs="ABBvoice"/>
          <w:sz w:val="16"/>
          <w:szCs w:val="16"/>
          <w:lang w:val="en-GB"/>
        </w:rPr>
      </w:pPr>
    </w:p>
    <w:p w14:paraId="0357AC48" w14:textId="5578FB5B" w:rsidR="001139F7" w:rsidRDefault="001139F7" w:rsidP="00792A02">
      <w:pPr>
        <w:tabs>
          <w:tab w:val="left" w:pos="3030"/>
        </w:tabs>
        <w:rPr>
          <w:rFonts w:ascii="ABBvoice" w:hAnsi="ABBvoice" w:cs="ABBvoice"/>
          <w:sz w:val="16"/>
          <w:szCs w:val="16"/>
          <w:lang w:val="en-GB"/>
        </w:rPr>
      </w:pPr>
    </w:p>
    <w:p w14:paraId="1D4FAA8D" w14:textId="144EAA8F" w:rsidR="001139F7" w:rsidRDefault="001139F7" w:rsidP="00792A02">
      <w:pPr>
        <w:tabs>
          <w:tab w:val="left" w:pos="3030"/>
        </w:tabs>
        <w:rPr>
          <w:rFonts w:ascii="ABBvoice" w:hAnsi="ABBvoice" w:cs="ABBvoice"/>
          <w:sz w:val="16"/>
          <w:szCs w:val="16"/>
          <w:lang w:val="en-GB"/>
        </w:rPr>
      </w:pPr>
    </w:p>
    <w:p w14:paraId="28F1E06E" w14:textId="623BA371" w:rsidR="001139F7" w:rsidRDefault="001139F7" w:rsidP="00792A02">
      <w:pPr>
        <w:tabs>
          <w:tab w:val="left" w:pos="3030"/>
        </w:tabs>
        <w:rPr>
          <w:rFonts w:ascii="ABBvoice" w:hAnsi="ABBvoice" w:cs="ABBvoice"/>
          <w:sz w:val="16"/>
          <w:szCs w:val="16"/>
          <w:lang w:val="en-GB"/>
        </w:rPr>
      </w:pPr>
    </w:p>
    <w:p w14:paraId="24FA0AD5" w14:textId="277E4C9F" w:rsidR="001139F7" w:rsidRDefault="001139F7" w:rsidP="00792A02">
      <w:pPr>
        <w:tabs>
          <w:tab w:val="left" w:pos="3030"/>
        </w:tabs>
        <w:rPr>
          <w:rFonts w:ascii="ABBvoice" w:hAnsi="ABBvoice" w:cs="ABBvoice"/>
          <w:sz w:val="16"/>
          <w:szCs w:val="16"/>
          <w:lang w:val="en-GB"/>
        </w:rPr>
      </w:pPr>
    </w:p>
    <w:p w14:paraId="334E2EED" w14:textId="596B18A8" w:rsidR="001139F7" w:rsidRDefault="001139F7" w:rsidP="00792A02">
      <w:pPr>
        <w:tabs>
          <w:tab w:val="left" w:pos="3030"/>
        </w:tabs>
        <w:rPr>
          <w:rFonts w:ascii="ABBvoice" w:hAnsi="ABBvoice" w:cs="ABBvoice"/>
          <w:sz w:val="16"/>
          <w:szCs w:val="16"/>
          <w:lang w:val="en-GB"/>
        </w:rPr>
      </w:pPr>
    </w:p>
    <w:p w14:paraId="7C9DC7B5" w14:textId="4C03736C" w:rsidR="001139F7" w:rsidRDefault="001139F7" w:rsidP="00792A02">
      <w:pPr>
        <w:tabs>
          <w:tab w:val="left" w:pos="3030"/>
        </w:tabs>
        <w:rPr>
          <w:rFonts w:ascii="ABBvoice" w:hAnsi="ABBvoice" w:cs="ABBvoice"/>
          <w:sz w:val="16"/>
          <w:szCs w:val="16"/>
          <w:lang w:val="en-GB"/>
        </w:rPr>
      </w:pPr>
    </w:p>
    <w:p w14:paraId="3B6FDC10" w14:textId="4D5A25E2" w:rsidR="001139F7" w:rsidRDefault="001139F7" w:rsidP="00792A02">
      <w:pPr>
        <w:tabs>
          <w:tab w:val="left" w:pos="3030"/>
        </w:tabs>
        <w:rPr>
          <w:rFonts w:ascii="ABBvoice" w:hAnsi="ABBvoice" w:cs="ABBvoice"/>
          <w:sz w:val="16"/>
          <w:szCs w:val="16"/>
          <w:lang w:val="en-GB"/>
        </w:rPr>
      </w:pPr>
    </w:p>
    <w:p w14:paraId="166C214D" w14:textId="4D46446A" w:rsidR="001139F7" w:rsidRDefault="001139F7" w:rsidP="00792A02">
      <w:pPr>
        <w:tabs>
          <w:tab w:val="left" w:pos="3030"/>
        </w:tabs>
        <w:rPr>
          <w:rFonts w:ascii="ABBvoice" w:hAnsi="ABBvoice" w:cs="ABBvoice"/>
          <w:sz w:val="16"/>
          <w:szCs w:val="16"/>
          <w:lang w:val="en-GB"/>
        </w:rPr>
      </w:pPr>
    </w:p>
    <w:p w14:paraId="1BBB6E40" w14:textId="00815BA1" w:rsidR="001139F7" w:rsidRDefault="001139F7" w:rsidP="00792A02">
      <w:pPr>
        <w:tabs>
          <w:tab w:val="left" w:pos="3030"/>
        </w:tabs>
        <w:rPr>
          <w:rFonts w:ascii="ABBvoice" w:hAnsi="ABBvoice" w:cs="ABBvoice"/>
          <w:sz w:val="16"/>
          <w:szCs w:val="16"/>
          <w:lang w:val="en-GB"/>
        </w:rPr>
      </w:pPr>
    </w:p>
    <w:p w14:paraId="7DA4E2D0" w14:textId="399E2FAA" w:rsidR="001139F7" w:rsidRDefault="001139F7" w:rsidP="00792A02">
      <w:pPr>
        <w:tabs>
          <w:tab w:val="left" w:pos="3030"/>
        </w:tabs>
        <w:rPr>
          <w:rFonts w:ascii="ABBvoice" w:hAnsi="ABBvoice" w:cs="ABBvoice"/>
          <w:sz w:val="16"/>
          <w:szCs w:val="16"/>
          <w:lang w:val="en-GB"/>
        </w:rPr>
      </w:pPr>
    </w:p>
    <w:p w14:paraId="04975392" w14:textId="3C6DAE1A" w:rsidR="001139F7" w:rsidRDefault="001139F7" w:rsidP="00792A02">
      <w:pPr>
        <w:tabs>
          <w:tab w:val="left" w:pos="3030"/>
        </w:tabs>
        <w:rPr>
          <w:rFonts w:ascii="ABBvoice" w:hAnsi="ABBvoice" w:cs="ABBvoice"/>
          <w:sz w:val="16"/>
          <w:szCs w:val="16"/>
          <w:lang w:val="en-GB"/>
        </w:rPr>
      </w:pPr>
    </w:p>
    <w:p w14:paraId="56BCFFC6" w14:textId="2BAD3116" w:rsidR="001139F7" w:rsidRDefault="001139F7" w:rsidP="00792A02">
      <w:pPr>
        <w:tabs>
          <w:tab w:val="left" w:pos="3030"/>
        </w:tabs>
        <w:rPr>
          <w:rFonts w:ascii="ABBvoice" w:hAnsi="ABBvoice" w:cs="ABBvoice"/>
          <w:sz w:val="16"/>
          <w:szCs w:val="16"/>
          <w:lang w:val="en-GB"/>
        </w:rPr>
      </w:pPr>
    </w:p>
    <w:p w14:paraId="2E40F0E2" w14:textId="0C65EA6B" w:rsidR="001139F7" w:rsidRDefault="001139F7" w:rsidP="00792A02">
      <w:pPr>
        <w:tabs>
          <w:tab w:val="left" w:pos="3030"/>
        </w:tabs>
        <w:rPr>
          <w:rFonts w:ascii="ABBvoice" w:hAnsi="ABBvoice" w:cs="ABBvoice"/>
          <w:sz w:val="16"/>
          <w:szCs w:val="16"/>
          <w:lang w:val="en-GB"/>
        </w:rPr>
      </w:pPr>
    </w:p>
    <w:p w14:paraId="3CDEB5F5" w14:textId="46F73C7D" w:rsidR="001139F7" w:rsidRDefault="001139F7" w:rsidP="00792A02">
      <w:pPr>
        <w:tabs>
          <w:tab w:val="left" w:pos="3030"/>
        </w:tabs>
        <w:rPr>
          <w:rFonts w:ascii="ABBvoice" w:hAnsi="ABBvoice" w:cs="ABBvoice"/>
          <w:sz w:val="16"/>
          <w:szCs w:val="16"/>
          <w:lang w:val="en-GB"/>
        </w:rPr>
      </w:pPr>
    </w:p>
    <w:p w14:paraId="15D86200" w14:textId="293464A1" w:rsidR="001139F7" w:rsidRDefault="001139F7" w:rsidP="00792A02">
      <w:pPr>
        <w:tabs>
          <w:tab w:val="left" w:pos="3030"/>
        </w:tabs>
        <w:rPr>
          <w:rFonts w:ascii="ABBvoice" w:hAnsi="ABBvoice" w:cs="ABBvoice"/>
          <w:sz w:val="16"/>
          <w:szCs w:val="16"/>
          <w:lang w:val="en-GB"/>
        </w:rPr>
      </w:pPr>
    </w:p>
    <w:p w14:paraId="5A054B07" w14:textId="181C43E1" w:rsidR="001139F7" w:rsidRDefault="001139F7" w:rsidP="00792A02">
      <w:pPr>
        <w:tabs>
          <w:tab w:val="left" w:pos="3030"/>
        </w:tabs>
        <w:rPr>
          <w:rFonts w:ascii="ABBvoice" w:hAnsi="ABBvoice" w:cs="ABBvoice"/>
          <w:sz w:val="16"/>
          <w:szCs w:val="16"/>
          <w:lang w:val="en-GB"/>
        </w:rPr>
      </w:pPr>
    </w:p>
    <w:p w14:paraId="0F64DDA4" w14:textId="2B979A52" w:rsidR="001139F7" w:rsidRDefault="001139F7" w:rsidP="00792A02">
      <w:pPr>
        <w:tabs>
          <w:tab w:val="left" w:pos="3030"/>
        </w:tabs>
        <w:rPr>
          <w:rFonts w:ascii="ABBvoice" w:hAnsi="ABBvoice" w:cs="ABBvoice"/>
          <w:sz w:val="16"/>
          <w:szCs w:val="16"/>
          <w:lang w:val="en-GB"/>
        </w:rPr>
      </w:pPr>
    </w:p>
    <w:p w14:paraId="7208090A" w14:textId="394FA8E3" w:rsidR="001139F7" w:rsidRDefault="001139F7" w:rsidP="00792A02">
      <w:pPr>
        <w:tabs>
          <w:tab w:val="left" w:pos="3030"/>
        </w:tabs>
        <w:rPr>
          <w:rFonts w:ascii="ABBvoice" w:hAnsi="ABBvoice" w:cs="ABBvoice"/>
          <w:sz w:val="16"/>
          <w:szCs w:val="16"/>
          <w:lang w:val="en-GB"/>
        </w:rPr>
      </w:pPr>
    </w:p>
    <w:p w14:paraId="400EE7CE" w14:textId="16DF8D6D" w:rsidR="001139F7" w:rsidRDefault="001139F7" w:rsidP="00792A02">
      <w:pPr>
        <w:tabs>
          <w:tab w:val="left" w:pos="3030"/>
        </w:tabs>
        <w:rPr>
          <w:rFonts w:ascii="ABBvoice" w:hAnsi="ABBvoice" w:cs="ABBvoice"/>
          <w:sz w:val="16"/>
          <w:szCs w:val="16"/>
          <w:lang w:val="en-GB"/>
        </w:rPr>
      </w:pPr>
    </w:p>
    <w:p w14:paraId="19413BEF" w14:textId="76A4EF2D" w:rsidR="001139F7" w:rsidRDefault="001139F7" w:rsidP="00792A02">
      <w:pPr>
        <w:tabs>
          <w:tab w:val="left" w:pos="3030"/>
        </w:tabs>
        <w:rPr>
          <w:rFonts w:ascii="ABBvoice" w:hAnsi="ABBvoice" w:cs="ABBvoice"/>
          <w:sz w:val="16"/>
          <w:szCs w:val="16"/>
          <w:lang w:val="en-GB"/>
        </w:rPr>
      </w:pPr>
    </w:p>
    <w:p w14:paraId="307889C2" w14:textId="1B49AD6C" w:rsidR="001139F7" w:rsidRDefault="001139F7" w:rsidP="00792A02">
      <w:pPr>
        <w:tabs>
          <w:tab w:val="left" w:pos="3030"/>
        </w:tabs>
        <w:rPr>
          <w:rFonts w:ascii="ABBvoice" w:hAnsi="ABBvoice" w:cs="ABBvoice"/>
          <w:sz w:val="16"/>
          <w:szCs w:val="16"/>
          <w:lang w:val="en-GB"/>
        </w:rPr>
      </w:pPr>
    </w:p>
    <w:p w14:paraId="748EC8D2" w14:textId="24BB1029" w:rsidR="001139F7" w:rsidRDefault="001139F7" w:rsidP="00792A02">
      <w:pPr>
        <w:tabs>
          <w:tab w:val="left" w:pos="3030"/>
        </w:tabs>
        <w:rPr>
          <w:rFonts w:ascii="ABBvoice" w:hAnsi="ABBvoice" w:cs="ABBvoice"/>
          <w:sz w:val="16"/>
          <w:szCs w:val="16"/>
          <w:lang w:val="en-GB"/>
        </w:rPr>
      </w:pPr>
    </w:p>
    <w:p w14:paraId="01392D9D" w14:textId="77777777" w:rsidR="00317032" w:rsidRPr="00317032" w:rsidRDefault="00317032" w:rsidP="00317032">
      <w:pPr>
        <w:rPr>
          <w:rFonts w:ascii="ABBvoice" w:hAnsi="ABBvoice" w:cs="ABBvoice"/>
          <w:b/>
          <w:lang w:val="fr-FR"/>
        </w:rPr>
      </w:pPr>
    </w:p>
    <w:p w14:paraId="2538FA49" w14:textId="77777777" w:rsidR="003D53FC" w:rsidRPr="00015ADD" w:rsidRDefault="003D53FC" w:rsidP="003D53FC">
      <w:pPr>
        <w:pStyle w:val="Normal10pt"/>
        <w:ind w:left="-360"/>
        <w:rPr>
          <w:rFonts w:ascii="ABBvoice" w:hAnsi="ABBvoice" w:cs="ABBvoice"/>
          <w:sz w:val="36"/>
          <w:szCs w:val="36"/>
        </w:rPr>
      </w:pPr>
      <w:r w:rsidRPr="00015ADD">
        <w:rPr>
          <w:rFonts w:ascii="ABBvoice" w:hAnsi="ABBvoice" w:cs="ABBvoice"/>
          <w:sz w:val="36"/>
          <w:szCs w:val="36"/>
        </w:rPr>
        <w:lastRenderedPageBreak/>
        <w:t>Contact us</w:t>
      </w:r>
    </w:p>
    <w:p w14:paraId="15E6874E" w14:textId="09978474" w:rsidR="003D53FC" w:rsidRDefault="003D53FC" w:rsidP="003D53FC">
      <w:pPr>
        <w:contextualSpacing/>
        <w:jc w:val="both"/>
        <w:rPr>
          <w:rFonts w:ascii="ABBvoice" w:hAnsi="ABBvoice" w:cs="ABBvoice"/>
          <w:szCs w:val="24"/>
        </w:rPr>
      </w:pPr>
    </w:p>
    <w:p w14:paraId="14C11443" w14:textId="4E32FD35" w:rsidR="00317032" w:rsidRDefault="00317032" w:rsidP="003D53FC">
      <w:pPr>
        <w:contextualSpacing/>
        <w:jc w:val="both"/>
        <w:rPr>
          <w:rFonts w:ascii="ABBvoice" w:hAnsi="ABBvoice" w:cs="ABBvoice"/>
          <w:szCs w:val="24"/>
        </w:rPr>
      </w:pPr>
    </w:p>
    <w:p w14:paraId="1528B88E" w14:textId="563CD6BB" w:rsidR="00317032" w:rsidRDefault="00317032" w:rsidP="003D53FC">
      <w:pPr>
        <w:contextualSpacing/>
        <w:jc w:val="both"/>
        <w:rPr>
          <w:rFonts w:ascii="ABBvoice" w:hAnsi="ABBvoice" w:cs="ABBvoice"/>
          <w:szCs w:val="24"/>
        </w:rPr>
      </w:pPr>
    </w:p>
    <w:p w14:paraId="7706B825" w14:textId="57D35914" w:rsidR="00317032" w:rsidRDefault="00317032" w:rsidP="003D53FC">
      <w:pPr>
        <w:contextualSpacing/>
        <w:jc w:val="both"/>
        <w:rPr>
          <w:rFonts w:ascii="ABBvoice" w:hAnsi="ABBvoice" w:cs="ABBvoice"/>
          <w:szCs w:val="24"/>
        </w:rPr>
      </w:pPr>
    </w:p>
    <w:p w14:paraId="620D34FF" w14:textId="2FB70795" w:rsidR="00317032" w:rsidRDefault="00317032" w:rsidP="003D53FC">
      <w:pPr>
        <w:contextualSpacing/>
        <w:jc w:val="both"/>
        <w:rPr>
          <w:rFonts w:ascii="ABBvoice" w:hAnsi="ABBvoice" w:cs="ABBvoice"/>
          <w:szCs w:val="24"/>
        </w:rPr>
      </w:pPr>
    </w:p>
    <w:p w14:paraId="1BAABD04" w14:textId="00220CC9" w:rsidR="00317032" w:rsidRDefault="00317032" w:rsidP="003D53FC">
      <w:pPr>
        <w:contextualSpacing/>
        <w:jc w:val="both"/>
        <w:rPr>
          <w:rFonts w:ascii="ABBvoice" w:hAnsi="ABBvoice" w:cs="ABBvoice"/>
          <w:szCs w:val="24"/>
        </w:rPr>
      </w:pPr>
    </w:p>
    <w:p w14:paraId="355135B0" w14:textId="77777777" w:rsidR="00317032" w:rsidRPr="00015ADD" w:rsidRDefault="00317032" w:rsidP="003D53FC">
      <w:pPr>
        <w:contextualSpacing/>
        <w:jc w:val="both"/>
        <w:rPr>
          <w:rFonts w:ascii="ABBvoice" w:hAnsi="ABBvoice" w:cs="ABBvoice"/>
          <w:szCs w:val="24"/>
        </w:rPr>
      </w:pPr>
    </w:p>
    <w:p w14:paraId="47E18B6F" w14:textId="77777777" w:rsidR="003D53FC" w:rsidRPr="00015ADD" w:rsidRDefault="003D53FC" w:rsidP="003D53FC">
      <w:pPr>
        <w:contextualSpacing/>
        <w:jc w:val="both"/>
        <w:rPr>
          <w:rFonts w:ascii="ABBvoice" w:hAnsi="ABBvoice" w:cs="ABBvoice"/>
          <w:szCs w:val="24"/>
        </w:rPr>
      </w:pPr>
    </w:p>
    <w:p w14:paraId="32AF01D5" w14:textId="77777777" w:rsidR="003D53FC" w:rsidRPr="00015ADD" w:rsidRDefault="003D53FC" w:rsidP="003D53FC">
      <w:pPr>
        <w:contextualSpacing/>
        <w:jc w:val="both"/>
        <w:rPr>
          <w:rFonts w:ascii="ABBvoice" w:hAnsi="ABBvoice" w:cs="ABBvoice"/>
          <w:szCs w:val="24"/>
        </w:rPr>
      </w:pPr>
    </w:p>
    <w:p w14:paraId="7EE6206B" w14:textId="77777777" w:rsidR="003D53FC" w:rsidRPr="00015ADD" w:rsidRDefault="003D53FC" w:rsidP="003D53FC">
      <w:pPr>
        <w:rPr>
          <w:rFonts w:ascii="ABBvoice" w:hAnsi="ABBvoice" w:cs="ABBvoice"/>
          <w:lang w:val="es-AR"/>
        </w:rPr>
      </w:pPr>
    </w:p>
    <w:p w14:paraId="5D76931E" w14:textId="77777777" w:rsidR="003D53FC" w:rsidRPr="00015ADD" w:rsidRDefault="003D53FC" w:rsidP="003D53FC">
      <w:pPr>
        <w:rPr>
          <w:rFonts w:ascii="ABBvoice" w:hAnsi="ABBvoice" w:cs="ABBvoice"/>
          <w:lang w:val="es-AR"/>
        </w:rPr>
      </w:pPr>
    </w:p>
    <w:tbl>
      <w:tblPr>
        <w:tblW w:w="10170" w:type="dxa"/>
        <w:tblInd w:w="18" w:type="dxa"/>
        <w:tblBorders>
          <w:bottom w:val="single" w:sz="2" w:space="0" w:color="auto"/>
        </w:tblBorders>
        <w:tblLayout w:type="fixed"/>
        <w:tblLook w:val="0000" w:firstRow="0" w:lastRow="0" w:firstColumn="0" w:lastColumn="0" w:noHBand="0" w:noVBand="0"/>
      </w:tblPr>
      <w:tblGrid>
        <w:gridCol w:w="10170"/>
      </w:tblGrid>
      <w:tr w:rsidR="003D53FC" w:rsidRPr="00015ADD" w14:paraId="32736958" w14:textId="77777777" w:rsidTr="00242F9F">
        <w:trPr>
          <w:trHeight w:val="361"/>
        </w:trPr>
        <w:tc>
          <w:tcPr>
            <w:tcW w:w="10170" w:type="dxa"/>
            <w:tcBorders>
              <w:bottom w:val="single" w:sz="2" w:space="0" w:color="auto"/>
            </w:tcBorders>
          </w:tcPr>
          <w:p w14:paraId="28F6D59E" w14:textId="77777777" w:rsidR="003D53FC" w:rsidRPr="00015ADD" w:rsidRDefault="003D53FC" w:rsidP="00242F9F">
            <w:pPr>
              <w:pStyle w:val="Stopka"/>
              <w:tabs>
                <w:tab w:val="left" w:pos="1620"/>
                <w:tab w:val="left" w:pos="3060"/>
                <w:tab w:val="left" w:pos="5760"/>
                <w:tab w:val="center" w:pos="8190"/>
                <w:tab w:val="left" w:pos="10548"/>
              </w:tabs>
              <w:ind w:right="-270"/>
              <w:jc w:val="center"/>
              <w:rPr>
                <w:rFonts w:ascii="ABBvoice" w:hAnsi="ABBvoice" w:cs="ABBvoice"/>
              </w:rPr>
            </w:pPr>
            <w:r w:rsidRPr="00015ADD">
              <w:rPr>
                <w:rFonts w:ascii="ABBvoice" w:hAnsi="ABBvoice" w:cs="ABBvoice"/>
              </w:rPr>
              <w:t xml:space="preserve">PT. ABB Sakti </w:t>
            </w:r>
            <w:proofErr w:type="spellStart"/>
            <w:r w:rsidRPr="00015ADD">
              <w:rPr>
                <w:rFonts w:ascii="ABBvoice" w:hAnsi="ABBvoice" w:cs="ABBvoice"/>
              </w:rPr>
              <w:t>Industri</w:t>
            </w:r>
            <w:proofErr w:type="spellEnd"/>
          </w:p>
          <w:p w14:paraId="206DE192" w14:textId="77777777" w:rsidR="003D53FC" w:rsidRPr="00015ADD" w:rsidRDefault="003D53FC" w:rsidP="00242F9F">
            <w:pPr>
              <w:pStyle w:val="Stopka"/>
              <w:tabs>
                <w:tab w:val="left" w:pos="1620"/>
                <w:tab w:val="left" w:pos="3060"/>
                <w:tab w:val="left" w:pos="5760"/>
                <w:tab w:val="center" w:pos="8190"/>
              </w:tabs>
              <w:ind w:right="-270"/>
              <w:jc w:val="center"/>
              <w:rPr>
                <w:rFonts w:ascii="ABBvoice" w:hAnsi="ABBvoice" w:cs="ABBvoice"/>
                <w:i/>
              </w:rPr>
            </w:pPr>
            <w:r w:rsidRPr="00015ADD">
              <w:rPr>
                <w:rFonts w:ascii="ABBvoice" w:hAnsi="ABBvoice" w:cs="ABBvoice"/>
                <w:i/>
              </w:rPr>
              <w:t>Electrification Products Division</w:t>
            </w:r>
          </w:p>
        </w:tc>
      </w:tr>
    </w:tbl>
    <w:p w14:paraId="109D1D81" w14:textId="77777777" w:rsidR="003D53FC" w:rsidRPr="00015ADD" w:rsidRDefault="003D53FC" w:rsidP="003D53FC">
      <w:pPr>
        <w:rPr>
          <w:rFonts w:ascii="ABBvoice" w:hAnsi="ABBvoice" w:cs="ABBvoice"/>
          <w:vanish/>
          <w:sz w:val="13"/>
          <w:szCs w:val="13"/>
        </w:rPr>
      </w:pPr>
    </w:p>
    <w:tbl>
      <w:tblPr>
        <w:tblW w:w="20153" w:type="dxa"/>
        <w:tblCellMar>
          <w:top w:w="170" w:type="dxa"/>
          <w:left w:w="0" w:type="dxa"/>
          <w:right w:w="0" w:type="dxa"/>
        </w:tblCellMar>
        <w:tblLook w:val="04A0" w:firstRow="1" w:lastRow="0" w:firstColumn="1" w:lastColumn="0" w:noHBand="0" w:noVBand="1"/>
      </w:tblPr>
      <w:tblGrid>
        <w:gridCol w:w="2500"/>
        <w:gridCol w:w="2500"/>
        <w:gridCol w:w="2500"/>
        <w:gridCol w:w="2500"/>
        <w:gridCol w:w="2500"/>
        <w:gridCol w:w="2546"/>
        <w:gridCol w:w="2719"/>
        <w:gridCol w:w="2388"/>
      </w:tblGrid>
      <w:tr w:rsidR="00BF76E5" w:rsidRPr="00015ADD" w14:paraId="273DC8B8" w14:textId="77777777" w:rsidTr="00BF76E5">
        <w:trPr>
          <w:trHeight w:val="1889"/>
        </w:trPr>
        <w:tc>
          <w:tcPr>
            <w:tcW w:w="2500" w:type="dxa"/>
            <w:shd w:val="clear" w:color="auto" w:fill="auto"/>
          </w:tcPr>
          <w:p w14:paraId="76818ABE" w14:textId="3C5E7AA5"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b/>
                <w:lang w:val="en-GB"/>
              </w:rPr>
              <w:t xml:space="preserve">PT. ABB Sakti </w:t>
            </w:r>
            <w:proofErr w:type="spellStart"/>
            <w:r w:rsidRPr="00015ADD">
              <w:rPr>
                <w:rFonts w:ascii="ABBvoice" w:hAnsi="ABBvoice" w:cs="ABBvoice"/>
                <w:b/>
                <w:lang w:val="en-GB"/>
              </w:rPr>
              <w:t>Industri</w:t>
            </w:r>
            <w:proofErr w:type="spellEnd"/>
            <w:r w:rsidRPr="00015ADD">
              <w:rPr>
                <w:rFonts w:ascii="ABBvoice" w:hAnsi="ABBvoice" w:cs="ABBvoice"/>
                <w:lang w:val="en-GB"/>
              </w:rPr>
              <w:br/>
              <w:t xml:space="preserve">World Trade </w:t>
            </w:r>
            <w:proofErr w:type="spellStart"/>
            <w:r w:rsidRPr="00015ADD">
              <w:rPr>
                <w:rFonts w:ascii="ABBvoice" w:hAnsi="ABBvoice" w:cs="ABBvoice"/>
                <w:lang w:val="en-GB"/>
              </w:rPr>
              <w:t>Center</w:t>
            </w:r>
            <w:proofErr w:type="spellEnd"/>
            <w:r w:rsidRPr="00015ADD">
              <w:rPr>
                <w:rFonts w:ascii="ABBvoice" w:hAnsi="ABBvoice" w:cs="ABBvoice"/>
                <w:lang w:val="en-GB"/>
              </w:rPr>
              <w:t xml:space="preserve"> </w:t>
            </w:r>
            <w:r w:rsidR="000510E3">
              <w:rPr>
                <w:rFonts w:ascii="ABBvoice" w:hAnsi="ABBvoice" w:cs="ABBvoice"/>
                <w:lang w:val="en-GB"/>
              </w:rPr>
              <w:t>II</w:t>
            </w:r>
            <w:r w:rsidRPr="00015ADD">
              <w:rPr>
                <w:rFonts w:ascii="ABBvoice" w:hAnsi="ABBvoice" w:cs="ABBvoice"/>
                <w:lang w:val="en-GB"/>
              </w:rPr>
              <w:t xml:space="preserve">I, </w:t>
            </w:r>
            <w:r w:rsidR="000510E3">
              <w:rPr>
                <w:rFonts w:ascii="ABBvoice" w:hAnsi="ABBvoice" w:cs="ABBvoice"/>
                <w:lang w:val="en-GB"/>
              </w:rPr>
              <w:t>25</w:t>
            </w:r>
            <w:r w:rsidR="000510E3" w:rsidRPr="000510E3">
              <w:rPr>
                <w:rFonts w:ascii="ABBvoice" w:hAnsi="ABBvoice" w:cs="ABBvoice"/>
                <w:vertAlign w:val="superscript"/>
                <w:lang w:val="en-GB"/>
              </w:rPr>
              <w:t>th</w:t>
            </w:r>
            <w:r w:rsidR="000510E3">
              <w:rPr>
                <w:rFonts w:ascii="ABBvoice" w:hAnsi="ABBvoice" w:cs="ABBvoice"/>
                <w:lang w:val="en-GB"/>
              </w:rPr>
              <w:t>-26</w:t>
            </w:r>
            <w:r w:rsidR="000510E3" w:rsidRPr="000510E3">
              <w:rPr>
                <w:rFonts w:ascii="ABBvoice" w:hAnsi="ABBvoice" w:cs="ABBvoice"/>
                <w:vertAlign w:val="superscript"/>
                <w:lang w:val="en-GB"/>
              </w:rPr>
              <w:t>th</w:t>
            </w:r>
            <w:r w:rsidR="000510E3">
              <w:rPr>
                <w:rFonts w:ascii="ABBvoice" w:hAnsi="ABBvoice" w:cs="ABBvoice"/>
                <w:lang w:val="en-GB"/>
              </w:rPr>
              <w:t xml:space="preserve"> </w:t>
            </w:r>
            <w:r w:rsidRPr="00015ADD">
              <w:rPr>
                <w:rFonts w:ascii="ABBvoice" w:hAnsi="ABBvoice" w:cs="ABBvoice"/>
                <w:lang w:val="en-GB"/>
              </w:rPr>
              <w:t>Floor</w:t>
            </w:r>
            <w:r w:rsidRPr="00015ADD">
              <w:rPr>
                <w:rFonts w:ascii="ABBvoice" w:hAnsi="ABBvoice" w:cs="ABBvoice"/>
                <w:lang w:val="en-GB"/>
              </w:rPr>
              <w:br/>
            </w:r>
            <w:r w:rsidRPr="00015ADD">
              <w:rPr>
                <w:rFonts w:ascii="ABBvoice" w:hAnsi="ABBvoice" w:cs="ABBvoice"/>
                <w:i/>
                <w:lang w:val="en-GB"/>
              </w:rPr>
              <w:t xml:space="preserve">Jl. </w:t>
            </w:r>
            <w:r w:rsidRPr="00015ADD">
              <w:rPr>
                <w:rFonts w:ascii="ABBvoice" w:hAnsi="ABBvoice" w:cs="ABBvoice"/>
                <w:i/>
                <w:lang w:val="it-IT"/>
              </w:rPr>
              <w:t>Jend. Sudirman Kav 29-31</w:t>
            </w:r>
            <w:r w:rsidRPr="00015ADD">
              <w:rPr>
                <w:rFonts w:ascii="ABBvoice" w:hAnsi="ABBvoice" w:cs="ABBvoice"/>
                <w:lang w:val="it-IT"/>
              </w:rPr>
              <w:br/>
              <w:t>Jakarta, 12920 - Indonesia</w:t>
            </w:r>
            <w:r w:rsidRPr="00015ADD">
              <w:rPr>
                <w:rFonts w:ascii="ABBvoice" w:hAnsi="ABBvoice" w:cs="ABBvoice"/>
                <w:lang w:val="it-IT"/>
              </w:rPr>
              <w:br/>
              <w:t>Phone : +62 21 2551 5555</w:t>
            </w:r>
          </w:p>
          <w:p w14:paraId="0D6B57FE" w14:textId="40EBD935" w:rsidR="003D53FC"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t>Fax     : +62 21 2551 5566</w:t>
            </w:r>
            <w:r w:rsidRPr="00015ADD">
              <w:rPr>
                <w:rFonts w:ascii="ABBvoice" w:hAnsi="ABBvoice" w:cs="ABBvoice"/>
                <w:lang w:val="it-IT"/>
              </w:rPr>
              <w:br/>
            </w:r>
            <w:hyperlink r:id="rId13" w:history="1">
              <w:r w:rsidR="000510E3" w:rsidRPr="002B721B">
                <w:rPr>
                  <w:rStyle w:val="Hipercze"/>
                  <w:rFonts w:ascii="ABBvoice" w:hAnsi="ABBvoice" w:cs="ABBvoice"/>
                  <w:lang w:val="it-IT"/>
                </w:rPr>
                <w:t>www.abb.com</w:t>
              </w:r>
            </w:hyperlink>
          </w:p>
          <w:p w14:paraId="07DA821E" w14:textId="77777777" w:rsidR="000510E3" w:rsidRDefault="000510E3" w:rsidP="00BF76E5">
            <w:pPr>
              <w:pStyle w:val="SenderInformation"/>
              <w:spacing w:after="0" w:line="240" w:lineRule="auto"/>
              <w:rPr>
                <w:rFonts w:ascii="ABBvoice" w:hAnsi="ABBvoice" w:cs="ABBvoice"/>
                <w:lang w:val="it-IT"/>
              </w:rPr>
            </w:pPr>
          </w:p>
          <w:p w14:paraId="2FE885A9" w14:textId="77777777" w:rsidR="000510E3" w:rsidRDefault="000510E3" w:rsidP="00BF76E5">
            <w:pPr>
              <w:pStyle w:val="SenderInformation"/>
              <w:spacing w:after="0" w:line="240" w:lineRule="auto"/>
              <w:rPr>
                <w:rFonts w:ascii="ABBvoice" w:hAnsi="ABBvoice" w:cs="ABBvoice"/>
                <w:lang w:val="it-IT"/>
              </w:rPr>
            </w:pPr>
            <w:r>
              <w:rPr>
                <w:rFonts w:ascii="ABBvoice" w:hAnsi="ABBvoice" w:cs="ABBvoice"/>
                <w:lang w:val="it-IT"/>
              </w:rPr>
              <w:t>Contact Center :</w:t>
            </w:r>
          </w:p>
          <w:p w14:paraId="21E92D6D" w14:textId="77777777" w:rsidR="000510E3" w:rsidRPr="000510E3" w:rsidRDefault="000510E3" w:rsidP="000510E3">
            <w:pPr>
              <w:pStyle w:val="SenderInformation"/>
              <w:rPr>
                <w:rFonts w:ascii="ABBvoice" w:hAnsi="ABBvoice" w:cs="ABBvoice"/>
                <w:lang w:val="it-IT"/>
              </w:rPr>
            </w:pPr>
            <w:r w:rsidRPr="000510E3">
              <w:rPr>
                <w:rFonts w:ascii="ABBvoice" w:hAnsi="ABBvoice" w:cs="ABBvoice"/>
                <w:lang w:val="it-IT"/>
              </w:rPr>
              <w:t>Phone: +62 21 8060 0634</w:t>
            </w:r>
          </w:p>
          <w:p w14:paraId="44917EF4" w14:textId="09807DFD" w:rsidR="000510E3" w:rsidRPr="000510E3" w:rsidRDefault="000510E3" w:rsidP="000510E3">
            <w:pPr>
              <w:pStyle w:val="SenderInformation"/>
              <w:spacing w:after="0" w:line="240" w:lineRule="auto"/>
              <w:rPr>
                <w:rFonts w:ascii="ABBvoice" w:hAnsi="ABBvoice" w:cs="ABBvoice"/>
                <w:lang w:val="it-IT"/>
              </w:rPr>
            </w:pPr>
            <w:r w:rsidRPr="000510E3">
              <w:rPr>
                <w:rFonts w:ascii="ABBvoice" w:hAnsi="ABBvoice" w:cs="ABBvoice"/>
                <w:lang w:val="it-IT"/>
              </w:rPr>
              <w:t>Email: contact.center@id.abb.com</w:t>
            </w:r>
          </w:p>
        </w:tc>
        <w:tc>
          <w:tcPr>
            <w:tcW w:w="2500" w:type="dxa"/>
            <w:shd w:val="clear" w:color="auto" w:fill="auto"/>
          </w:tcPr>
          <w:p w14:paraId="1CC03833" w14:textId="77777777"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br/>
            </w:r>
          </w:p>
        </w:tc>
        <w:tc>
          <w:tcPr>
            <w:tcW w:w="2500" w:type="dxa"/>
            <w:shd w:val="clear" w:color="auto" w:fill="auto"/>
          </w:tcPr>
          <w:p w14:paraId="1538C30A" w14:textId="77777777" w:rsidR="003D53FC" w:rsidRPr="00015ADD" w:rsidRDefault="003D53FC" w:rsidP="00BF76E5">
            <w:pPr>
              <w:pStyle w:val="SenderInformation"/>
              <w:spacing w:after="4" w:line="240" w:lineRule="auto"/>
              <w:rPr>
                <w:rFonts w:ascii="ABBvoice" w:hAnsi="ABBvoice" w:cs="ABBvoice"/>
                <w:lang w:val="it-IT"/>
              </w:rPr>
            </w:pPr>
          </w:p>
        </w:tc>
        <w:tc>
          <w:tcPr>
            <w:tcW w:w="2500" w:type="dxa"/>
            <w:shd w:val="clear" w:color="auto" w:fill="auto"/>
          </w:tcPr>
          <w:p w14:paraId="3D9F0730" w14:textId="77777777" w:rsidR="003D53FC" w:rsidRPr="00015ADD" w:rsidRDefault="003D53FC" w:rsidP="00BF76E5">
            <w:pPr>
              <w:pStyle w:val="SenderInformation"/>
              <w:spacing w:after="0" w:line="240" w:lineRule="auto"/>
              <w:ind w:left="284"/>
              <w:rPr>
                <w:rFonts w:ascii="ABBvoice" w:hAnsi="ABBvoice" w:cs="ABBvoice"/>
                <w:lang w:val="it-IT"/>
              </w:rPr>
            </w:pPr>
            <w:r w:rsidRPr="00015ADD">
              <w:rPr>
                <w:rFonts w:ascii="ABBvoice" w:hAnsi="ABBvoice" w:cs="ABBvoice"/>
                <w:lang w:val="it-IT"/>
              </w:rPr>
              <w:br/>
            </w:r>
          </w:p>
          <w:p w14:paraId="18E38AE4" w14:textId="77777777" w:rsidR="003D53FC" w:rsidRPr="00015ADD" w:rsidRDefault="003D53FC" w:rsidP="00BF76E5">
            <w:pPr>
              <w:pStyle w:val="SenderInformation"/>
              <w:spacing w:after="0" w:line="240" w:lineRule="auto"/>
              <w:rPr>
                <w:rFonts w:ascii="ABBvoice" w:hAnsi="ABBvoice" w:cs="ABBvoice"/>
                <w:b/>
                <w:lang w:val="it-IT"/>
              </w:rPr>
            </w:pPr>
          </w:p>
        </w:tc>
        <w:tc>
          <w:tcPr>
            <w:tcW w:w="2500" w:type="dxa"/>
            <w:shd w:val="clear" w:color="auto" w:fill="auto"/>
          </w:tcPr>
          <w:p w14:paraId="6C54071F" w14:textId="77777777" w:rsidR="003D53FC" w:rsidRPr="00015ADD" w:rsidRDefault="003D53FC" w:rsidP="00BF76E5">
            <w:pPr>
              <w:pStyle w:val="SenderInformation"/>
              <w:spacing w:after="0" w:line="240" w:lineRule="auto"/>
              <w:rPr>
                <w:rFonts w:ascii="ABBvoice" w:hAnsi="ABBvoice" w:cs="ABBvoice"/>
                <w:lang w:val="it-IT"/>
              </w:rPr>
            </w:pPr>
          </w:p>
        </w:tc>
        <w:tc>
          <w:tcPr>
            <w:tcW w:w="2546" w:type="dxa"/>
            <w:shd w:val="clear" w:color="auto" w:fill="auto"/>
          </w:tcPr>
          <w:p w14:paraId="6EA2163D" w14:textId="77777777" w:rsidR="003D53FC" w:rsidRPr="00015ADD" w:rsidRDefault="003D53FC" w:rsidP="00BF76E5">
            <w:pPr>
              <w:pStyle w:val="SenderInformation"/>
              <w:spacing w:after="0" w:line="240" w:lineRule="auto"/>
              <w:rPr>
                <w:rFonts w:ascii="ABBvoice" w:hAnsi="ABBvoice" w:cs="ABBvoice"/>
                <w:lang w:val="it-IT"/>
              </w:rPr>
            </w:pPr>
          </w:p>
        </w:tc>
        <w:tc>
          <w:tcPr>
            <w:tcW w:w="2719" w:type="dxa"/>
            <w:shd w:val="clear" w:color="auto" w:fill="auto"/>
          </w:tcPr>
          <w:p w14:paraId="5B3C043D" w14:textId="77777777" w:rsidR="003D53FC" w:rsidRPr="00015ADD" w:rsidRDefault="003D53FC" w:rsidP="00BF76E5">
            <w:pPr>
              <w:pStyle w:val="SenderInformation"/>
              <w:spacing w:after="4" w:line="240" w:lineRule="auto"/>
              <w:rPr>
                <w:rFonts w:ascii="ABBvoice" w:hAnsi="ABBvoice" w:cs="ABBvoice"/>
                <w:lang w:val="it-IT"/>
              </w:rPr>
            </w:pPr>
          </w:p>
        </w:tc>
        <w:tc>
          <w:tcPr>
            <w:tcW w:w="2388" w:type="dxa"/>
            <w:shd w:val="clear" w:color="auto" w:fill="auto"/>
          </w:tcPr>
          <w:p w14:paraId="287B8F86" w14:textId="77777777" w:rsidR="003D53FC" w:rsidRPr="00015ADD" w:rsidRDefault="003D53FC" w:rsidP="00BF76E5">
            <w:pPr>
              <w:pStyle w:val="SenderInformation"/>
              <w:spacing w:after="0" w:line="240" w:lineRule="auto"/>
              <w:ind w:left="207"/>
              <w:rPr>
                <w:rFonts w:ascii="ABBvoice" w:hAnsi="ABBvoice" w:cs="ABBvoice"/>
                <w:b/>
                <w:lang w:val="it-IT"/>
              </w:rPr>
            </w:pPr>
          </w:p>
        </w:tc>
      </w:tr>
    </w:tbl>
    <w:p w14:paraId="4B85D815" w14:textId="77777777" w:rsidR="003D53FC" w:rsidRPr="00015ADD" w:rsidRDefault="003D53FC" w:rsidP="003D53FC">
      <w:pPr>
        <w:rPr>
          <w:rFonts w:ascii="ABBvoice" w:hAnsi="ABBvoice" w:cs="ABBvoice"/>
          <w:lang w:val="es-AR"/>
        </w:rPr>
      </w:pPr>
    </w:p>
    <w:sectPr w:rsidR="003D53FC" w:rsidRPr="00015ADD" w:rsidSect="00102870">
      <w:headerReference w:type="default" r:id="rId14"/>
      <w:footerReference w:type="default" r:id="rId15"/>
      <w:headerReference w:type="first" r:id="rId16"/>
      <w:footerReference w:type="first" r:id="rId17"/>
      <w:type w:val="continuous"/>
      <w:pgSz w:w="11906" w:h="16838" w:code="9"/>
      <w:pgMar w:top="958" w:right="1134" w:bottom="720"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520E6" w14:textId="77777777" w:rsidR="00D10EDB" w:rsidRDefault="00D10EDB">
      <w:r>
        <w:separator/>
      </w:r>
    </w:p>
  </w:endnote>
  <w:endnote w:type="continuationSeparator" w:id="0">
    <w:p w14:paraId="14655F6E" w14:textId="77777777" w:rsidR="00D10EDB" w:rsidRDefault="00D10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BBvoice CNSG">
    <w:charset w:val="86"/>
    <w:family w:val="swiss"/>
    <w:pitch w:val="variable"/>
    <w:sig w:usb0="A00002BF" w:usb1="38CF7CFA" w:usb2="00000016" w:usb3="00000000" w:csb0="0004001F" w:csb1="00000000"/>
  </w:font>
  <w:font w:name="ABBvoice">
    <w:panose1 w:val="020D0603020503020204"/>
    <w:charset w:val="EE"/>
    <w:family w:val="swiss"/>
    <w:pitch w:val="variable"/>
    <w:sig w:usb0="A10006FF" w:usb1="100060FB" w:usb2="00000028" w:usb3="00000000" w:csb0="0000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4" w:type="dxa"/>
      <w:tblInd w:w="-318" w:type="dxa"/>
      <w:tblBorders>
        <w:top w:val="single" w:sz="4" w:space="0" w:color="auto"/>
      </w:tblBorders>
      <w:tblLook w:val="00A0" w:firstRow="1" w:lastRow="0" w:firstColumn="1" w:lastColumn="0" w:noHBand="0" w:noVBand="0"/>
    </w:tblPr>
    <w:tblGrid>
      <w:gridCol w:w="8934"/>
      <w:gridCol w:w="1440"/>
    </w:tblGrid>
    <w:tr w:rsidR="00E77BED" w:rsidRPr="00BF76E5" w14:paraId="101FE778" w14:textId="77777777" w:rsidTr="00FE646A">
      <w:trPr>
        <w:trHeight w:val="279"/>
      </w:trPr>
      <w:tc>
        <w:tcPr>
          <w:tcW w:w="8934" w:type="dxa"/>
          <w:tcBorders>
            <w:top w:val="single" w:sz="4" w:space="0" w:color="auto"/>
          </w:tcBorders>
        </w:tcPr>
        <w:p w14:paraId="6DD9E66F" w14:textId="77777777" w:rsidR="00E77BED" w:rsidRPr="00BF76E5" w:rsidRDefault="00E77BED" w:rsidP="00EB4A3D">
          <w:pPr>
            <w:contextualSpacing/>
            <w:rPr>
              <w:rFonts w:cs="Arial"/>
              <w:sz w:val="16"/>
              <w:szCs w:val="16"/>
            </w:rPr>
          </w:pPr>
          <w:r w:rsidRPr="00BF76E5">
            <w:rPr>
              <w:rFonts w:cs="Arial"/>
              <w:b/>
              <w:sz w:val="16"/>
              <w:szCs w:val="16"/>
            </w:rPr>
            <w:t>Your ref.:</w:t>
          </w:r>
        </w:p>
      </w:tc>
      <w:tc>
        <w:tcPr>
          <w:tcW w:w="1440" w:type="dxa"/>
          <w:tcBorders>
            <w:top w:val="single" w:sz="4" w:space="0" w:color="auto"/>
          </w:tcBorders>
        </w:tcPr>
        <w:p w14:paraId="5B6A17CD" w14:textId="77777777" w:rsidR="00E77BED" w:rsidRPr="00BF76E5" w:rsidRDefault="00E77BED" w:rsidP="00EB4A3D">
          <w:pPr>
            <w:contextualSpacing/>
            <w:jc w:val="right"/>
            <w:rPr>
              <w:rFonts w:cs="Arial"/>
              <w:sz w:val="16"/>
              <w:szCs w:val="16"/>
            </w:rPr>
          </w:pPr>
        </w:p>
      </w:tc>
    </w:tr>
    <w:tr w:rsidR="00E77BED" w:rsidRPr="00BF76E5" w14:paraId="4A690570" w14:textId="77777777" w:rsidTr="00FE646A">
      <w:trPr>
        <w:trHeight w:val="687"/>
      </w:trPr>
      <w:tc>
        <w:tcPr>
          <w:tcW w:w="8934" w:type="dxa"/>
        </w:tcPr>
        <w:p w14:paraId="32FFB1D3" w14:textId="705EBECE" w:rsidR="00E77BED" w:rsidRPr="00BF76E5" w:rsidRDefault="00E77BED" w:rsidP="00EB4A3D">
          <w:pPr>
            <w:contextualSpacing/>
            <w:rPr>
              <w:rFonts w:cs="Arial"/>
              <w:b/>
              <w:sz w:val="16"/>
              <w:szCs w:val="16"/>
            </w:rPr>
          </w:pPr>
          <w:r w:rsidRPr="00BF76E5">
            <w:rPr>
              <w:rFonts w:cs="Arial"/>
              <w:b/>
              <w:sz w:val="16"/>
              <w:szCs w:val="16"/>
            </w:rPr>
            <w:t>Our ref.:</w:t>
          </w:r>
          <w:r w:rsidRPr="00BF76E5">
            <w:rPr>
              <w:rFonts w:cs="Arial"/>
              <w:sz w:val="16"/>
              <w:szCs w:val="16"/>
            </w:rPr>
            <w:t>USP-PL-</w:t>
          </w:r>
          <w:r>
            <w:rPr>
              <w:rFonts w:cs="Arial"/>
              <w:sz w:val="16"/>
              <w:szCs w:val="16"/>
            </w:rPr>
            <w:t>2021</w:t>
          </w:r>
          <w:r w:rsidRPr="00BF76E5">
            <w:rPr>
              <w:rFonts w:cs="Arial"/>
              <w:sz w:val="16"/>
              <w:szCs w:val="16"/>
            </w:rPr>
            <w:t xml:space="preserve"> - 0</w:t>
          </w:r>
          <w:r>
            <w:rPr>
              <w:rFonts w:cs="Arial"/>
              <w:sz w:val="16"/>
              <w:szCs w:val="16"/>
            </w:rPr>
            <w:t>2</w:t>
          </w:r>
          <w:r w:rsidRPr="00BF76E5">
            <w:rPr>
              <w:rFonts w:cs="Arial"/>
              <w:sz w:val="16"/>
              <w:szCs w:val="16"/>
            </w:rPr>
            <w:t xml:space="preserve"> - </w:t>
          </w:r>
          <w:r>
            <w:rPr>
              <w:rFonts w:cs="Arial"/>
              <w:sz w:val="16"/>
              <w:szCs w:val="16"/>
            </w:rPr>
            <w:t>07</w:t>
          </w:r>
          <w:r w:rsidRPr="00BF76E5">
            <w:rPr>
              <w:rFonts w:cs="Arial"/>
              <w:sz w:val="16"/>
              <w:szCs w:val="16"/>
            </w:rPr>
            <w:t>/</w:t>
          </w:r>
          <w:r>
            <w:rPr>
              <w:rFonts w:cs="Arial"/>
              <w:sz w:val="16"/>
              <w:szCs w:val="16"/>
            </w:rPr>
            <w:t>09</w:t>
          </w:r>
          <w:r w:rsidRPr="00BF76E5">
            <w:rPr>
              <w:rFonts w:cs="Arial"/>
              <w:sz w:val="16"/>
              <w:szCs w:val="16"/>
            </w:rPr>
            <w:t>/</w:t>
          </w:r>
          <w:r>
            <w:rPr>
              <w:rFonts w:cs="Arial"/>
              <w:sz w:val="16"/>
              <w:szCs w:val="16"/>
            </w:rPr>
            <w:t>2021</w:t>
          </w:r>
        </w:p>
      </w:tc>
      <w:tc>
        <w:tcPr>
          <w:tcW w:w="1440" w:type="dxa"/>
        </w:tcPr>
        <w:p w14:paraId="1655AD38" w14:textId="77777777" w:rsidR="00E77BED" w:rsidRPr="00BF76E5" w:rsidRDefault="00E77BED" w:rsidP="00E754C0">
          <w:pPr>
            <w:contextualSpacing/>
            <w:jc w:val="right"/>
            <w:rPr>
              <w:rFonts w:cs="Arial"/>
              <w:b/>
              <w:bCs/>
              <w:sz w:val="16"/>
              <w:szCs w:val="16"/>
            </w:rPr>
          </w:pPr>
          <w:r w:rsidRPr="00BF76E5">
            <w:rPr>
              <w:rFonts w:cs="Arial"/>
              <w:sz w:val="16"/>
              <w:szCs w:val="16"/>
            </w:rPr>
            <w:t xml:space="preserve">Page </w:t>
          </w:r>
          <w:r w:rsidRPr="00BF76E5">
            <w:rPr>
              <w:rFonts w:cs="Arial"/>
              <w:b/>
              <w:bCs/>
              <w:sz w:val="16"/>
              <w:szCs w:val="16"/>
            </w:rPr>
            <w:fldChar w:fldCharType="begin"/>
          </w:r>
          <w:r w:rsidRPr="00BF76E5">
            <w:rPr>
              <w:rFonts w:cs="Arial"/>
              <w:b/>
              <w:bCs/>
              <w:sz w:val="16"/>
              <w:szCs w:val="16"/>
            </w:rPr>
            <w:instrText xml:space="preserve"> PAGE </w:instrText>
          </w:r>
          <w:r w:rsidRPr="00BF76E5">
            <w:rPr>
              <w:rFonts w:cs="Arial"/>
              <w:b/>
              <w:bCs/>
              <w:sz w:val="16"/>
              <w:szCs w:val="16"/>
            </w:rPr>
            <w:fldChar w:fldCharType="separate"/>
          </w:r>
          <w:r w:rsidRPr="00BF76E5">
            <w:rPr>
              <w:rFonts w:cs="Arial"/>
              <w:b/>
              <w:bCs/>
              <w:noProof/>
              <w:sz w:val="16"/>
              <w:szCs w:val="16"/>
            </w:rPr>
            <w:t>54</w:t>
          </w:r>
          <w:r w:rsidRPr="00BF76E5">
            <w:rPr>
              <w:rFonts w:cs="Arial"/>
              <w:b/>
              <w:bCs/>
              <w:sz w:val="16"/>
              <w:szCs w:val="16"/>
            </w:rPr>
            <w:fldChar w:fldCharType="end"/>
          </w:r>
          <w:r w:rsidRPr="00BF76E5">
            <w:rPr>
              <w:rFonts w:cs="Arial"/>
              <w:sz w:val="16"/>
              <w:szCs w:val="16"/>
            </w:rPr>
            <w:t xml:space="preserve"> of </w:t>
          </w:r>
          <w:r w:rsidRPr="00BF76E5">
            <w:rPr>
              <w:rFonts w:cs="Arial"/>
              <w:b/>
              <w:bCs/>
              <w:sz w:val="16"/>
              <w:szCs w:val="16"/>
            </w:rPr>
            <w:fldChar w:fldCharType="begin"/>
          </w:r>
          <w:r w:rsidRPr="00BF76E5">
            <w:rPr>
              <w:rFonts w:cs="Arial"/>
              <w:b/>
              <w:bCs/>
              <w:sz w:val="16"/>
              <w:szCs w:val="16"/>
            </w:rPr>
            <w:instrText xml:space="preserve"> NUMPAGES  </w:instrText>
          </w:r>
          <w:r w:rsidRPr="00BF76E5">
            <w:rPr>
              <w:rFonts w:cs="Arial"/>
              <w:b/>
              <w:bCs/>
              <w:sz w:val="16"/>
              <w:szCs w:val="16"/>
            </w:rPr>
            <w:fldChar w:fldCharType="separate"/>
          </w:r>
          <w:r w:rsidRPr="00BF76E5">
            <w:rPr>
              <w:rFonts w:cs="Arial"/>
              <w:b/>
              <w:bCs/>
              <w:noProof/>
              <w:sz w:val="16"/>
              <w:szCs w:val="16"/>
            </w:rPr>
            <w:t>62</w:t>
          </w:r>
          <w:r w:rsidRPr="00BF76E5">
            <w:rPr>
              <w:rFonts w:cs="Arial"/>
              <w:b/>
              <w:bCs/>
              <w:sz w:val="16"/>
              <w:szCs w:val="16"/>
            </w:rPr>
            <w:fldChar w:fldCharType="end"/>
          </w:r>
        </w:p>
        <w:p w14:paraId="6FE2EE58" w14:textId="7AA1BF23" w:rsidR="00E77BED" w:rsidRPr="00BF76E5" w:rsidRDefault="00E77BED" w:rsidP="00E754C0">
          <w:pPr>
            <w:contextualSpacing/>
            <w:jc w:val="right"/>
            <w:rPr>
              <w:rFonts w:cs="Arial"/>
              <w:b/>
              <w:bCs/>
              <w:sz w:val="16"/>
              <w:szCs w:val="16"/>
            </w:rPr>
          </w:pPr>
          <w:r w:rsidRPr="00BF76E5">
            <w:rPr>
              <w:rFonts w:cs="Arial"/>
              <w:b/>
              <w:bCs/>
              <w:sz w:val="16"/>
              <w:szCs w:val="16"/>
            </w:rPr>
            <w:fldChar w:fldCharType="begin"/>
          </w:r>
          <w:r w:rsidRPr="00BF76E5">
            <w:rPr>
              <w:rFonts w:cs="Arial"/>
              <w:b/>
              <w:bCs/>
              <w:sz w:val="16"/>
              <w:szCs w:val="16"/>
            </w:rPr>
            <w:instrText xml:space="preserve"> TIME \@ "dd/MM/yyyy" </w:instrText>
          </w:r>
          <w:r w:rsidRPr="00BF76E5">
            <w:rPr>
              <w:rFonts w:cs="Arial"/>
              <w:b/>
              <w:bCs/>
              <w:sz w:val="16"/>
              <w:szCs w:val="16"/>
            </w:rPr>
            <w:fldChar w:fldCharType="separate"/>
          </w:r>
          <w:r w:rsidR="00E6565F">
            <w:rPr>
              <w:rFonts w:cs="Arial"/>
              <w:b/>
              <w:bCs/>
              <w:noProof/>
              <w:sz w:val="16"/>
              <w:szCs w:val="16"/>
            </w:rPr>
            <w:t>19/08/2021</w:t>
          </w:r>
          <w:r w:rsidRPr="00BF76E5">
            <w:rPr>
              <w:rFonts w:cs="Arial"/>
              <w:b/>
              <w:bCs/>
              <w:sz w:val="16"/>
              <w:szCs w:val="16"/>
            </w:rPr>
            <w:fldChar w:fldCharType="end"/>
          </w:r>
        </w:p>
        <w:p w14:paraId="6FDE9E3A" w14:textId="77777777" w:rsidR="00E77BED" w:rsidRPr="00BF76E5" w:rsidRDefault="00E77BED" w:rsidP="00E754C0">
          <w:pPr>
            <w:contextualSpacing/>
            <w:jc w:val="right"/>
            <w:rPr>
              <w:rFonts w:cs="Arial"/>
              <w:b/>
              <w:sz w:val="16"/>
              <w:szCs w:val="16"/>
            </w:rPr>
          </w:pPr>
        </w:p>
      </w:tc>
    </w:tr>
  </w:tbl>
  <w:p w14:paraId="3A0288F5" w14:textId="77777777" w:rsidR="00E77BED" w:rsidRDefault="00E77BED" w:rsidP="00296E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0" w:type="dxa"/>
      <w:tblInd w:w="-360" w:type="dxa"/>
      <w:tblBorders>
        <w:top w:val="single" w:sz="4" w:space="0" w:color="auto"/>
      </w:tblBorders>
      <w:tblLayout w:type="fixed"/>
      <w:tblCellMar>
        <w:left w:w="0" w:type="dxa"/>
        <w:right w:w="0" w:type="dxa"/>
      </w:tblCellMar>
      <w:tblLook w:val="01E0" w:firstRow="1" w:lastRow="1" w:firstColumn="1" w:lastColumn="1" w:noHBand="0" w:noVBand="0"/>
    </w:tblPr>
    <w:tblGrid>
      <w:gridCol w:w="4064"/>
      <w:gridCol w:w="6516"/>
    </w:tblGrid>
    <w:tr w:rsidR="00E77BED" w:rsidRPr="00BF76E5" w14:paraId="6E3FAC9A" w14:textId="77777777" w:rsidTr="009273B5">
      <w:trPr>
        <w:trHeight w:val="602"/>
      </w:trPr>
      <w:tc>
        <w:tcPr>
          <w:tcW w:w="4064" w:type="dxa"/>
          <w:tcBorders>
            <w:top w:val="nil"/>
          </w:tcBorders>
          <w:vAlign w:val="bottom"/>
        </w:tcPr>
        <w:p w14:paraId="3CE08C72" w14:textId="77777777" w:rsidR="00E77BED" w:rsidRPr="00BF76E5" w:rsidRDefault="00E77BED" w:rsidP="009273B5">
          <w:pPr>
            <w:pStyle w:val="Stopka"/>
            <w:rPr>
              <w:sz w:val="16"/>
              <w:szCs w:val="16"/>
              <w:lang w:val="en-GB"/>
            </w:rPr>
          </w:pPr>
        </w:p>
      </w:tc>
      <w:tc>
        <w:tcPr>
          <w:tcW w:w="6516" w:type="dxa"/>
          <w:tcBorders>
            <w:top w:val="nil"/>
          </w:tcBorders>
          <w:vAlign w:val="bottom"/>
        </w:tcPr>
        <w:p w14:paraId="0D78CC3B" w14:textId="77777777" w:rsidR="00E77BED" w:rsidRPr="00BF76E5" w:rsidRDefault="00E77BED" w:rsidP="009273B5">
          <w:pPr>
            <w:pStyle w:val="Stopka"/>
            <w:jc w:val="right"/>
            <w:rPr>
              <w:szCs w:val="12"/>
              <w:lang w:val="en-GB"/>
            </w:rPr>
          </w:pPr>
        </w:p>
      </w:tc>
    </w:tr>
  </w:tbl>
  <w:p w14:paraId="1BCD807D" w14:textId="77777777" w:rsidR="00E77BED" w:rsidRDefault="00E77BED" w:rsidP="0034200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5C03F" w14:textId="77777777" w:rsidR="00D10EDB" w:rsidRDefault="00D10EDB">
      <w:r>
        <w:separator/>
      </w:r>
    </w:p>
  </w:footnote>
  <w:footnote w:type="continuationSeparator" w:id="0">
    <w:p w14:paraId="6D8B9380" w14:textId="77777777" w:rsidR="00D10EDB" w:rsidRDefault="00D10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4E21" w14:textId="77777777" w:rsidR="00E77BED" w:rsidRPr="003711DA" w:rsidRDefault="00E6565F" w:rsidP="0045502B">
    <w:pPr>
      <w:tabs>
        <w:tab w:val="center" w:pos="4680"/>
        <w:tab w:val="right" w:pos="9360"/>
      </w:tabs>
      <w:ind w:left="-993"/>
      <w:jc w:val="center"/>
      <w:rPr>
        <w:noProof/>
        <w:sz w:val="24"/>
      </w:rPr>
    </w:pPr>
    <w:r>
      <w:rPr>
        <w:noProof/>
      </w:rPr>
      <w:pict w14:anchorId="3C601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ABB1ClaimL_rgb300_100mmLIGHT Kopie" style="position:absolute;left:0;text-align:left;margin-left:451.6pt;margin-top:26.75pt;width:77.05pt;height:30.05pt;z-index:251657216;visibility:visible;mso-position-vertical-relative:page" o:bwmode="grayScale">
          <v:imagedata r:id="rId1" o:title="" cropleft="40759f"/>
          <w10:wrap anchory="page"/>
          <w10:anchorlock/>
        </v:shape>
      </w:pict>
    </w:r>
  </w:p>
  <w:p w14:paraId="782E0427" w14:textId="77777777" w:rsidR="00E77BED" w:rsidRPr="003711DA" w:rsidRDefault="00E77BED" w:rsidP="0045502B">
    <w:pPr>
      <w:tabs>
        <w:tab w:val="center" w:pos="4680"/>
        <w:tab w:val="right" w:pos="9360"/>
      </w:tabs>
      <w:ind w:left="-993"/>
      <w:jc w:val="center"/>
      <w:rPr>
        <w:sz w:val="24"/>
      </w:rPr>
    </w:pPr>
  </w:p>
  <w:p w14:paraId="186246E7" w14:textId="77777777" w:rsidR="00E77BED" w:rsidRDefault="00E77BED" w:rsidP="0045502B">
    <w:pPr>
      <w:tabs>
        <w:tab w:val="center" w:pos="4680"/>
        <w:tab w:val="right" w:pos="9360"/>
      </w:tabs>
      <w:ind w:left="-993"/>
      <w:jc w:val="center"/>
      <w:rPr>
        <w:b/>
        <w:color w:val="FF0000"/>
        <w:u w:color="FF0000"/>
      </w:rPr>
    </w:pPr>
  </w:p>
  <w:p w14:paraId="0D46D3C7" w14:textId="77777777" w:rsidR="00E77BED" w:rsidRDefault="00E77BED" w:rsidP="0045502B">
    <w:pPr>
      <w:tabs>
        <w:tab w:val="center" w:pos="4680"/>
        <w:tab w:val="right" w:pos="9360"/>
      </w:tabs>
      <w:ind w:left="-993"/>
      <w:jc w:val="center"/>
      <w:rPr>
        <w:b/>
        <w:color w:val="FF0000"/>
        <w:u w:color="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399A" w14:textId="77777777" w:rsidR="00E77BED" w:rsidRDefault="00E6565F">
    <w:pPr>
      <w:pStyle w:val="Nagwek"/>
    </w:pPr>
    <w:r>
      <w:rPr>
        <w:noProof/>
      </w:rPr>
      <w:pict w14:anchorId="4D2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ABB1ClaimL_rgb300_100mmLIGHT Kopie" style="position:absolute;margin-left:6in;margin-top:31.65pt;width:77.05pt;height:30.05pt;z-index:251658240;visibility:visible;mso-position-vertical-relative:page" o:bwmode="grayScale">
          <v:imagedata r:id="rId1" o:title="" cropleft="40759f"/>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BA8606"/>
    <w:lvl w:ilvl="0">
      <w:start w:val="1"/>
      <w:numFmt w:val="bullet"/>
      <w:pStyle w:val="StyleTable1"/>
      <w:lvlText w:val=""/>
      <w:lvlJc w:val="left"/>
      <w:pPr>
        <w:tabs>
          <w:tab w:val="num" w:pos="643"/>
        </w:tabs>
        <w:ind w:left="643" w:hanging="360"/>
      </w:pPr>
      <w:rPr>
        <w:rFonts w:ascii="Symbol" w:hAnsi="Symbol" w:hint="default"/>
      </w:rPr>
    </w:lvl>
  </w:abstractNum>
  <w:abstractNum w:abstractNumId="1" w15:restartNumberingAfterBreak="0">
    <w:nsid w:val="00712411"/>
    <w:multiLevelType w:val="hybridMultilevel"/>
    <w:tmpl w:val="D8B89DE0"/>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043E6376"/>
    <w:multiLevelType w:val="hybridMultilevel"/>
    <w:tmpl w:val="DA1CF1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E4795"/>
    <w:multiLevelType w:val="hybridMultilevel"/>
    <w:tmpl w:val="E0B418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A491B"/>
    <w:multiLevelType w:val="hybridMultilevel"/>
    <w:tmpl w:val="93A0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02557"/>
    <w:multiLevelType w:val="singleLevel"/>
    <w:tmpl w:val="62C2396E"/>
    <w:lvl w:ilvl="0">
      <w:start w:val="1"/>
      <w:numFmt w:val="bullet"/>
      <w:pStyle w:val="Seznamvnorm"/>
      <w:lvlText w:val="–"/>
      <w:lvlJc w:val="left"/>
      <w:pPr>
        <w:tabs>
          <w:tab w:val="num" w:pos="360"/>
        </w:tabs>
        <w:ind w:left="283" w:hanging="283"/>
      </w:pPr>
      <w:rPr>
        <w:rFonts w:ascii="Arial" w:hAnsi="Arial" w:hint="default"/>
      </w:rPr>
    </w:lvl>
  </w:abstractNum>
  <w:abstractNum w:abstractNumId="6" w15:restartNumberingAfterBreak="0">
    <w:nsid w:val="06D65EA9"/>
    <w:multiLevelType w:val="hybridMultilevel"/>
    <w:tmpl w:val="5F862BF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114176"/>
    <w:multiLevelType w:val="hybridMultilevel"/>
    <w:tmpl w:val="010A48C2"/>
    <w:lvl w:ilvl="0" w:tplc="0410000F">
      <w:start w:val="1"/>
      <w:numFmt w:val="decimal"/>
      <w:lvlText w:val="%1."/>
      <w:lvlJc w:val="left"/>
      <w:pPr>
        <w:tabs>
          <w:tab w:val="num" w:pos="2136"/>
        </w:tabs>
        <w:ind w:left="2136" w:hanging="360"/>
      </w:pPr>
      <w:rPr>
        <w:rFonts w:cs="Times New Roman"/>
      </w:rPr>
    </w:lvl>
    <w:lvl w:ilvl="1" w:tplc="04100019" w:tentative="1">
      <w:start w:val="1"/>
      <w:numFmt w:val="lowerLetter"/>
      <w:lvlText w:val="%2."/>
      <w:lvlJc w:val="left"/>
      <w:pPr>
        <w:tabs>
          <w:tab w:val="num" w:pos="2856"/>
        </w:tabs>
        <w:ind w:left="2856" w:hanging="360"/>
      </w:pPr>
      <w:rPr>
        <w:rFonts w:cs="Times New Roman"/>
      </w:rPr>
    </w:lvl>
    <w:lvl w:ilvl="2" w:tplc="0410001B" w:tentative="1">
      <w:start w:val="1"/>
      <w:numFmt w:val="lowerRoman"/>
      <w:lvlText w:val="%3."/>
      <w:lvlJc w:val="right"/>
      <w:pPr>
        <w:tabs>
          <w:tab w:val="num" w:pos="3576"/>
        </w:tabs>
        <w:ind w:left="3576" w:hanging="180"/>
      </w:pPr>
      <w:rPr>
        <w:rFonts w:cs="Times New Roman"/>
      </w:rPr>
    </w:lvl>
    <w:lvl w:ilvl="3" w:tplc="0410000F" w:tentative="1">
      <w:start w:val="1"/>
      <w:numFmt w:val="decimal"/>
      <w:lvlText w:val="%4."/>
      <w:lvlJc w:val="left"/>
      <w:pPr>
        <w:tabs>
          <w:tab w:val="num" w:pos="4296"/>
        </w:tabs>
        <w:ind w:left="4296" w:hanging="360"/>
      </w:pPr>
      <w:rPr>
        <w:rFonts w:cs="Times New Roman"/>
      </w:rPr>
    </w:lvl>
    <w:lvl w:ilvl="4" w:tplc="04100019" w:tentative="1">
      <w:start w:val="1"/>
      <w:numFmt w:val="lowerLetter"/>
      <w:lvlText w:val="%5."/>
      <w:lvlJc w:val="left"/>
      <w:pPr>
        <w:tabs>
          <w:tab w:val="num" w:pos="5016"/>
        </w:tabs>
        <w:ind w:left="5016" w:hanging="360"/>
      </w:pPr>
      <w:rPr>
        <w:rFonts w:cs="Times New Roman"/>
      </w:rPr>
    </w:lvl>
    <w:lvl w:ilvl="5" w:tplc="0410001B" w:tentative="1">
      <w:start w:val="1"/>
      <w:numFmt w:val="lowerRoman"/>
      <w:lvlText w:val="%6."/>
      <w:lvlJc w:val="right"/>
      <w:pPr>
        <w:tabs>
          <w:tab w:val="num" w:pos="5736"/>
        </w:tabs>
        <w:ind w:left="5736" w:hanging="180"/>
      </w:pPr>
      <w:rPr>
        <w:rFonts w:cs="Times New Roman"/>
      </w:rPr>
    </w:lvl>
    <w:lvl w:ilvl="6" w:tplc="0410000F" w:tentative="1">
      <w:start w:val="1"/>
      <w:numFmt w:val="decimal"/>
      <w:lvlText w:val="%7."/>
      <w:lvlJc w:val="left"/>
      <w:pPr>
        <w:tabs>
          <w:tab w:val="num" w:pos="6456"/>
        </w:tabs>
        <w:ind w:left="6456" w:hanging="360"/>
      </w:pPr>
      <w:rPr>
        <w:rFonts w:cs="Times New Roman"/>
      </w:rPr>
    </w:lvl>
    <w:lvl w:ilvl="7" w:tplc="04100019" w:tentative="1">
      <w:start w:val="1"/>
      <w:numFmt w:val="lowerLetter"/>
      <w:lvlText w:val="%8."/>
      <w:lvlJc w:val="left"/>
      <w:pPr>
        <w:tabs>
          <w:tab w:val="num" w:pos="7176"/>
        </w:tabs>
        <w:ind w:left="7176" w:hanging="360"/>
      </w:pPr>
      <w:rPr>
        <w:rFonts w:cs="Times New Roman"/>
      </w:rPr>
    </w:lvl>
    <w:lvl w:ilvl="8" w:tplc="0410001B" w:tentative="1">
      <w:start w:val="1"/>
      <w:numFmt w:val="lowerRoman"/>
      <w:lvlText w:val="%9."/>
      <w:lvlJc w:val="right"/>
      <w:pPr>
        <w:tabs>
          <w:tab w:val="num" w:pos="7896"/>
        </w:tabs>
        <w:ind w:left="7896" w:hanging="180"/>
      </w:pPr>
      <w:rPr>
        <w:rFonts w:cs="Times New Roman"/>
      </w:rPr>
    </w:lvl>
  </w:abstractNum>
  <w:abstractNum w:abstractNumId="8" w15:restartNumberingAfterBreak="0">
    <w:nsid w:val="0AA934B8"/>
    <w:multiLevelType w:val="hybridMultilevel"/>
    <w:tmpl w:val="5EF42B38"/>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7085C"/>
    <w:multiLevelType w:val="hybridMultilevel"/>
    <w:tmpl w:val="CD18BB0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0F241DB4"/>
    <w:multiLevelType w:val="hybridMultilevel"/>
    <w:tmpl w:val="67244D42"/>
    <w:lvl w:ilvl="0" w:tplc="E692F604">
      <w:numFmt w:val="bullet"/>
      <w:lvlText w:val="-"/>
      <w:lvlJc w:val="left"/>
      <w:pPr>
        <w:tabs>
          <w:tab w:val="num" w:pos="1797"/>
        </w:tabs>
        <w:ind w:left="1797"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79486D"/>
    <w:multiLevelType w:val="hybridMultilevel"/>
    <w:tmpl w:val="4B1A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B67DE"/>
    <w:multiLevelType w:val="hybridMultilevel"/>
    <w:tmpl w:val="D938E7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157574"/>
    <w:multiLevelType w:val="hybridMultilevel"/>
    <w:tmpl w:val="4A2E5C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CD1AC4"/>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C3021A3"/>
    <w:multiLevelType w:val="hybridMultilevel"/>
    <w:tmpl w:val="2E1688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533FCB"/>
    <w:multiLevelType w:val="hybridMultilevel"/>
    <w:tmpl w:val="2F16D24E"/>
    <w:lvl w:ilvl="0" w:tplc="0410000F">
      <w:start w:val="1"/>
      <w:numFmt w:val="decimal"/>
      <w:lvlText w:val="%1."/>
      <w:lvlJc w:val="left"/>
      <w:pPr>
        <w:ind w:left="720" w:hanging="360"/>
      </w:pPr>
      <w:rPr>
        <w:rFonts w:cs="Times New Roman" w:hint="default"/>
        <w:color w:val="auto"/>
        <w:kern w:val="0"/>
        <w:position w:val="0"/>
        <w:sz w:val="20"/>
        <w:szCs w:val="2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D9A4401"/>
    <w:multiLevelType w:val="hybridMultilevel"/>
    <w:tmpl w:val="4E72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4566CA"/>
    <w:multiLevelType w:val="multilevel"/>
    <w:tmpl w:val="38D24B2C"/>
    <w:lvl w:ilvl="0">
      <w:start w:val="2"/>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8.2.%3"/>
      <w:lvlJc w:val="left"/>
      <w:pPr>
        <w:tabs>
          <w:tab w:val="num" w:pos="851"/>
        </w:tabs>
        <w:ind w:left="964" w:hanging="964"/>
      </w:pPr>
      <w:rPr>
        <w:rFonts w:cs="Times New Roman" w:hint="default"/>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9" w15:restartNumberingAfterBreak="0">
    <w:nsid w:val="1E9569F7"/>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1FB6423B"/>
    <w:multiLevelType w:val="hybridMultilevel"/>
    <w:tmpl w:val="33908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F561FC"/>
    <w:multiLevelType w:val="hybridMultilevel"/>
    <w:tmpl w:val="DC72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52E2D"/>
    <w:multiLevelType w:val="hybridMultilevel"/>
    <w:tmpl w:val="8692EE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862748"/>
    <w:multiLevelType w:val="hybridMultilevel"/>
    <w:tmpl w:val="AF920896"/>
    <w:lvl w:ilvl="0" w:tplc="0410000F">
      <w:start w:val="1"/>
      <w:numFmt w:val="decimal"/>
      <w:lvlText w:val="%1."/>
      <w:lvlJc w:val="left"/>
      <w:pPr>
        <w:ind w:left="1068" w:hanging="360"/>
      </w:pPr>
      <w:rPr>
        <w:rFonts w:cs="Times New Roman" w:hint="default"/>
        <w:color w:val="auto"/>
        <w:kern w:val="0"/>
        <w:position w:val="0"/>
        <w:sz w:val="20"/>
        <w:szCs w:val="20"/>
      </w:rPr>
    </w:lvl>
    <w:lvl w:ilvl="1" w:tplc="04090019">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4" w15:restartNumberingAfterBreak="0">
    <w:nsid w:val="2F0E78E1"/>
    <w:multiLevelType w:val="hybridMultilevel"/>
    <w:tmpl w:val="2FB6C99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2FB44804"/>
    <w:multiLevelType w:val="hybridMultilevel"/>
    <w:tmpl w:val="2ED871DA"/>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C142BB"/>
    <w:multiLevelType w:val="hybridMultilevel"/>
    <w:tmpl w:val="81A4DF0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E21CCA"/>
    <w:multiLevelType w:val="hybridMultilevel"/>
    <w:tmpl w:val="32F2DDE4"/>
    <w:lvl w:ilvl="0" w:tplc="21E4A166">
      <w:start w:val="1"/>
      <w:numFmt w:val="decimal"/>
      <w:pStyle w:val="slovanseznamvnorm"/>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343502F4"/>
    <w:multiLevelType w:val="hybridMultilevel"/>
    <w:tmpl w:val="CE3C91D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945264"/>
    <w:multiLevelType w:val="hybridMultilevel"/>
    <w:tmpl w:val="1BA25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1B50B2"/>
    <w:multiLevelType w:val="hybridMultilevel"/>
    <w:tmpl w:val="AF38A160"/>
    <w:lvl w:ilvl="0" w:tplc="3CC8508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7E105F"/>
    <w:multiLevelType w:val="hybridMultilevel"/>
    <w:tmpl w:val="E168141A"/>
    <w:lvl w:ilvl="0" w:tplc="99F01BF2">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DE4115A"/>
    <w:multiLevelType w:val="hybridMultilevel"/>
    <w:tmpl w:val="9B268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144B2E"/>
    <w:multiLevelType w:val="hybridMultilevel"/>
    <w:tmpl w:val="F654B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27501"/>
    <w:multiLevelType w:val="multilevel"/>
    <w:tmpl w:val="E1A297FE"/>
    <w:styleLink w:val="StyleBulleted"/>
    <w:lvl w:ilvl="0">
      <w:start w:val="1"/>
      <w:numFmt w:val="bullet"/>
      <w:lvlText w:val=""/>
      <w:lvlJc w:val="left"/>
      <w:pPr>
        <w:tabs>
          <w:tab w:val="num" w:pos="720"/>
        </w:tabs>
        <w:ind w:left="720" w:hanging="360"/>
      </w:pPr>
      <w:rPr>
        <w:rFonts w:ascii="Arial" w:hAnsi="Arial"/>
        <w:sz w:val="20"/>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745733"/>
    <w:multiLevelType w:val="hybridMultilevel"/>
    <w:tmpl w:val="21BC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FE093E"/>
    <w:multiLevelType w:val="hybridMultilevel"/>
    <w:tmpl w:val="A27E28E4"/>
    <w:lvl w:ilvl="0" w:tplc="A85C3F8C">
      <w:start w:val="1"/>
      <w:numFmt w:val="decimal"/>
      <w:lvlText w:val="%1."/>
      <w:lvlJc w:val="left"/>
      <w:pPr>
        <w:ind w:left="1428" w:hanging="360"/>
      </w:pPr>
      <w:rPr>
        <w:rFonts w:cs="Times New Roman" w:hint="default"/>
        <w:color w:val="auto"/>
        <w:kern w:val="0"/>
        <w:position w:val="0"/>
        <w:sz w:val="20"/>
        <w:szCs w:val="20"/>
      </w:rPr>
    </w:lvl>
    <w:lvl w:ilvl="1" w:tplc="0409000F">
      <w:start w:val="1"/>
      <w:numFmt w:val="decimal"/>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37" w15:restartNumberingAfterBreak="0">
    <w:nsid w:val="47024A33"/>
    <w:multiLevelType w:val="hybridMultilevel"/>
    <w:tmpl w:val="9718E5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77375A"/>
    <w:multiLevelType w:val="hybridMultilevel"/>
    <w:tmpl w:val="0072833C"/>
    <w:lvl w:ilvl="0" w:tplc="3BD4A57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C57E91"/>
    <w:multiLevelType w:val="hybridMultilevel"/>
    <w:tmpl w:val="B4386E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F406B0"/>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4F460377"/>
    <w:multiLevelType w:val="hybridMultilevel"/>
    <w:tmpl w:val="E5DEF6CA"/>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47529DE4">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F8C6E0D"/>
    <w:multiLevelType w:val="multilevel"/>
    <w:tmpl w:val="E564ED44"/>
    <w:lvl w:ilvl="0">
      <w:start w:val="1"/>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1.%2.%3"/>
      <w:lvlJc w:val="left"/>
      <w:pPr>
        <w:tabs>
          <w:tab w:val="num" w:pos="851"/>
        </w:tabs>
        <w:ind w:left="964" w:hanging="964"/>
      </w:pPr>
      <w:rPr>
        <w:rFonts w:ascii="ABBvoice CNSG" w:eastAsia="ABBvoice CNSG" w:hAnsi="ABBvoice CNSG" w:cs="Times New Roman" w:hint="eastAsia"/>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43" w15:restartNumberingAfterBreak="0">
    <w:nsid w:val="51223BD1"/>
    <w:multiLevelType w:val="hybridMultilevel"/>
    <w:tmpl w:val="D4AE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7B593B"/>
    <w:multiLevelType w:val="hybridMultilevel"/>
    <w:tmpl w:val="03C2A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631683"/>
    <w:multiLevelType w:val="hybridMultilevel"/>
    <w:tmpl w:val="A660619C"/>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46" w15:restartNumberingAfterBreak="0">
    <w:nsid w:val="56FD7AEE"/>
    <w:multiLevelType w:val="multilevel"/>
    <w:tmpl w:val="E5E075F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964" w:hanging="794"/>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7" w15:restartNumberingAfterBreak="0">
    <w:nsid w:val="573F580E"/>
    <w:multiLevelType w:val="hybridMultilevel"/>
    <w:tmpl w:val="A2E84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0F1101"/>
    <w:multiLevelType w:val="hybridMultilevel"/>
    <w:tmpl w:val="11D0AC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495C7C"/>
    <w:multiLevelType w:val="hybridMultilevel"/>
    <w:tmpl w:val="7C6CC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EF369B1"/>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5FDC354E"/>
    <w:multiLevelType w:val="hybridMultilevel"/>
    <w:tmpl w:val="3F84F6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06683B"/>
    <w:multiLevelType w:val="multilevel"/>
    <w:tmpl w:val="D940ED5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1134" w:hanging="85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3" w15:restartNumberingAfterBreak="0">
    <w:nsid w:val="616C2FC4"/>
    <w:multiLevelType w:val="hybridMultilevel"/>
    <w:tmpl w:val="3F2281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15:restartNumberingAfterBreak="0">
    <w:nsid w:val="63614526"/>
    <w:multiLevelType w:val="hybridMultilevel"/>
    <w:tmpl w:val="1C8C99D8"/>
    <w:lvl w:ilvl="0" w:tplc="04050001">
      <w:start w:val="1"/>
      <w:numFmt w:val="bullet"/>
      <w:lvlText w:val=""/>
      <w:lvlJc w:val="left"/>
      <w:pPr>
        <w:tabs>
          <w:tab w:val="num" w:pos="1004"/>
        </w:tabs>
        <w:ind w:left="1004" w:hanging="360"/>
      </w:pPr>
      <w:rPr>
        <w:rFonts w:ascii="Symbol" w:hAnsi="Symbol" w:hint="default"/>
      </w:rPr>
    </w:lvl>
    <w:lvl w:ilvl="1" w:tplc="04050003">
      <w:start w:val="1"/>
      <w:numFmt w:val="bullet"/>
      <w:lvlText w:val="o"/>
      <w:lvlJc w:val="left"/>
      <w:pPr>
        <w:tabs>
          <w:tab w:val="num" w:pos="1724"/>
        </w:tabs>
        <w:ind w:left="1724" w:hanging="360"/>
      </w:pPr>
      <w:rPr>
        <w:rFonts w:ascii="Courier New" w:hAnsi="Courier New" w:hint="default"/>
      </w:rPr>
    </w:lvl>
    <w:lvl w:ilvl="2" w:tplc="04050005">
      <w:start w:val="1"/>
      <w:numFmt w:val="bullet"/>
      <w:lvlText w:val=""/>
      <w:lvlJc w:val="left"/>
      <w:pPr>
        <w:tabs>
          <w:tab w:val="num" w:pos="2444"/>
        </w:tabs>
        <w:ind w:left="2444" w:hanging="360"/>
      </w:pPr>
      <w:rPr>
        <w:rFonts w:ascii="Wingdings" w:hAnsi="Wingdings" w:hint="default"/>
      </w:rPr>
    </w:lvl>
    <w:lvl w:ilvl="3" w:tplc="04050001">
      <w:start w:val="1"/>
      <w:numFmt w:val="bullet"/>
      <w:lvlText w:val=""/>
      <w:lvlJc w:val="left"/>
      <w:pPr>
        <w:tabs>
          <w:tab w:val="num" w:pos="3164"/>
        </w:tabs>
        <w:ind w:left="3164" w:hanging="360"/>
      </w:pPr>
      <w:rPr>
        <w:rFonts w:ascii="Symbol" w:hAnsi="Symbol" w:hint="default"/>
      </w:rPr>
    </w:lvl>
    <w:lvl w:ilvl="4" w:tplc="04050003">
      <w:start w:val="1"/>
      <w:numFmt w:val="bullet"/>
      <w:lvlText w:val="o"/>
      <w:lvlJc w:val="left"/>
      <w:pPr>
        <w:tabs>
          <w:tab w:val="num" w:pos="3884"/>
        </w:tabs>
        <w:ind w:left="3884" w:hanging="360"/>
      </w:pPr>
      <w:rPr>
        <w:rFonts w:ascii="Courier New" w:hAnsi="Courier New" w:hint="default"/>
      </w:rPr>
    </w:lvl>
    <w:lvl w:ilvl="5" w:tplc="04050005">
      <w:start w:val="1"/>
      <w:numFmt w:val="bullet"/>
      <w:lvlText w:val=""/>
      <w:lvlJc w:val="left"/>
      <w:pPr>
        <w:tabs>
          <w:tab w:val="num" w:pos="4604"/>
        </w:tabs>
        <w:ind w:left="4604" w:hanging="360"/>
      </w:pPr>
      <w:rPr>
        <w:rFonts w:ascii="Wingdings" w:hAnsi="Wingdings" w:hint="default"/>
      </w:rPr>
    </w:lvl>
    <w:lvl w:ilvl="6" w:tplc="04050001">
      <w:start w:val="1"/>
      <w:numFmt w:val="bullet"/>
      <w:lvlText w:val=""/>
      <w:lvlJc w:val="left"/>
      <w:pPr>
        <w:tabs>
          <w:tab w:val="num" w:pos="5324"/>
        </w:tabs>
        <w:ind w:left="5324" w:hanging="360"/>
      </w:pPr>
      <w:rPr>
        <w:rFonts w:ascii="Symbol" w:hAnsi="Symbol" w:hint="default"/>
      </w:rPr>
    </w:lvl>
    <w:lvl w:ilvl="7" w:tplc="04050003">
      <w:start w:val="1"/>
      <w:numFmt w:val="bullet"/>
      <w:lvlText w:val="o"/>
      <w:lvlJc w:val="left"/>
      <w:pPr>
        <w:tabs>
          <w:tab w:val="num" w:pos="6044"/>
        </w:tabs>
        <w:ind w:left="6044" w:hanging="360"/>
      </w:pPr>
      <w:rPr>
        <w:rFonts w:ascii="Courier New" w:hAnsi="Courier New" w:hint="default"/>
      </w:rPr>
    </w:lvl>
    <w:lvl w:ilvl="8" w:tplc="04050005">
      <w:start w:val="1"/>
      <w:numFmt w:val="bullet"/>
      <w:lvlText w:val=""/>
      <w:lvlJc w:val="left"/>
      <w:pPr>
        <w:tabs>
          <w:tab w:val="num" w:pos="6764"/>
        </w:tabs>
        <w:ind w:left="6764" w:hanging="360"/>
      </w:pPr>
      <w:rPr>
        <w:rFonts w:ascii="Wingdings" w:hAnsi="Wingdings" w:hint="default"/>
      </w:rPr>
    </w:lvl>
  </w:abstractNum>
  <w:abstractNum w:abstractNumId="55" w15:restartNumberingAfterBreak="0">
    <w:nsid w:val="65140E2A"/>
    <w:multiLevelType w:val="hybridMultilevel"/>
    <w:tmpl w:val="1A2A08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65B7357"/>
    <w:multiLevelType w:val="hybridMultilevel"/>
    <w:tmpl w:val="2D080F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B54D98"/>
    <w:multiLevelType w:val="hybridMultilevel"/>
    <w:tmpl w:val="E67CCFB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8" w15:restartNumberingAfterBreak="0">
    <w:nsid w:val="68472B04"/>
    <w:multiLevelType w:val="hybridMultilevel"/>
    <w:tmpl w:val="67E88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00730F"/>
    <w:multiLevelType w:val="hybridMultilevel"/>
    <w:tmpl w:val="BE84461A"/>
    <w:lvl w:ilvl="0" w:tplc="A85C3F8C">
      <w:start w:val="1"/>
      <w:numFmt w:val="decimal"/>
      <w:lvlText w:val="%1."/>
      <w:lvlJc w:val="left"/>
      <w:pPr>
        <w:ind w:left="1710" w:hanging="360"/>
      </w:pPr>
      <w:rPr>
        <w:rFonts w:cs="Times New Roman" w:hint="default"/>
        <w:color w:val="auto"/>
        <w:kern w:val="0"/>
        <w:position w:val="0"/>
        <w:sz w:val="20"/>
        <w:szCs w:val="20"/>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60" w15:restartNumberingAfterBreak="0">
    <w:nsid w:val="73456065"/>
    <w:multiLevelType w:val="hybridMultilevel"/>
    <w:tmpl w:val="805C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4F6D10"/>
    <w:multiLevelType w:val="hybridMultilevel"/>
    <w:tmpl w:val="95DA4F2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2" w15:restartNumberingAfterBreak="0">
    <w:nsid w:val="754246FD"/>
    <w:multiLevelType w:val="hybridMultilevel"/>
    <w:tmpl w:val="4CDAC9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88B3D37"/>
    <w:multiLevelType w:val="hybridMultilevel"/>
    <w:tmpl w:val="341A49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DE38E6"/>
    <w:multiLevelType w:val="hybridMultilevel"/>
    <w:tmpl w:val="C6C64BFC"/>
    <w:lvl w:ilvl="0" w:tplc="04100001">
      <w:start w:val="1"/>
      <w:numFmt w:val="decimal"/>
      <w:lvlText w:val="%1."/>
      <w:lvlJc w:val="left"/>
      <w:pPr>
        <w:tabs>
          <w:tab w:val="num" w:pos="1776"/>
        </w:tabs>
        <w:ind w:left="1776" w:hanging="360"/>
      </w:pPr>
      <w:rPr>
        <w:rFonts w:cs="Times New Roman"/>
      </w:rPr>
    </w:lvl>
    <w:lvl w:ilvl="1" w:tplc="04100003">
      <w:start w:val="1"/>
      <w:numFmt w:val="lowerLetter"/>
      <w:lvlText w:val="%2)"/>
      <w:lvlJc w:val="left"/>
      <w:pPr>
        <w:tabs>
          <w:tab w:val="num" w:pos="2496"/>
        </w:tabs>
        <w:ind w:left="2496" w:hanging="360"/>
      </w:pPr>
      <w:rPr>
        <w:rFonts w:cs="Times New Roman"/>
      </w:rPr>
    </w:lvl>
    <w:lvl w:ilvl="2" w:tplc="04100005">
      <w:start w:val="1"/>
      <w:numFmt w:val="decimal"/>
      <w:lvlText w:val="%3."/>
      <w:lvlJc w:val="left"/>
      <w:pPr>
        <w:tabs>
          <w:tab w:val="num" w:pos="3396"/>
        </w:tabs>
        <w:ind w:left="3396" w:hanging="360"/>
      </w:pPr>
      <w:rPr>
        <w:rFonts w:cs="Times New Roman"/>
      </w:rPr>
    </w:lvl>
    <w:lvl w:ilvl="3" w:tplc="04100001" w:tentative="1">
      <w:start w:val="1"/>
      <w:numFmt w:val="decimal"/>
      <w:lvlText w:val="%4."/>
      <w:lvlJc w:val="left"/>
      <w:pPr>
        <w:tabs>
          <w:tab w:val="num" w:pos="3936"/>
        </w:tabs>
        <w:ind w:left="3936" w:hanging="360"/>
      </w:pPr>
      <w:rPr>
        <w:rFonts w:cs="Times New Roman"/>
      </w:rPr>
    </w:lvl>
    <w:lvl w:ilvl="4" w:tplc="04100003" w:tentative="1">
      <w:start w:val="1"/>
      <w:numFmt w:val="lowerLetter"/>
      <w:lvlText w:val="%5."/>
      <w:lvlJc w:val="left"/>
      <w:pPr>
        <w:tabs>
          <w:tab w:val="num" w:pos="4656"/>
        </w:tabs>
        <w:ind w:left="4656" w:hanging="360"/>
      </w:pPr>
      <w:rPr>
        <w:rFonts w:cs="Times New Roman"/>
      </w:rPr>
    </w:lvl>
    <w:lvl w:ilvl="5" w:tplc="04100005" w:tentative="1">
      <w:start w:val="1"/>
      <w:numFmt w:val="lowerRoman"/>
      <w:lvlText w:val="%6."/>
      <w:lvlJc w:val="right"/>
      <w:pPr>
        <w:tabs>
          <w:tab w:val="num" w:pos="5376"/>
        </w:tabs>
        <w:ind w:left="5376" w:hanging="180"/>
      </w:pPr>
      <w:rPr>
        <w:rFonts w:cs="Times New Roman"/>
      </w:rPr>
    </w:lvl>
    <w:lvl w:ilvl="6" w:tplc="04100001" w:tentative="1">
      <w:start w:val="1"/>
      <w:numFmt w:val="decimal"/>
      <w:lvlText w:val="%7."/>
      <w:lvlJc w:val="left"/>
      <w:pPr>
        <w:tabs>
          <w:tab w:val="num" w:pos="6096"/>
        </w:tabs>
        <w:ind w:left="6096" w:hanging="360"/>
      </w:pPr>
      <w:rPr>
        <w:rFonts w:cs="Times New Roman"/>
      </w:rPr>
    </w:lvl>
    <w:lvl w:ilvl="7" w:tplc="04100003" w:tentative="1">
      <w:start w:val="1"/>
      <w:numFmt w:val="lowerLetter"/>
      <w:lvlText w:val="%8."/>
      <w:lvlJc w:val="left"/>
      <w:pPr>
        <w:tabs>
          <w:tab w:val="num" w:pos="6816"/>
        </w:tabs>
        <w:ind w:left="6816" w:hanging="360"/>
      </w:pPr>
      <w:rPr>
        <w:rFonts w:cs="Times New Roman"/>
      </w:rPr>
    </w:lvl>
    <w:lvl w:ilvl="8" w:tplc="04100005" w:tentative="1">
      <w:start w:val="1"/>
      <w:numFmt w:val="lowerRoman"/>
      <w:lvlText w:val="%9."/>
      <w:lvlJc w:val="right"/>
      <w:pPr>
        <w:tabs>
          <w:tab w:val="num" w:pos="7536"/>
        </w:tabs>
        <w:ind w:left="7536" w:hanging="180"/>
      </w:pPr>
      <w:rPr>
        <w:rFonts w:cs="Times New Roman"/>
      </w:rPr>
    </w:lvl>
  </w:abstractNum>
  <w:abstractNum w:abstractNumId="65" w15:restartNumberingAfterBreak="0">
    <w:nsid w:val="7CD24694"/>
    <w:multiLevelType w:val="hybridMultilevel"/>
    <w:tmpl w:val="BAB8D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EF381E"/>
    <w:multiLevelType w:val="hybridMultilevel"/>
    <w:tmpl w:val="F17A5EC6"/>
    <w:lvl w:ilvl="0" w:tplc="755CB2FC">
      <w:start w:val="12"/>
      <w:numFmt w:val="bullet"/>
      <w:lvlText w:val="-"/>
      <w:lvlJc w:val="left"/>
      <w:pPr>
        <w:ind w:left="720" w:hanging="360"/>
      </w:pPr>
      <w:rPr>
        <w:rFonts w:ascii="ABBvoice" w:eastAsia="Times New Roman" w:hAnsi="ABBvoice" w:cs="ABBvoic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230914"/>
    <w:multiLevelType w:val="hybridMultilevel"/>
    <w:tmpl w:val="0E6800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D3F37A8"/>
    <w:multiLevelType w:val="hybridMultilevel"/>
    <w:tmpl w:val="DF30E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4"/>
  </w:num>
  <w:num w:numId="9">
    <w:abstractNumId w:val="38"/>
  </w:num>
  <w:num w:numId="10">
    <w:abstractNumId w:val="28"/>
  </w:num>
  <w:num w:numId="11">
    <w:abstractNumId w:val="45"/>
  </w:num>
  <w:num w:numId="12">
    <w:abstractNumId w:val="1"/>
  </w:num>
  <w:num w:numId="13">
    <w:abstractNumId w:val="7"/>
  </w:num>
  <w:num w:numId="14">
    <w:abstractNumId w:val="64"/>
  </w:num>
  <w:num w:numId="15">
    <w:abstractNumId w:val="15"/>
  </w:num>
  <w:num w:numId="16">
    <w:abstractNumId w:val="22"/>
  </w:num>
  <w:num w:numId="17">
    <w:abstractNumId w:val="32"/>
  </w:num>
  <w:num w:numId="18">
    <w:abstractNumId w:val="10"/>
  </w:num>
  <w:num w:numId="19">
    <w:abstractNumId w:val="27"/>
  </w:num>
  <w:num w:numId="20">
    <w:abstractNumId w:val="8"/>
  </w:num>
  <w:num w:numId="21">
    <w:abstractNumId w:val="25"/>
  </w:num>
  <w:num w:numId="22">
    <w:abstractNumId w:val="54"/>
  </w:num>
  <w:num w:numId="23">
    <w:abstractNumId w:val="26"/>
  </w:num>
  <w:num w:numId="24">
    <w:abstractNumId w:val="68"/>
  </w:num>
  <w:num w:numId="25">
    <w:abstractNumId w:val="20"/>
  </w:num>
  <w:num w:numId="26">
    <w:abstractNumId w:val="2"/>
  </w:num>
  <w:num w:numId="27">
    <w:abstractNumId w:val="3"/>
  </w:num>
  <w:num w:numId="28">
    <w:abstractNumId w:val="63"/>
  </w:num>
  <w:num w:numId="29">
    <w:abstractNumId w:val="65"/>
  </w:num>
  <w:num w:numId="30">
    <w:abstractNumId w:val="51"/>
  </w:num>
  <w:num w:numId="31">
    <w:abstractNumId w:val="48"/>
  </w:num>
  <w:num w:numId="32">
    <w:abstractNumId w:val="37"/>
  </w:num>
  <w:num w:numId="33">
    <w:abstractNumId w:val="56"/>
  </w:num>
  <w:num w:numId="34">
    <w:abstractNumId w:val="12"/>
  </w:num>
  <w:num w:numId="35">
    <w:abstractNumId w:val="67"/>
  </w:num>
  <w:num w:numId="36">
    <w:abstractNumId w:val="5"/>
  </w:num>
  <w:num w:numId="37">
    <w:abstractNumId w:val="55"/>
  </w:num>
  <w:num w:numId="38">
    <w:abstractNumId w:val="62"/>
  </w:num>
  <w:num w:numId="39">
    <w:abstractNumId w:val="13"/>
  </w:num>
  <w:num w:numId="40">
    <w:abstractNumId w:val="41"/>
  </w:num>
  <w:num w:numId="41">
    <w:abstractNumId w:val="57"/>
  </w:num>
  <w:num w:numId="42">
    <w:abstractNumId w:val="61"/>
  </w:num>
  <w:num w:numId="43">
    <w:abstractNumId w:val="29"/>
  </w:num>
  <w:num w:numId="44">
    <w:abstractNumId w:val="35"/>
  </w:num>
  <w:num w:numId="45">
    <w:abstractNumId w:val="44"/>
  </w:num>
  <w:num w:numId="46">
    <w:abstractNumId w:val="39"/>
  </w:num>
  <w:num w:numId="47">
    <w:abstractNumId w:val="23"/>
  </w:num>
  <w:num w:numId="48">
    <w:abstractNumId w:val="59"/>
  </w:num>
  <w:num w:numId="49">
    <w:abstractNumId w:val="16"/>
  </w:num>
  <w:num w:numId="50">
    <w:abstractNumId w:val="36"/>
  </w:num>
  <w:num w:numId="51">
    <w:abstractNumId w:val="53"/>
  </w:num>
  <w:num w:numId="52">
    <w:abstractNumId w:val="33"/>
  </w:num>
  <w:num w:numId="53">
    <w:abstractNumId w:val="47"/>
  </w:num>
  <w:num w:numId="54">
    <w:abstractNumId w:val="6"/>
  </w:num>
  <w:num w:numId="55">
    <w:abstractNumId w:val="52"/>
  </w:num>
  <w:num w:numId="56">
    <w:abstractNumId w:val="21"/>
  </w:num>
  <w:num w:numId="57">
    <w:abstractNumId w:val="43"/>
  </w:num>
  <w:num w:numId="58">
    <w:abstractNumId w:val="4"/>
  </w:num>
  <w:num w:numId="59">
    <w:abstractNumId w:val="17"/>
  </w:num>
  <w:num w:numId="60">
    <w:abstractNumId w:val="11"/>
  </w:num>
  <w:num w:numId="61">
    <w:abstractNumId w:val="24"/>
  </w:num>
  <w:num w:numId="62">
    <w:abstractNumId w:val="9"/>
  </w:num>
  <w:num w:numId="63">
    <w:abstractNumId w:val="58"/>
  </w:num>
  <w:num w:numId="64">
    <w:abstractNumId w:val="31"/>
  </w:num>
  <w:num w:numId="65">
    <w:abstractNumId w:val="30"/>
  </w:num>
  <w:num w:numId="66">
    <w:abstractNumId w:val="60"/>
  </w:num>
  <w:num w:numId="67">
    <w:abstractNumId w:val="14"/>
  </w:num>
  <w:num w:numId="68">
    <w:abstractNumId w:val="19"/>
  </w:num>
  <w:num w:numId="69">
    <w:abstractNumId w:val="40"/>
  </w:num>
  <w:num w:numId="70">
    <w:abstractNumId w:val="18"/>
  </w:num>
  <w:num w:numId="71">
    <w:abstractNumId w:val="46"/>
  </w:num>
  <w:num w:numId="72">
    <w:abstractNumId w:val="42"/>
  </w:num>
  <w:num w:numId="73">
    <w:abstractNumId w:val="50"/>
  </w:num>
  <w:num w:numId="74">
    <w:abstractNumId w:val="49"/>
  </w:num>
  <w:num w:numId="75">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09"/>
  <w:hyphenationZone w:val="283"/>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4007"/>
    <w:rsid w:val="00002B92"/>
    <w:rsid w:val="00003450"/>
    <w:rsid w:val="00004668"/>
    <w:rsid w:val="0000478C"/>
    <w:rsid w:val="0000495C"/>
    <w:rsid w:val="00004B67"/>
    <w:rsid w:val="00006D09"/>
    <w:rsid w:val="000073A7"/>
    <w:rsid w:val="00007EA4"/>
    <w:rsid w:val="00011EAE"/>
    <w:rsid w:val="00012399"/>
    <w:rsid w:val="0001579C"/>
    <w:rsid w:val="00015ADD"/>
    <w:rsid w:val="00017C23"/>
    <w:rsid w:val="00020B63"/>
    <w:rsid w:val="000249FE"/>
    <w:rsid w:val="00025186"/>
    <w:rsid w:val="000256D6"/>
    <w:rsid w:val="00026BBF"/>
    <w:rsid w:val="00026C2A"/>
    <w:rsid w:val="00026D98"/>
    <w:rsid w:val="00026DFB"/>
    <w:rsid w:val="000271D5"/>
    <w:rsid w:val="0002768F"/>
    <w:rsid w:val="000303B8"/>
    <w:rsid w:val="000307ED"/>
    <w:rsid w:val="00030CAC"/>
    <w:rsid w:val="00031B69"/>
    <w:rsid w:val="0003305A"/>
    <w:rsid w:val="00036833"/>
    <w:rsid w:val="000369A4"/>
    <w:rsid w:val="00037D31"/>
    <w:rsid w:val="0004105C"/>
    <w:rsid w:val="0004267A"/>
    <w:rsid w:val="00042B7B"/>
    <w:rsid w:val="00042BDE"/>
    <w:rsid w:val="00042FE7"/>
    <w:rsid w:val="0004447B"/>
    <w:rsid w:val="00045935"/>
    <w:rsid w:val="000465A2"/>
    <w:rsid w:val="00050B15"/>
    <w:rsid w:val="00050B78"/>
    <w:rsid w:val="000510E3"/>
    <w:rsid w:val="000511B6"/>
    <w:rsid w:val="00051621"/>
    <w:rsid w:val="00052C2D"/>
    <w:rsid w:val="0005337F"/>
    <w:rsid w:val="00053531"/>
    <w:rsid w:val="000557E2"/>
    <w:rsid w:val="00055C7B"/>
    <w:rsid w:val="00057D46"/>
    <w:rsid w:val="00060629"/>
    <w:rsid w:val="00061480"/>
    <w:rsid w:val="00061BE2"/>
    <w:rsid w:val="00062C87"/>
    <w:rsid w:val="00064965"/>
    <w:rsid w:val="00065076"/>
    <w:rsid w:val="00066989"/>
    <w:rsid w:val="0007444A"/>
    <w:rsid w:val="00074954"/>
    <w:rsid w:val="00075DF4"/>
    <w:rsid w:val="00075E32"/>
    <w:rsid w:val="000800D7"/>
    <w:rsid w:val="00080BB3"/>
    <w:rsid w:val="0008264C"/>
    <w:rsid w:val="00085951"/>
    <w:rsid w:val="00086CF7"/>
    <w:rsid w:val="000914B4"/>
    <w:rsid w:val="000929BC"/>
    <w:rsid w:val="00093B84"/>
    <w:rsid w:val="000943D3"/>
    <w:rsid w:val="00096CED"/>
    <w:rsid w:val="000A0E52"/>
    <w:rsid w:val="000A16A1"/>
    <w:rsid w:val="000A1DB5"/>
    <w:rsid w:val="000A2A9C"/>
    <w:rsid w:val="000A4677"/>
    <w:rsid w:val="000A57C4"/>
    <w:rsid w:val="000A64E2"/>
    <w:rsid w:val="000A665A"/>
    <w:rsid w:val="000A7DBB"/>
    <w:rsid w:val="000B07F1"/>
    <w:rsid w:val="000B0AE1"/>
    <w:rsid w:val="000B1E01"/>
    <w:rsid w:val="000B2C4C"/>
    <w:rsid w:val="000B2E5D"/>
    <w:rsid w:val="000B498A"/>
    <w:rsid w:val="000B55C4"/>
    <w:rsid w:val="000B5621"/>
    <w:rsid w:val="000C0720"/>
    <w:rsid w:val="000C1BBF"/>
    <w:rsid w:val="000C1C85"/>
    <w:rsid w:val="000C3CE1"/>
    <w:rsid w:val="000C3EAF"/>
    <w:rsid w:val="000C406E"/>
    <w:rsid w:val="000C4546"/>
    <w:rsid w:val="000C7084"/>
    <w:rsid w:val="000D1A3E"/>
    <w:rsid w:val="000D296E"/>
    <w:rsid w:val="000D5450"/>
    <w:rsid w:val="000D66E4"/>
    <w:rsid w:val="000D740C"/>
    <w:rsid w:val="000D7E70"/>
    <w:rsid w:val="000E05E2"/>
    <w:rsid w:val="000E0804"/>
    <w:rsid w:val="000E0DD9"/>
    <w:rsid w:val="000E3078"/>
    <w:rsid w:val="000E431F"/>
    <w:rsid w:val="000E4E13"/>
    <w:rsid w:val="000E5385"/>
    <w:rsid w:val="000E551A"/>
    <w:rsid w:val="000E5594"/>
    <w:rsid w:val="000E72A3"/>
    <w:rsid w:val="000E760B"/>
    <w:rsid w:val="000F10FF"/>
    <w:rsid w:val="000F23C6"/>
    <w:rsid w:val="000F264B"/>
    <w:rsid w:val="000F48B7"/>
    <w:rsid w:val="000F4916"/>
    <w:rsid w:val="000F4EC7"/>
    <w:rsid w:val="000F5729"/>
    <w:rsid w:val="000F6F71"/>
    <w:rsid w:val="000F7642"/>
    <w:rsid w:val="00100900"/>
    <w:rsid w:val="0010101C"/>
    <w:rsid w:val="001011D3"/>
    <w:rsid w:val="00102870"/>
    <w:rsid w:val="00102921"/>
    <w:rsid w:val="00104B51"/>
    <w:rsid w:val="001069FA"/>
    <w:rsid w:val="00106DBB"/>
    <w:rsid w:val="00106F8F"/>
    <w:rsid w:val="00111DFE"/>
    <w:rsid w:val="001122ED"/>
    <w:rsid w:val="001139F7"/>
    <w:rsid w:val="00113C65"/>
    <w:rsid w:val="00114BB1"/>
    <w:rsid w:val="001156C8"/>
    <w:rsid w:val="00117F31"/>
    <w:rsid w:val="00121063"/>
    <w:rsid w:val="00121563"/>
    <w:rsid w:val="00121B4F"/>
    <w:rsid w:val="0012246C"/>
    <w:rsid w:val="0012351D"/>
    <w:rsid w:val="00124BD2"/>
    <w:rsid w:val="001250F6"/>
    <w:rsid w:val="00126664"/>
    <w:rsid w:val="0012677D"/>
    <w:rsid w:val="0012735D"/>
    <w:rsid w:val="00127E6C"/>
    <w:rsid w:val="00130AEB"/>
    <w:rsid w:val="00131F7E"/>
    <w:rsid w:val="001320EE"/>
    <w:rsid w:val="00132A9D"/>
    <w:rsid w:val="001333D9"/>
    <w:rsid w:val="0013510E"/>
    <w:rsid w:val="001361FD"/>
    <w:rsid w:val="00137E55"/>
    <w:rsid w:val="00141ABE"/>
    <w:rsid w:val="00141AF4"/>
    <w:rsid w:val="001425A7"/>
    <w:rsid w:val="00143520"/>
    <w:rsid w:val="0015083B"/>
    <w:rsid w:val="00151A1F"/>
    <w:rsid w:val="00154C98"/>
    <w:rsid w:val="00155A99"/>
    <w:rsid w:val="00155F84"/>
    <w:rsid w:val="0015640A"/>
    <w:rsid w:val="00156677"/>
    <w:rsid w:val="00156863"/>
    <w:rsid w:val="001568A8"/>
    <w:rsid w:val="0016174E"/>
    <w:rsid w:val="00161A85"/>
    <w:rsid w:val="00162221"/>
    <w:rsid w:val="00163C15"/>
    <w:rsid w:val="00165791"/>
    <w:rsid w:val="00165C7E"/>
    <w:rsid w:val="00167390"/>
    <w:rsid w:val="001734B4"/>
    <w:rsid w:val="001745D8"/>
    <w:rsid w:val="00175F51"/>
    <w:rsid w:val="0017795A"/>
    <w:rsid w:val="00181770"/>
    <w:rsid w:val="0018211F"/>
    <w:rsid w:val="00182199"/>
    <w:rsid w:val="00184529"/>
    <w:rsid w:val="001848B2"/>
    <w:rsid w:val="00184985"/>
    <w:rsid w:val="001852D2"/>
    <w:rsid w:val="0018585B"/>
    <w:rsid w:val="00186221"/>
    <w:rsid w:val="00186D42"/>
    <w:rsid w:val="00190218"/>
    <w:rsid w:val="001904E1"/>
    <w:rsid w:val="00190CDC"/>
    <w:rsid w:val="001915A0"/>
    <w:rsid w:val="001934AA"/>
    <w:rsid w:val="0019365A"/>
    <w:rsid w:val="0019451A"/>
    <w:rsid w:val="00194ABE"/>
    <w:rsid w:val="0019543A"/>
    <w:rsid w:val="001966CB"/>
    <w:rsid w:val="00196BFA"/>
    <w:rsid w:val="001A0D1B"/>
    <w:rsid w:val="001A0E39"/>
    <w:rsid w:val="001A5FE8"/>
    <w:rsid w:val="001B0317"/>
    <w:rsid w:val="001B0FCD"/>
    <w:rsid w:val="001B14F4"/>
    <w:rsid w:val="001B217F"/>
    <w:rsid w:val="001B23D8"/>
    <w:rsid w:val="001B326B"/>
    <w:rsid w:val="001B4DC4"/>
    <w:rsid w:val="001B7F5A"/>
    <w:rsid w:val="001C041C"/>
    <w:rsid w:val="001C56D1"/>
    <w:rsid w:val="001C7385"/>
    <w:rsid w:val="001C7E79"/>
    <w:rsid w:val="001D10D7"/>
    <w:rsid w:val="001D286B"/>
    <w:rsid w:val="001D328C"/>
    <w:rsid w:val="001D46CF"/>
    <w:rsid w:val="001D474F"/>
    <w:rsid w:val="001D4E99"/>
    <w:rsid w:val="001D518D"/>
    <w:rsid w:val="001D548A"/>
    <w:rsid w:val="001E0CAC"/>
    <w:rsid w:val="001E1EF5"/>
    <w:rsid w:val="001E4CED"/>
    <w:rsid w:val="001E523A"/>
    <w:rsid w:val="001E56BD"/>
    <w:rsid w:val="001E73A3"/>
    <w:rsid w:val="001F0550"/>
    <w:rsid w:val="001F0FE0"/>
    <w:rsid w:val="001F1E09"/>
    <w:rsid w:val="001F2F38"/>
    <w:rsid w:val="001F34E0"/>
    <w:rsid w:val="001F34F0"/>
    <w:rsid w:val="00200C3E"/>
    <w:rsid w:val="002017E6"/>
    <w:rsid w:val="00201F57"/>
    <w:rsid w:val="002026F4"/>
    <w:rsid w:val="002028D3"/>
    <w:rsid w:val="0020439A"/>
    <w:rsid w:val="0020539C"/>
    <w:rsid w:val="002132D6"/>
    <w:rsid w:val="00213570"/>
    <w:rsid w:val="002147CB"/>
    <w:rsid w:val="00217683"/>
    <w:rsid w:val="00222030"/>
    <w:rsid w:val="002227FB"/>
    <w:rsid w:val="00223D6D"/>
    <w:rsid w:val="00224408"/>
    <w:rsid w:val="00226337"/>
    <w:rsid w:val="00227911"/>
    <w:rsid w:val="00232A6B"/>
    <w:rsid w:val="002347B7"/>
    <w:rsid w:val="00234966"/>
    <w:rsid w:val="00235160"/>
    <w:rsid w:val="00236F40"/>
    <w:rsid w:val="00236F85"/>
    <w:rsid w:val="002407EC"/>
    <w:rsid w:val="00241785"/>
    <w:rsid w:val="00242D46"/>
    <w:rsid w:val="00242F9F"/>
    <w:rsid w:val="0024567A"/>
    <w:rsid w:val="002461E6"/>
    <w:rsid w:val="002528FD"/>
    <w:rsid w:val="00255541"/>
    <w:rsid w:val="00256224"/>
    <w:rsid w:val="00256DC5"/>
    <w:rsid w:val="00257544"/>
    <w:rsid w:val="00257E5A"/>
    <w:rsid w:val="002606B0"/>
    <w:rsid w:val="00260D26"/>
    <w:rsid w:val="00261881"/>
    <w:rsid w:val="002627A5"/>
    <w:rsid w:val="00263489"/>
    <w:rsid w:val="002634D7"/>
    <w:rsid w:val="002636B1"/>
    <w:rsid w:val="002673B8"/>
    <w:rsid w:val="00267C72"/>
    <w:rsid w:val="00267ECB"/>
    <w:rsid w:val="00267FA5"/>
    <w:rsid w:val="00270484"/>
    <w:rsid w:val="002731BB"/>
    <w:rsid w:val="002731E3"/>
    <w:rsid w:val="00273862"/>
    <w:rsid w:val="00277445"/>
    <w:rsid w:val="00277BEC"/>
    <w:rsid w:val="00281219"/>
    <w:rsid w:val="00281503"/>
    <w:rsid w:val="00281A42"/>
    <w:rsid w:val="002829A1"/>
    <w:rsid w:val="00282E7A"/>
    <w:rsid w:val="00284145"/>
    <w:rsid w:val="002843DD"/>
    <w:rsid w:val="00287096"/>
    <w:rsid w:val="00287C08"/>
    <w:rsid w:val="002913EC"/>
    <w:rsid w:val="002919F9"/>
    <w:rsid w:val="00292742"/>
    <w:rsid w:val="002927F7"/>
    <w:rsid w:val="00293E17"/>
    <w:rsid w:val="00293FD6"/>
    <w:rsid w:val="00294ED7"/>
    <w:rsid w:val="00294F65"/>
    <w:rsid w:val="0029610E"/>
    <w:rsid w:val="00296EF5"/>
    <w:rsid w:val="002A014C"/>
    <w:rsid w:val="002A051A"/>
    <w:rsid w:val="002A15B8"/>
    <w:rsid w:val="002A1714"/>
    <w:rsid w:val="002A2582"/>
    <w:rsid w:val="002A30DE"/>
    <w:rsid w:val="002A37D0"/>
    <w:rsid w:val="002A4800"/>
    <w:rsid w:val="002A491B"/>
    <w:rsid w:val="002A5823"/>
    <w:rsid w:val="002A6E48"/>
    <w:rsid w:val="002A6E75"/>
    <w:rsid w:val="002B1F6A"/>
    <w:rsid w:val="002B31FB"/>
    <w:rsid w:val="002B3256"/>
    <w:rsid w:val="002B3314"/>
    <w:rsid w:val="002B544E"/>
    <w:rsid w:val="002B72DC"/>
    <w:rsid w:val="002C0881"/>
    <w:rsid w:val="002C217A"/>
    <w:rsid w:val="002C2B4B"/>
    <w:rsid w:val="002C31EB"/>
    <w:rsid w:val="002C4225"/>
    <w:rsid w:val="002C4352"/>
    <w:rsid w:val="002C4893"/>
    <w:rsid w:val="002C5CAB"/>
    <w:rsid w:val="002C7E25"/>
    <w:rsid w:val="002D035B"/>
    <w:rsid w:val="002D18E2"/>
    <w:rsid w:val="002D19A6"/>
    <w:rsid w:val="002D34C9"/>
    <w:rsid w:val="002D3C20"/>
    <w:rsid w:val="002D3F68"/>
    <w:rsid w:val="002D5917"/>
    <w:rsid w:val="002D5F11"/>
    <w:rsid w:val="002E143C"/>
    <w:rsid w:val="002E1549"/>
    <w:rsid w:val="002E28B1"/>
    <w:rsid w:val="002E2CC0"/>
    <w:rsid w:val="002E3187"/>
    <w:rsid w:val="002E3512"/>
    <w:rsid w:val="002E3803"/>
    <w:rsid w:val="002E5886"/>
    <w:rsid w:val="002E7CA6"/>
    <w:rsid w:val="002F00CA"/>
    <w:rsid w:val="002F1F29"/>
    <w:rsid w:val="002F25D5"/>
    <w:rsid w:val="002F2B2F"/>
    <w:rsid w:val="002F3960"/>
    <w:rsid w:val="002F4F94"/>
    <w:rsid w:val="002F618B"/>
    <w:rsid w:val="00300329"/>
    <w:rsid w:val="00305A9C"/>
    <w:rsid w:val="00306A29"/>
    <w:rsid w:val="00307579"/>
    <w:rsid w:val="00307E20"/>
    <w:rsid w:val="003105BA"/>
    <w:rsid w:val="00310967"/>
    <w:rsid w:val="003138B5"/>
    <w:rsid w:val="00313A51"/>
    <w:rsid w:val="00315C49"/>
    <w:rsid w:val="00315FED"/>
    <w:rsid w:val="00316A3E"/>
    <w:rsid w:val="00317032"/>
    <w:rsid w:val="003176CB"/>
    <w:rsid w:val="00317E2D"/>
    <w:rsid w:val="003205B5"/>
    <w:rsid w:val="003217F0"/>
    <w:rsid w:val="00322907"/>
    <w:rsid w:val="0032292E"/>
    <w:rsid w:val="003241F3"/>
    <w:rsid w:val="00325930"/>
    <w:rsid w:val="00326F31"/>
    <w:rsid w:val="0033071B"/>
    <w:rsid w:val="00330F40"/>
    <w:rsid w:val="00331370"/>
    <w:rsid w:val="00331A2D"/>
    <w:rsid w:val="00332390"/>
    <w:rsid w:val="00333A3D"/>
    <w:rsid w:val="003341ED"/>
    <w:rsid w:val="00334CFE"/>
    <w:rsid w:val="00334D88"/>
    <w:rsid w:val="00337852"/>
    <w:rsid w:val="00340010"/>
    <w:rsid w:val="003407FB"/>
    <w:rsid w:val="00341814"/>
    <w:rsid w:val="00342007"/>
    <w:rsid w:val="003427C0"/>
    <w:rsid w:val="0034296A"/>
    <w:rsid w:val="0034345A"/>
    <w:rsid w:val="003452AD"/>
    <w:rsid w:val="003456A0"/>
    <w:rsid w:val="00345889"/>
    <w:rsid w:val="00346877"/>
    <w:rsid w:val="00347C05"/>
    <w:rsid w:val="00351053"/>
    <w:rsid w:val="003515D5"/>
    <w:rsid w:val="00352D26"/>
    <w:rsid w:val="00354D67"/>
    <w:rsid w:val="00354E9F"/>
    <w:rsid w:val="00356513"/>
    <w:rsid w:val="00356D36"/>
    <w:rsid w:val="0036041D"/>
    <w:rsid w:val="00360559"/>
    <w:rsid w:val="00360C9B"/>
    <w:rsid w:val="00360CF8"/>
    <w:rsid w:val="00360DE7"/>
    <w:rsid w:val="00360E22"/>
    <w:rsid w:val="0036243D"/>
    <w:rsid w:val="00364746"/>
    <w:rsid w:val="0036583E"/>
    <w:rsid w:val="00365C75"/>
    <w:rsid w:val="00365FAD"/>
    <w:rsid w:val="0036795E"/>
    <w:rsid w:val="0037073E"/>
    <w:rsid w:val="003711DA"/>
    <w:rsid w:val="003775AD"/>
    <w:rsid w:val="00377A7D"/>
    <w:rsid w:val="003816FE"/>
    <w:rsid w:val="0038322D"/>
    <w:rsid w:val="00385523"/>
    <w:rsid w:val="003862D2"/>
    <w:rsid w:val="0039028C"/>
    <w:rsid w:val="00390A3A"/>
    <w:rsid w:val="00390C54"/>
    <w:rsid w:val="003912D3"/>
    <w:rsid w:val="00391DA7"/>
    <w:rsid w:val="00393FF0"/>
    <w:rsid w:val="003940E2"/>
    <w:rsid w:val="0039748D"/>
    <w:rsid w:val="003A1103"/>
    <w:rsid w:val="003A11EC"/>
    <w:rsid w:val="003A23E1"/>
    <w:rsid w:val="003A3926"/>
    <w:rsid w:val="003A646D"/>
    <w:rsid w:val="003A6BCD"/>
    <w:rsid w:val="003A7575"/>
    <w:rsid w:val="003B0CB0"/>
    <w:rsid w:val="003B1A1F"/>
    <w:rsid w:val="003B2F33"/>
    <w:rsid w:val="003B341F"/>
    <w:rsid w:val="003B5707"/>
    <w:rsid w:val="003B6877"/>
    <w:rsid w:val="003C28AF"/>
    <w:rsid w:val="003C28F8"/>
    <w:rsid w:val="003C4018"/>
    <w:rsid w:val="003D2849"/>
    <w:rsid w:val="003D2EB9"/>
    <w:rsid w:val="003D44E8"/>
    <w:rsid w:val="003D46F0"/>
    <w:rsid w:val="003D53FC"/>
    <w:rsid w:val="003D5953"/>
    <w:rsid w:val="003D6519"/>
    <w:rsid w:val="003D72E8"/>
    <w:rsid w:val="003E03C5"/>
    <w:rsid w:val="003E13AC"/>
    <w:rsid w:val="003E143F"/>
    <w:rsid w:val="003E3582"/>
    <w:rsid w:val="003E3FB8"/>
    <w:rsid w:val="003E4EF5"/>
    <w:rsid w:val="003E7E52"/>
    <w:rsid w:val="003F0A7C"/>
    <w:rsid w:val="003F1C79"/>
    <w:rsid w:val="003F6B26"/>
    <w:rsid w:val="003F75F2"/>
    <w:rsid w:val="004003AD"/>
    <w:rsid w:val="00400DFE"/>
    <w:rsid w:val="00401806"/>
    <w:rsid w:val="00401BB2"/>
    <w:rsid w:val="0040276F"/>
    <w:rsid w:val="00404569"/>
    <w:rsid w:val="00405EB2"/>
    <w:rsid w:val="004075A7"/>
    <w:rsid w:val="0040763F"/>
    <w:rsid w:val="0041222D"/>
    <w:rsid w:val="004132AC"/>
    <w:rsid w:val="004143A3"/>
    <w:rsid w:val="00415762"/>
    <w:rsid w:val="00416FB9"/>
    <w:rsid w:val="0041740F"/>
    <w:rsid w:val="00417958"/>
    <w:rsid w:val="0042065F"/>
    <w:rsid w:val="0042169D"/>
    <w:rsid w:val="004238C2"/>
    <w:rsid w:val="00424B7C"/>
    <w:rsid w:val="004259A5"/>
    <w:rsid w:val="004269D2"/>
    <w:rsid w:val="00426D03"/>
    <w:rsid w:val="00427530"/>
    <w:rsid w:val="00427877"/>
    <w:rsid w:val="00430064"/>
    <w:rsid w:val="00433B51"/>
    <w:rsid w:val="00435100"/>
    <w:rsid w:val="00437406"/>
    <w:rsid w:val="00437C7A"/>
    <w:rsid w:val="00437EF2"/>
    <w:rsid w:val="00440D94"/>
    <w:rsid w:val="00440F29"/>
    <w:rsid w:val="00441F90"/>
    <w:rsid w:val="0044277E"/>
    <w:rsid w:val="00442CD2"/>
    <w:rsid w:val="004446AC"/>
    <w:rsid w:val="00445C20"/>
    <w:rsid w:val="00446492"/>
    <w:rsid w:val="004509C2"/>
    <w:rsid w:val="004514F5"/>
    <w:rsid w:val="004532DB"/>
    <w:rsid w:val="00453681"/>
    <w:rsid w:val="00453D3F"/>
    <w:rsid w:val="00453EF1"/>
    <w:rsid w:val="0045502B"/>
    <w:rsid w:val="0045575C"/>
    <w:rsid w:val="004575E4"/>
    <w:rsid w:val="00460D3F"/>
    <w:rsid w:val="00462B2E"/>
    <w:rsid w:val="00462C59"/>
    <w:rsid w:val="00463571"/>
    <w:rsid w:val="0047011D"/>
    <w:rsid w:val="00471158"/>
    <w:rsid w:val="00473D75"/>
    <w:rsid w:val="0047597F"/>
    <w:rsid w:val="00477222"/>
    <w:rsid w:val="00480DA2"/>
    <w:rsid w:val="0048131E"/>
    <w:rsid w:val="00482A9B"/>
    <w:rsid w:val="004837A9"/>
    <w:rsid w:val="00486473"/>
    <w:rsid w:val="00486893"/>
    <w:rsid w:val="004909D4"/>
    <w:rsid w:val="00490D3F"/>
    <w:rsid w:val="0049120F"/>
    <w:rsid w:val="00491A3A"/>
    <w:rsid w:val="0049302B"/>
    <w:rsid w:val="00494339"/>
    <w:rsid w:val="00495FB9"/>
    <w:rsid w:val="004970E7"/>
    <w:rsid w:val="004A06BC"/>
    <w:rsid w:val="004A15B1"/>
    <w:rsid w:val="004A18C9"/>
    <w:rsid w:val="004A43BB"/>
    <w:rsid w:val="004A4568"/>
    <w:rsid w:val="004A53EE"/>
    <w:rsid w:val="004A7FEE"/>
    <w:rsid w:val="004B281A"/>
    <w:rsid w:val="004B46EE"/>
    <w:rsid w:val="004B528D"/>
    <w:rsid w:val="004B5319"/>
    <w:rsid w:val="004C02B5"/>
    <w:rsid w:val="004C0B4F"/>
    <w:rsid w:val="004C1225"/>
    <w:rsid w:val="004C1C77"/>
    <w:rsid w:val="004C24A7"/>
    <w:rsid w:val="004C2F2F"/>
    <w:rsid w:val="004C36E7"/>
    <w:rsid w:val="004C3FE8"/>
    <w:rsid w:val="004C4B29"/>
    <w:rsid w:val="004C4DDD"/>
    <w:rsid w:val="004C5349"/>
    <w:rsid w:val="004C54C3"/>
    <w:rsid w:val="004C66B1"/>
    <w:rsid w:val="004C7911"/>
    <w:rsid w:val="004D1112"/>
    <w:rsid w:val="004D428F"/>
    <w:rsid w:val="004D67AA"/>
    <w:rsid w:val="004E043A"/>
    <w:rsid w:val="004E0945"/>
    <w:rsid w:val="004E0CE3"/>
    <w:rsid w:val="004E27B2"/>
    <w:rsid w:val="004E3A5B"/>
    <w:rsid w:val="004E3B66"/>
    <w:rsid w:val="004E42E3"/>
    <w:rsid w:val="004E4524"/>
    <w:rsid w:val="004E4CE0"/>
    <w:rsid w:val="004E5D51"/>
    <w:rsid w:val="004E5F7D"/>
    <w:rsid w:val="004E6A47"/>
    <w:rsid w:val="004F0E17"/>
    <w:rsid w:val="004F163E"/>
    <w:rsid w:val="004F2243"/>
    <w:rsid w:val="004F3B96"/>
    <w:rsid w:val="004F4094"/>
    <w:rsid w:val="004F4C48"/>
    <w:rsid w:val="004F6FDD"/>
    <w:rsid w:val="004F745B"/>
    <w:rsid w:val="004F77CF"/>
    <w:rsid w:val="004F7932"/>
    <w:rsid w:val="0050014D"/>
    <w:rsid w:val="00500891"/>
    <w:rsid w:val="005012FE"/>
    <w:rsid w:val="00501A4D"/>
    <w:rsid w:val="00502ADA"/>
    <w:rsid w:val="00503784"/>
    <w:rsid w:val="00505DC8"/>
    <w:rsid w:val="005070F6"/>
    <w:rsid w:val="00510131"/>
    <w:rsid w:val="00511126"/>
    <w:rsid w:val="00512024"/>
    <w:rsid w:val="00512D7B"/>
    <w:rsid w:val="00513344"/>
    <w:rsid w:val="00514732"/>
    <w:rsid w:val="005150E2"/>
    <w:rsid w:val="00520F9A"/>
    <w:rsid w:val="0052304E"/>
    <w:rsid w:val="005235B0"/>
    <w:rsid w:val="0052378B"/>
    <w:rsid w:val="005238D4"/>
    <w:rsid w:val="005252D6"/>
    <w:rsid w:val="00525E19"/>
    <w:rsid w:val="00526BE4"/>
    <w:rsid w:val="00527F5C"/>
    <w:rsid w:val="005310A3"/>
    <w:rsid w:val="0053183F"/>
    <w:rsid w:val="00532B1A"/>
    <w:rsid w:val="00533BE3"/>
    <w:rsid w:val="005340EF"/>
    <w:rsid w:val="00534292"/>
    <w:rsid w:val="005353B0"/>
    <w:rsid w:val="00536634"/>
    <w:rsid w:val="00536AEB"/>
    <w:rsid w:val="005413BF"/>
    <w:rsid w:val="00541D21"/>
    <w:rsid w:val="0054255D"/>
    <w:rsid w:val="00543883"/>
    <w:rsid w:val="00544002"/>
    <w:rsid w:val="0054565F"/>
    <w:rsid w:val="005475A5"/>
    <w:rsid w:val="005478AE"/>
    <w:rsid w:val="00551738"/>
    <w:rsid w:val="00551AFB"/>
    <w:rsid w:val="0055224F"/>
    <w:rsid w:val="005523E5"/>
    <w:rsid w:val="00553490"/>
    <w:rsid w:val="005546F2"/>
    <w:rsid w:val="00556AB6"/>
    <w:rsid w:val="00557C3F"/>
    <w:rsid w:val="005604C4"/>
    <w:rsid w:val="00560A99"/>
    <w:rsid w:val="00560D09"/>
    <w:rsid w:val="00562E0D"/>
    <w:rsid w:val="00563E6C"/>
    <w:rsid w:val="00563EE2"/>
    <w:rsid w:val="00566BA6"/>
    <w:rsid w:val="00567FA1"/>
    <w:rsid w:val="00571E8F"/>
    <w:rsid w:val="0057303D"/>
    <w:rsid w:val="00576C71"/>
    <w:rsid w:val="0058197F"/>
    <w:rsid w:val="00582070"/>
    <w:rsid w:val="00583D6B"/>
    <w:rsid w:val="005847AF"/>
    <w:rsid w:val="00585D39"/>
    <w:rsid w:val="00586B92"/>
    <w:rsid w:val="005914F3"/>
    <w:rsid w:val="005915FF"/>
    <w:rsid w:val="005940E0"/>
    <w:rsid w:val="005954B8"/>
    <w:rsid w:val="00596ED0"/>
    <w:rsid w:val="00596EF0"/>
    <w:rsid w:val="00597B83"/>
    <w:rsid w:val="005A3E4A"/>
    <w:rsid w:val="005A4632"/>
    <w:rsid w:val="005A5229"/>
    <w:rsid w:val="005A5C50"/>
    <w:rsid w:val="005B01AF"/>
    <w:rsid w:val="005B03E6"/>
    <w:rsid w:val="005B0ED8"/>
    <w:rsid w:val="005B1094"/>
    <w:rsid w:val="005B274A"/>
    <w:rsid w:val="005B3F7B"/>
    <w:rsid w:val="005B45B1"/>
    <w:rsid w:val="005B521F"/>
    <w:rsid w:val="005B651E"/>
    <w:rsid w:val="005B6659"/>
    <w:rsid w:val="005B66B2"/>
    <w:rsid w:val="005B6E22"/>
    <w:rsid w:val="005B6F1E"/>
    <w:rsid w:val="005C1F9E"/>
    <w:rsid w:val="005C241D"/>
    <w:rsid w:val="005C26B0"/>
    <w:rsid w:val="005C3733"/>
    <w:rsid w:val="005C384A"/>
    <w:rsid w:val="005C4047"/>
    <w:rsid w:val="005C63D5"/>
    <w:rsid w:val="005C74BF"/>
    <w:rsid w:val="005C7836"/>
    <w:rsid w:val="005D0378"/>
    <w:rsid w:val="005D03C5"/>
    <w:rsid w:val="005D1014"/>
    <w:rsid w:val="005D1C5F"/>
    <w:rsid w:val="005D370C"/>
    <w:rsid w:val="005D5D99"/>
    <w:rsid w:val="005D636F"/>
    <w:rsid w:val="005D70BB"/>
    <w:rsid w:val="005E0E7F"/>
    <w:rsid w:val="005E3A8C"/>
    <w:rsid w:val="005E6639"/>
    <w:rsid w:val="005F0F01"/>
    <w:rsid w:val="005F1C8A"/>
    <w:rsid w:val="005F3DA7"/>
    <w:rsid w:val="005F42C9"/>
    <w:rsid w:val="005F5D14"/>
    <w:rsid w:val="00600160"/>
    <w:rsid w:val="00601321"/>
    <w:rsid w:val="006013C5"/>
    <w:rsid w:val="00602396"/>
    <w:rsid w:val="00602ACA"/>
    <w:rsid w:val="00602B41"/>
    <w:rsid w:val="00604223"/>
    <w:rsid w:val="00605387"/>
    <w:rsid w:val="0060550A"/>
    <w:rsid w:val="006055C6"/>
    <w:rsid w:val="0060642F"/>
    <w:rsid w:val="0060684F"/>
    <w:rsid w:val="006117D4"/>
    <w:rsid w:val="00611FE2"/>
    <w:rsid w:val="0061484A"/>
    <w:rsid w:val="00614862"/>
    <w:rsid w:val="00614995"/>
    <w:rsid w:val="0061625E"/>
    <w:rsid w:val="00622041"/>
    <w:rsid w:val="0062297F"/>
    <w:rsid w:val="00623792"/>
    <w:rsid w:val="00623EC9"/>
    <w:rsid w:val="00627B94"/>
    <w:rsid w:val="0063062D"/>
    <w:rsid w:val="00630E67"/>
    <w:rsid w:val="006314F4"/>
    <w:rsid w:val="00632159"/>
    <w:rsid w:val="0063411C"/>
    <w:rsid w:val="006343E0"/>
    <w:rsid w:val="0063496D"/>
    <w:rsid w:val="00634D4A"/>
    <w:rsid w:val="0063535C"/>
    <w:rsid w:val="00636EC7"/>
    <w:rsid w:val="006379AB"/>
    <w:rsid w:val="006404BD"/>
    <w:rsid w:val="00640FD5"/>
    <w:rsid w:val="0064100D"/>
    <w:rsid w:val="00641167"/>
    <w:rsid w:val="00641DFF"/>
    <w:rsid w:val="00644962"/>
    <w:rsid w:val="00644A15"/>
    <w:rsid w:val="00645145"/>
    <w:rsid w:val="006453D1"/>
    <w:rsid w:val="006461D4"/>
    <w:rsid w:val="00647070"/>
    <w:rsid w:val="006471F0"/>
    <w:rsid w:val="0065077C"/>
    <w:rsid w:val="00650CB5"/>
    <w:rsid w:val="006529CA"/>
    <w:rsid w:val="00652D14"/>
    <w:rsid w:val="00654454"/>
    <w:rsid w:val="00657189"/>
    <w:rsid w:val="00657BC7"/>
    <w:rsid w:val="006601C4"/>
    <w:rsid w:val="00662214"/>
    <w:rsid w:val="00662A73"/>
    <w:rsid w:val="006630EF"/>
    <w:rsid w:val="0066315C"/>
    <w:rsid w:val="00663226"/>
    <w:rsid w:val="00663E54"/>
    <w:rsid w:val="00665D02"/>
    <w:rsid w:val="006671DB"/>
    <w:rsid w:val="00670743"/>
    <w:rsid w:val="00670C4D"/>
    <w:rsid w:val="00671AEF"/>
    <w:rsid w:val="00671EAE"/>
    <w:rsid w:val="006722DA"/>
    <w:rsid w:val="00672DC5"/>
    <w:rsid w:val="00673E50"/>
    <w:rsid w:val="00674A7A"/>
    <w:rsid w:val="00675443"/>
    <w:rsid w:val="00675643"/>
    <w:rsid w:val="00677241"/>
    <w:rsid w:val="0068000E"/>
    <w:rsid w:val="0068090B"/>
    <w:rsid w:val="00680A1B"/>
    <w:rsid w:val="006818E4"/>
    <w:rsid w:val="00681F8A"/>
    <w:rsid w:val="006832FD"/>
    <w:rsid w:val="006861F5"/>
    <w:rsid w:val="006931D5"/>
    <w:rsid w:val="006934F3"/>
    <w:rsid w:val="00694958"/>
    <w:rsid w:val="00694F66"/>
    <w:rsid w:val="00696715"/>
    <w:rsid w:val="0069704A"/>
    <w:rsid w:val="00697A35"/>
    <w:rsid w:val="006A0CA1"/>
    <w:rsid w:val="006A3281"/>
    <w:rsid w:val="006A6118"/>
    <w:rsid w:val="006A68A2"/>
    <w:rsid w:val="006B0C0C"/>
    <w:rsid w:val="006B1BB1"/>
    <w:rsid w:val="006B3627"/>
    <w:rsid w:val="006B4019"/>
    <w:rsid w:val="006B435A"/>
    <w:rsid w:val="006B4564"/>
    <w:rsid w:val="006B46D3"/>
    <w:rsid w:val="006B4F8C"/>
    <w:rsid w:val="006B6D09"/>
    <w:rsid w:val="006B7CF1"/>
    <w:rsid w:val="006C02CB"/>
    <w:rsid w:val="006C1FAD"/>
    <w:rsid w:val="006C32E4"/>
    <w:rsid w:val="006C3504"/>
    <w:rsid w:val="006C3542"/>
    <w:rsid w:val="006C56BF"/>
    <w:rsid w:val="006C7068"/>
    <w:rsid w:val="006C74CF"/>
    <w:rsid w:val="006D0411"/>
    <w:rsid w:val="006D0AF7"/>
    <w:rsid w:val="006D1B16"/>
    <w:rsid w:val="006D2D80"/>
    <w:rsid w:val="006D3A01"/>
    <w:rsid w:val="006D5FA2"/>
    <w:rsid w:val="006D67F6"/>
    <w:rsid w:val="006D7B47"/>
    <w:rsid w:val="006D7B54"/>
    <w:rsid w:val="006E0623"/>
    <w:rsid w:val="006E0658"/>
    <w:rsid w:val="006E1429"/>
    <w:rsid w:val="006E3E4E"/>
    <w:rsid w:val="006E4778"/>
    <w:rsid w:val="006E49EF"/>
    <w:rsid w:val="006E5DED"/>
    <w:rsid w:val="006E61BB"/>
    <w:rsid w:val="006E781B"/>
    <w:rsid w:val="006F0997"/>
    <w:rsid w:val="006F3CD5"/>
    <w:rsid w:val="006F4FAA"/>
    <w:rsid w:val="006F7573"/>
    <w:rsid w:val="006F79D4"/>
    <w:rsid w:val="006F7B73"/>
    <w:rsid w:val="006F7E9B"/>
    <w:rsid w:val="00700306"/>
    <w:rsid w:val="007046CB"/>
    <w:rsid w:val="007055E3"/>
    <w:rsid w:val="00706783"/>
    <w:rsid w:val="007069C2"/>
    <w:rsid w:val="00707D5B"/>
    <w:rsid w:val="007119E2"/>
    <w:rsid w:val="0071265F"/>
    <w:rsid w:val="00713B51"/>
    <w:rsid w:val="00714559"/>
    <w:rsid w:val="00715AC0"/>
    <w:rsid w:val="00717790"/>
    <w:rsid w:val="00721ACD"/>
    <w:rsid w:val="00722B1B"/>
    <w:rsid w:val="007233B8"/>
    <w:rsid w:val="0072704A"/>
    <w:rsid w:val="007270B9"/>
    <w:rsid w:val="00727392"/>
    <w:rsid w:val="007276FD"/>
    <w:rsid w:val="007315A6"/>
    <w:rsid w:val="007328D3"/>
    <w:rsid w:val="00733C53"/>
    <w:rsid w:val="00734A6B"/>
    <w:rsid w:val="00734EFD"/>
    <w:rsid w:val="00735C9D"/>
    <w:rsid w:val="0074013B"/>
    <w:rsid w:val="00740181"/>
    <w:rsid w:val="00740213"/>
    <w:rsid w:val="00741161"/>
    <w:rsid w:val="007428AB"/>
    <w:rsid w:val="007443D5"/>
    <w:rsid w:val="0074488D"/>
    <w:rsid w:val="00745794"/>
    <w:rsid w:val="00750229"/>
    <w:rsid w:val="00750763"/>
    <w:rsid w:val="007507C8"/>
    <w:rsid w:val="00750ABA"/>
    <w:rsid w:val="00752481"/>
    <w:rsid w:val="00753CC9"/>
    <w:rsid w:val="00753F7A"/>
    <w:rsid w:val="00755A4F"/>
    <w:rsid w:val="007564C4"/>
    <w:rsid w:val="007570B6"/>
    <w:rsid w:val="00765610"/>
    <w:rsid w:val="00765D3F"/>
    <w:rsid w:val="00766979"/>
    <w:rsid w:val="007702A6"/>
    <w:rsid w:val="007712EF"/>
    <w:rsid w:val="00772017"/>
    <w:rsid w:val="007770A1"/>
    <w:rsid w:val="0078009C"/>
    <w:rsid w:val="007809F8"/>
    <w:rsid w:val="007814B4"/>
    <w:rsid w:val="00782DF4"/>
    <w:rsid w:val="00784E66"/>
    <w:rsid w:val="0078593D"/>
    <w:rsid w:val="00785ED1"/>
    <w:rsid w:val="00786D8B"/>
    <w:rsid w:val="00790E9E"/>
    <w:rsid w:val="00790EA4"/>
    <w:rsid w:val="0079190A"/>
    <w:rsid w:val="00792A02"/>
    <w:rsid w:val="00792DD1"/>
    <w:rsid w:val="00794007"/>
    <w:rsid w:val="007972AC"/>
    <w:rsid w:val="007972AF"/>
    <w:rsid w:val="00797BDF"/>
    <w:rsid w:val="007A0A22"/>
    <w:rsid w:val="007A14CA"/>
    <w:rsid w:val="007A1805"/>
    <w:rsid w:val="007A3867"/>
    <w:rsid w:val="007A4473"/>
    <w:rsid w:val="007A5666"/>
    <w:rsid w:val="007A6B44"/>
    <w:rsid w:val="007B0392"/>
    <w:rsid w:val="007B38B2"/>
    <w:rsid w:val="007B4345"/>
    <w:rsid w:val="007B56A4"/>
    <w:rsid w:val="007C0780"/>
    <w:rsid w:val="007C0FDC"/>
    <w:rsid w:val="007C1CDB"/>
    <w:rsid w:val="007C2407"/>
    <w:rsid w:val="007C35F2"/>
    <w:rsid w:val="007C4216"/>
    <w:rsid w:val="007C53DB"/>
    <w:rsid w:val="007C5C16"/>
    <w:rsid w:val="007C6A3D"/>
    <w:rsid w:val="007C6DF7"/>
    <w:rsid w:val="007D2D4F"/>
    <w:rsid w:val="007D3A4F"/>
    <w:rsid w:val="007D44E4"/>
    <w:rsid w:val="007D5D61"/>
    <w:rsid w:val="007D6C2D"/>
    <w:rsid w:val="007D6EED"/>
    <w:rsid w:val="007E066B"/>
    <w:rsid w:val="007E2C97"/>
    <w:rsid w:val="007E2F0D"/>
    <w:rsid w:val="007E3ACF"/>
    <w:rsid w:val="007E4456"/>
    <w:rsid w:val="007E4B8A"/>
    <w:rsid w:val="007F2589"/>
    <w:rsid w:val="007F3970"/>
    <w:rsid w:val="007F47C4"/>
    <w:rsid w:val="007F4B30"/>
    <w:rsid w:val="007F4D81"/>
    <w:rsid w:val="007F5A82"/>
    <w:rsid w:val="007F6149"/>
    <w:rsid w:val="007F6E5D"/>
    <w:rsid w:val="00801799"/>
    <w:rsid w:val="00801DB2"/>
    <w:rsid w:val="00803E61"/>
    <w:rsid w:val="0080429A"/>
    <w:rsid w:val="0080642F"/>
    <w:rsid w:val="00807B09"/>
    <w:rsid w:val="008102F6"/>
    <w:rsid w:val="0081101E"/>
    <w:rsid w:val="0081206D"/>
    <w:rsid w:val="00812E05"/>
    <w:rsid w:val="0081351F"/>
    <w:rsid w:val="00817319"/>
    <w:rsid w:val="008205C3"/>
    <w:rsid w:val="00820EEB"/>
    <w:rsid w:val="00821086"/>
    <w:rsid w:val="008216D3"/>
    <w:rsid w:val="00821B79"/>
    <w:rsid w:val="008229BA"/>
    <w:rsid w:val="008242FA"/>
    <w:rsid w:val="0082727D"/>
    <w:rsid w:val="0083008A"/>
    <w:rsid w:val="0083074C"/>
    <w:rsid w:val="00831C47"/>
    <w:rsid w:val="0083267D"/>
    <w:rsid w:val="008334E7"/>
    <w:rsid w:val="008334F0"/>
    <w:rsid w:val="00833C72"/>
    <w:rsid w:val="008346E3"/>
    <w:rsid w:val="0083476F"/>
    <w:rsid w:val="00835357"/>
    <w:rsid w:val="008365E7"/>
    <w:rsid w:val="008403C8"/>
    <w:rsid w:val="0084107D"/>
    <w:rsid w:val="00841E77"/>
    <w:rsid w:val="00844A88"/>
    <w:rsid w:val="00844C9B"/>
    <w:rsid w:val="008466FD"/>
    <w:rsid w:val="00851549"/>
    <w:rsid w:val="008515E8"/>
    <w:rsid w:val="00852476"/>
    <w:rsid w:val="00854D39"/>
    <w:rsid w:val="0085561F"/>
    <w:rsid w:val="0085598A"/>
    <w:rsid w:val="008628A0"/>
    <w:rsid w:val="00864386"/>
    <w:rsid w:val="0086439D"/>
    <w:rsid w:val="008649BA"/>
    <w:rsid w:val="0086551E"/>
    <w:rsid w:val="00865EC0"/>
    <w:rsid w:val="00866A56"/>
    <w:rsid w:val="00866D3E"/>
    <w:rsid w:val="008676A8"/>
    <w:rsid w:val="00867F5C"/>
    <w:rsid w:val="00871B48"/>
    <w:rsid w:val="00871F80"/>
    <w:rsid w:val="00872318"/>
    <w:rsid w:val="00873700"/>
    <w:rsid w:val="008740B4"/>
    <w:rsid w:val="0087493F"/>
    <w:rsid w:val="008750EC"/>
    <w:rsid w:val="00875AA6"/>
    <w:rsid w:val="008769C5"/>
    <w:rsid w:val="00877E14"/>
    <w:rsid w:val="00880C50"/>
    <w:rsid w:val="00880F91"/>
    <w:rsid w:val="00880FFD"/>
    <w:rsid w:val="0088150E"/>
    <w:rsid w:val="00882BE1"/>
    <w:rsid w:val="00882DFB"/>
    <w:rsid w:val="008838D5"/>
    <w:rsid w:val="008848AF"/>
    <w:rsid w:val="008863F4"/>
    <w:rsid w:val="008868DE"/>
    <w:rsid w:val="00887000"/>
    <w:rsid w:val="008877AB"/>
    <w:rsid w:val="00887864"/>
    <w:rsid w:val="008878B0"/>
    <w:rsid w:val="00887DCE"/>
    <w:rsid w:val="00890A0A"/>
    <w:rsid w:val="00891B20"/>
    <w:rsid w:val="00892FD3"/>
    <w:rsid w:val="00894C8E"/>
    <w:rsid w:val="00894EE7"/>
    <w:rsid w:val="008951F5"/>
    <w:rsid w:val="00895E52"/>
    <w:rsid w:val="00895EFC"/>
    <w:rsid w:val="00896505"/>
    <w:rsid w:val="00897B8E"/>
    <w:rsid w:val="008A1A6B"/>
    <w:rsid w:val="008A2F1C"/>
    <w:rsid w:val="008A7343"/>
    <w:rsid w:val="008B18AB"/>
    <w:rsid w:val="008B2D49"/>
    <w:rsid w:val="008B316B"/>
    <w:rsid w:val="008B33AC"/>
    <w:rsid w:val="008B4066"/>
    <w:rsid w:val="008B47A4"/>
    <w:rsid w:val="008B5D5F"/>
    <w:rsid w:val="008B6088"/>
    <w:rsid w:val="008B6AB6"/>
    <w:rsid w:val="008B7368"/>
    <w:rsid w:val="008B775A"/>
    <w:rsid w:val="008C0C25"/>
    <w:rsid w:val="008C0C9E"/>
    <w:rsid w:val="008C14A9"/>
    <w:rsid w:val="008C5313"/>
    <w:rsid w:val="008C5C62"/>
    <w:rsid w:val="008C7991"/>
    <w:rsid w:val="008D29CA"/>
    <w:rsid w:val="008D2DB9"/>
    <w:rsid w:val="008D3575"/>
    <w:rsid w:val="008D41AF"/>
    <w:rsid w:val="008D47CC"/>
    <w:rsid w:val="008D518E"/>
    <w:rsid w:val="008D5C89"/>
    <w:rsid w:val="008D78ED"/>
    <w:rsid w:val="008E036A"/>
    <w:rsid w:val="008E03B0"/>
    <w:rsid w:val="008E1FD4"/>
    <w:rsid w:val="008E3E24"/>
    <w:rsid w:val="008E588E"/>
    <w:rsid w:val="008E6A17"/>
    <w:rsid w:val="008E7AF1"/>
    <w:rsid w:val="008F33CA"/>
    <w:rsid w:val="008F50A4"/>
    <w:rsid w:val="008F6983"/>
    <w:rsid w:val="008F7E01"/>
    <w:rsid w:val="009006B2"/>
    <w:rsid w:val="00902A24"/>
    <w:rsid w:val="00902A9E"/>
    <w:rsid w:val="009031F8"/>
    <w:rsid w:val="00905D8B"/>
    <w:rsid w:val="00906EC5"/>
    <w:rsid w:val="00907C8F"/>
    <w:rsid w:val="009111DC"/>
    <w:rsid w:val="00913794"/>
    <w:rsid w:val="0092007F"/>
    <w:rsid w:val="00920089"/>
    <w:rsid w:val="00920844"/>
    <w:rsid w:val="00920E48"/>
    <w:rsid w:val="00920FB9"/>
    <w:rsid w:val="0092115C"/>
    <w:rsid w:val="00924E04"/>
    <w:rsid w:val="009273B5"/>
    <w:rsid w:val="00927935"/>
    <w:rsid w:val="0092799D"/>
    <w:rsid w:val="009307C4"/>
    <w:rsid w:val="009313D3"/>
    <w:rsid w:val="00931AF2"/>
    <w:rsid w:val="00931F81"/>
    <w:rsid w:val="00931FE2"/>
    <w:rsid w:val="0093577B"/>
    <w:rsid w:val="009358B8"/>
    <w:rsid w:val="009369F2"/>
    <w:rsid w:val="009400A5"/>
    <w:rsid w:val="009400EE"/>
    <w:rsid w:val="009407E7"/>
    <w:rsid w:val="0094159E"/>
    <w:rsid w:val="009424CB"/>
    <w:rsid w:val="0094372D"/>
    <w:rsid w:val="00943B64"/>
    <w:rsid w:val="0094629D"/>
    <w:rsid w:val="00947340"/>
    <w:rsid w:val="00947831"/>
    <w:rsid w:val="009512B4"/>
    <w:rsid w:val="0095264A"/>
    <w:rsid w:val="00953720"/>
    <w:rsid w:val="009557D5"/>
    <w:rsid w:val="009559DA"/>
    <w:rsid w:val="0095652E"/>
    <w:rsid w:val="00960414"/>
    <w:rsid w:val="009631C5"/>
    <w:rsid w:val="009636B5"/>
    <w:rsid w:val="0096381B"/>
    <w:rsid w:val="00963D1C"/>
    <w:rsid w:val="009651E9"/>
    <w:rsid w:val="009702E3"/>
    <w:rsid w:val="00970A3A"/>
    <w:rsid w:val="00970CBA"/>
    <w:rsid w:val="00976C11"/>
    <w:rsid w:val="00977467"/>
    <w:rsid w:val="00980DB0"/>
    <w:rsid w:val="00981CE7"/>
    <w:rsid w:val="0098276F"/>
    <w:rsid w:val="0098337A"/>
    <w:rsid w:val="009836B5"/>
    <w:rsid w:val="00983D47"/>
    <w:rsid w:val="00984819"/>
    <w:rsid w:val="00986A61"/>
    <w:rsid w:val="00986F02"/>
    <w:rsid w:val="00990B41"/>
    <w:rsid w:val="0099232F"/>
    <w:rsid w:val="00994398"/>
    <w:rsid w:val="0099444C"/>
    <w:rsid w:val="009949DD"/>
    <w:rsid w:val="00995BBE"/>
    <w:rsid w:val="00995F64"/>
    <w:rsid w:val="00996160"/>
    <w:rsid w:val="009973AA"/>
    <w:rsid w:val="009979EE"/>
    <w:rsid w:val="009A0AC0"/>
    <w:rsid w:val="009A17C6"/>
    <w:rsid w:val="009A24B7"/>
    <w:rsid w:val="009A2CAB"/>
    <w:rsid w:val="009A4978"/>
    <w:rsid w:val="009A4CEF"/>
    <w:rsid w:val="009A5FCB"/>
    <w:rsid w:val="009B3192"/>
    <w:rsid w:val="009B3F5E"/>
    <w:rsid w:val="009B457D"/>
    <w:rsid w:val="009B56F7"/>
    <w:rsid w:val="009B7003"/>
    <w:rsid w:val="009C06F3"/>
    <w:rsid w:val="009C18E4"/>
    <w:rsid w:val="009C23DF"/>
    <w:rsid w:val="009C2DFF"/>
    <w:rsid w:val="009C47EE"/>
    <w:rsid w:val="009C4AF6"/>
    <w:rsid w:val="009C5E87"/>
    <w:rsid w:val="009C6F4B"/>
    <w:rsid w:val="009C74C6"/>
    <w:rsid w:val="009D4041"/>
    <w:rsid w:val="009D7518"/>
    <w:rsid w:val="009E0F12"/>
    <w:rsid w:val="009E14B9"/>
    <w:rsid w:val="009E27FA"/>
    <w:rsid w:val="009E2A99"/>
    <w:rsid w:val="009E3D34"/>
    <w:rsid w:val="009E5964"/>
    <w:rsid w:val="009E5BD1"/>
    <w:rsid w:val="009E638D"/>
    <w:rsid w:val="009E68A9"/>
    <w:rsid w:val="009F0A54"/>
    <w:rsid w:val="009F2CCA"/>
    <w:rsid w:val="009F300F"/>
    <w:rsid w:val="009F30C1"/>
    <w:rsid w:val="009F58DF"/>
    <w:rsid w:val="009F5EAF"/>
    <w:rsid w:val="009F7549"/>
    <w:rsid w:val="00A002F7"/>
    <w:rsid w:val="00A00F54"/>
    <w:rsid w:val="00A016C0"/>
    <w:rsid w:val="00A01BEF"/>
    <w:rsid w:val="00A01F40"/>
    <w:rsid w:val="00A02610"/>
    <w:rsid w:val="00A029DB"/>
    <w:rsid w:val="00A042B0"/>
    <w:rsid w:val="00A1133E"/>
    <w:rsid w:val="00A13118"/>
    <w:rsid w:val="00A13427"/>
    <w:rsid w:val="00A13AFF"/>
    <w:rsid w:val="00A13FC6"/>
    <w:rsid w:val="00A14502"/>
    <w:rsid w:val="00A17290"/>
    <w:rsid w:val="00A172D0"/>
    <w:rsid w:val="00A227E1"/>
    <w:rsid w:val="00A22B29"/>
    <w:rsid w:val="00A22D17"/>
    <w:rsid w:val="00A25EA0"/>
    <w:rsid w:val="00A2615B"/>
    <w:rsid w:val="00A2646E"/>
    <w:rsid w:val="00A3095D"/>
    <w:rsid w:val="00A316AA"/>
    <w:rsid w:val="00A33311"/>
    <w:rsid w:val="00A3331E"/>
    <w:rsid w:val="00A34399"/>
    <w:rsid w:val="00A41FA3"/>
    <w:rsid w:val="00A42718"/>
    <w:rsid w:val="00A43DAA"/>
    <w:rsid w:val="00A453ED"/>
    <w:rsid w:val="00A46A94"/>
    <w:rsid w:val="00A46AD0"/>
    <w:rsid w:val="00A502A4"/>
    <w:rsid w:val="00A50C8E"/>
    <w:rsid w:val="00A51625"/>
    <w:rsid w:val="00A51E0C"/>
    <w:rsid w:val="00A520E3"/>
    <w:rsid w:val="00A54359"/>
    <w:rsid w:val="00A558E2"/>
    <w:rsid w:val="00A57977"/>
    <w:rsid w:val="00A637FD"/>
    <w:rsid w:val="00A648CD"/>
    <w:rsid w:val="00A67D78"/>
    <w:rsid w:val="00A73C9B"/>
    <w:rsid w:val="00A742E3"/>
    <w:rsid w:val="00A74955"/>
    <w:rsid w:val="00A7519C"/>
    <w:rsid w:val="00A752BF"/>
    <w:rsid w:val="00A80F29"/>
    <w:rsid w:val="00A81D2D"/>
    <w:rsid w:val="00A82CDA"/>
    <w:rsid w:val="00A839F5"/>
    <w:rsid w:val="00A8415A"/>
    <w:rsid w:val="00A84746"/>
    <w:rsid w:val="00A858E9"/>
    <w:rsid w:val="00A866B7"/>
    <w:rsid w:val="00A870CB"/>
    <w:rsid w:val="00A91E4C"/>
    <w:rsid w:val="00A926E6"/>
    <w:rsid w:val="00A92877"/>
    <w:rsid w:val="00A92F44"/>
    <w:rsid w:val="00A9305A"/>
    <w:rsid w:val="00A95EB6"/>
    <w:rsid w:val="00A963DB"/>
    <w:rsid w:val="00A973EB"/>
    <w:rsid w:val="00AA21FB"/>
    <w:rsid w:val="00AA3431"/>
    <w:rsid w:val="00AA5488"/>
    <w:rsid w:val="00AA59E1"/>
    <w:rsid w:val="00AA5FB5"/>
    <w:rsid w:val="00AA6637"/>
    <w:rsid w:val="00AA7D7F"/>
    <w:rsid w:val="00AB06E4"/>
    <w:rsid w:val="00AB0836"/>
    <w:rsid w:val="00AB14E0"/>
    <w:rsid w:val="00AB1ADF"/>
    <w:rsid w:val="00AB26F1"/>
    <w:rsid w:val="00AB53E8"/>
    <w:rsid w:val="00AB5C07"/>
    <w:rsid w:val="00AB6B67"/>
    <w:rsid w:val="00AC062D"/>
    <w:rsid w:val="00AC12B0"/>
    <w:rsid w:val="00AC2314"/>
    <w:rsid w:val="00AC37BE"/>
    <w:rsid w:val="00AC3D25"/>
    <w:rsid w:val="00AC3E82"/>
    <w:rsid w:val="00AC486A"/>
    <w:rsid w:val="00AC660C"/>
    <w:rsid w:val="00AC6AE7"/>
    <w:rsid w:val="00AC6F95"/>
    <w:rsid w:val="00AC7EE8"/>
    <w:rsid w:val="00AD07AB"/>
    <w:rsid w:val="00AD2354"/>
    <w:rsid w:val="00AD42F1"/>
    <w:rsid w:val="00AD4610"/>
    <w:rsid w:val="00AD660F"/>
    <w:rsid w:val="00AD6DB0"/>
    <w:rsid w:val="00AD72BF"/>
    <w:rsid w:val="00AE12BF"/>
    <w:rsid w:val="00AE174F"/>
    <w:rsid w:val="00AE1C57"/>
    <w:rsid w:val="00AE3215"/>
    <w:rsid w:val="00AE3AE6"/>
    <w:rsid w:val="00AE6BBE"/>
    <w:rsid w:val="00AE7A15"/>
    <w:rsid w:val="00AF1399"/>
    <w:rsid w:val="00AF36C7"/>
    <w:rsid w:val="00AF5163"/>
    <w:rsid w:val="00AF5ABB"/>
    <w:rsid w:val="00AF6239"/>
    <w:rsid w:val="00AF6864"/>
    <w:rsid w:val="00AF6B92"/>
    <w:rsid w:val="00AF76B8"/>
    <w:rsid w:val="00B00282"/>
    <w:rsid w:val="00B01786"/>
    <w:rsid w:val="00B01A42"/>
    <w:rsid w:val="00B029A8"/>
    <w:rsid w:val="00B03018"/>
    <w:rsid w:val="00B04182"/>
    <w:rsid w:val="00B05C45"/>
    <w:rsid w:val="00B06AB0"/>
    <w:rsid w:val="00B07010"/>
    <w:rsid w:val="00B1182B"/>
    <w:rsid w:val="00B11E5F"/>
    <w:rsid w:val="00B12334"/>
    <w:rsid w:val="00B12739"/>
    <w:rsid w:val="00B134A9"/>
    <w:rsid w:val="00B14037"/>
    <w:rsid w:val="00B146E1"/>
    <w:rsid w:val="00B15E12"/>
    <w:rsid w:val="00B15F8A"/>
    <w:rsid w:val="00B20B7B"/>
    <w:rsid w:val="00B21C5B"/>
    <w:rsid w:val="00B2219E"/>
    <w:rsid w:val="00B232DB"/>
    <w:rsid w:val="00B23B82"/>
    <w:rsid w:val="00B24429"/>
    <w:rsid w:val="00B24B02"/>
    <w:rsid w:val="00B24B2C"/>
    <w:rsid w:val="00B27493"/>
    <w:rsid w:val="00B27CF2"/>
    <w:rsid w:val="00B27D14"/>
    <w:rsid w:val="00B31330"/>
    <w:rsid w:val="00B31B32"/>
    <w:rsid w:val="00B3382C"/>
    <w:rsid w:val="00B33E6A"/>
    <w:rsid w:val="00B3431C"/>
    <w:rsid w:val="00B34B53"/>
    <w:rsid w:val="00B35AA3"/>
    <w:rsid w:val="00B36D56"/>
    <w:rsid w:val="00B37C1B"/>
    <w:rsid w:val="00B37DAF"/>
    <w:rsid w:val="00B40FC6"/>
    <w:rsid w:val="00B4172B"/>
    <w:rsid w:val="00B41BA5"/>
    <w:rsid w:val="00B42A24"/>
    <w:rsid w:val="00B448DA"/>
    <w:rsid w:val="00B465F6"/>
    <w:rsid w:val="00B46A88"/>
    <w:rsid w:val="00B50F54"/>
    <w:rsid w:val="00B51C09"/>
    <w:rsid w:val="00B53861"/>
    <w:rsid w:val="00B53AD2"/>
    <w:rsid w:val="00B5475B"/>
    <w:rsid w:val="00B54A36"/>
    <w:rsid w:val="00B55792"/>
    <w:rsid w:val="00B5637D"/>
    <w:rsid w:val="00B60766"/>
    <w:rsid w:val="00B608E9"/>
    <w:rsid w:val="00B6138F"/>
    <w:rsid w:val="00B61472"/>
    <w:rsid w:val="00B71233"/>
    <w:rsid w:val="00B73762"/>
    <w:rsid w:val="00B73829"/>
    <w:rsid w:val="00B73B51"/>
    <w:rsid w:val="00B7715C"/>
    <w:rsid w:val="00B77C82"/>
    <w:rsid w:val="00B8194B"/>
    <w:rsid w:val="00B819C8"/>
    <w:rsid w:val="00B819EB"/>
    <w:rsid w:val="00B83182"/>
    <w:rsid w:val="00B83680"/>
    <w:rsid w:val="00B83682"/>
    <w:rsid w:val="00B838B0"/>
    <w:rsid w:val="00B842B1"/>
    <w:rsid w:val="00B8524A"/>
    <w:rsid w:val="00B85FA9"/>
    <w:rsid w:val="00B86A10"/>
    <w:rsid w:val="00B86C3A"/>
    <w:rsid w:val="00B8759B"/>
    <w:rsid w:val="00B9128F"/>
    <w:rsid w:val="00B91B59"/>
    <w:rsid w:val="00B925C8"/>
    <w:rsid w:val="00B9284A"/>
    <w:rsid w:val="00B947D6"/>
    <w:rsid w:val="00B979DB"/>
    <w:rsid w:val="00BA1186"/>
    <w:rsid w:val="00BA2D76"/>
    <w:rsid w:val="00BA3707"/>
    <w:rsid w:val="00BA6027"/>
    <w:rsid w:val="00BA73A0"/>
    <w:rsid w:val="00BA7527"/>
    <w:rsid w:val="00BA7992"/>
    <w:rsid w:val="00BA7AB1"/>
    <w:rsid w:val="00BB166B"/>
    <w:rsid w:val="00BB1BC9"/>
    <w:rsid w:val="00BB3D57"/>
    <w:rsid w:val="00BB5095"/>
    <w:rsid w:val="00BB5873"/>
    <w:rsid w:val="00BB6700"/>
    <w:rsid w:val="00BB71F0"/>
    <w:rsid w:val="00BB731D"/>
    <w:rsid w:val="00BB7BA1"/>
    <w:rsid w:val="00BB7F8A"/>
    <w:rsid w:val="00BC0218"/>
    <w:rsid w:val="00BC0639"/>
    <w:rsid w:val="00BC254C"/>
    <w:rsid w:val="00BC411A"/>
    <w:rsid w:val="00BC4DFB"/>
    <w:rsid w:val="00BC5179"/>
    <w:rsid w:val="00BC63CE"/>
    <w:rsid w:val="00BD07B2"/>
    <w:rsid w:val="00BD0AE2"/>
    <w:rsid w:val="00BD0DBA"/>
    <w:rsid w:val="00BD213F"/>
    <w:rsid w:val="00BD2AFA"/>
    <w:rsid w:val="00BD3711"/>
    <w:rsid w:val="00BD48B2"/>
    <w:rsid w:val="00BD5224"/>
    <w:rsid w:val="00BD5784"/>
    <w:rsid w:val="00BD7200"/>
    <w:rsid w:val="00BE0A9D"/>
    <w:rsid w:val="00BE25F0"/>
    <w:rsid w:val="00BE3A52"/>
    <w:rsid w:val="00BE3B58"/>
    <w:rsid w:val="00BE4849"/>
    <w:rsid w:val="00BE4859"/>
    <w:rsid w:val="00BE4FBB"/>
    <w:rsid w:val="00BE5626"/>
    <w:rsid w:val="00BE56D2"/>
    <w:rsid w:val="00BE6C9C"/>
    <w:rsid w:val="00BE789F"/>
    <w:rsid w:val="00BF2BF1"/>
    <w:rsid w:val="00BF4DDD"/>
    <w:rsid w:val="00BF5B1B"/>
    <w:rsid w:val="00BF6AE1"/>
    <w:rsid w:val="00BF6EDA"/>
    <w:rsid w:val="00BF732F"/>
    <w:rsid w:val="00BF76E5"/>
    <w:rsid w:val="00BF7A95"/>
    <w:rsid w:val="00C01857"/>
    <w:rsid w:val="00C0258A"/>
    <w:rsid w:val="00C0297E"/>
    <w:rsid w:val="00C034F0"/>
    <w:rsid w:val="00C0533E"/>
    <w:rsid w:val="00C05FA2"/>
    <w:rsid w:val="00C06851"/>
    <w:rsid w:val="00C0752E"/>
    <w:rsid w:val="00C10948"/>
    <w:rsid w:val="00C1229D"/>
    <w:rsid w:val="00C12F1F"/>
    <w:rsid w:val="00C13099"/>
    <w:rsid w:val="00C14A17"/>
    <w:rsid w:val="00C14DD2"/>
    <w:rsid w:val="00C152A3"/>
    <w:rsid w:val="00C15346"/>
    <w:rsid w:val="00C1736A"/>
    <w:rsid w:val="00C17C59"/>
    <w:rsid w:val="00C17FD1"/>
    <w:rsid w:val="00C247C6"/>
    <w:rsid w:val="00C25534"/>
    <w:rsid w:val="00C2735D"/>
    <w:rsid w:val="00C3091A"/>
    <w:rsid w:val="00C31113"/>
    <w:rsid w:val="00C3601C"/>
    <w:rsid w:val="00C37BD8"/>
    <w:rsid w:val="00C404AD"/>
    <w:rsid w:val="00C4537A"/>
    <w:rsid w:val="00C4641D"/>
    <w:rsid w:val="00C5485D"/>
    <w:rsid w:val="00C5563C"/>
    <w:rsid w:val="00C55B1A"/>
    <w:rsid w:val="00C56BC8"/>
    <w:rsid w:val="00C56E1E"/>
    <w:rsid w:val="00C6060A"/>
    <w:rsid w:val="00C6104E"/>
    <w:rsid w:val="00C611E7"/>
    <w:rsid w:val="00C61F05"/>
    <w:rsid w:val="00C620C0"/>
    <w:rsid w:val="00C637F1"/>
    <w:rsid w:val="00C640FE"/>
    <w:rsid w:val="00C6503C"/>
    <w:rsid w:val="00C6782B"/>
    <w:rsid w:val="00C71834"/>
    <w:rsid w:val="00C72BC7"/>
    <w:rsid w:val="00C7444D"/>
    <w:rsid w:val="00C7597B"/>
    <w:rsid w:val="00C76C7D"/>
    <w:rsid w:val="00C76FEC"/>
    <w:rsid w:val="00C8102A"/>
    <w:rsid w:val="00C811CD"/>
    <w:rsid w:val="00C819A5"/>
    <w:rsid w:val="00C828E2"/>
    <w:rsid w:val="00C83A41"/>
    <w:rsid w:val="00C84856"/>
    <w:rsid w:val="00C85E61"/>
    <w:rsid w:val="00C90AAA"/>
    <w:rsid w:val="00C918A7"/>
    <w:rsid w:val="00C92D7E"/>
    <w:rsid w:val="00C93CE1"/>
    <w:rsid w:val="00C93DCB"/>
    <w:rsid w:val="00C941C8"/>
    <w:rsid w:val="00C949CA"/>
    <w:rsid w:val="00C96E6B"/>
    <w:rsid w:val="00C97D23"/>
    <w:rsid w:val="00CA1B65"/>
    <w:rsid w:val="00CA1E91"/>
    <w:rsid w:val="00CA4718"/>
    <w:rsid w:val="00CA4E11"/>
    <w:rsid w:val="00CB0CC8"/>
    <w:rsid w:val="00CB1B11"/>
    <w:rsid w:val="00CB2CA8"/>
    <w:rsid w:val="00CB3B43"/>
    <w:rsid w:val="00CB3FF5"/>
    <w:rsid w:val="00CB4EC1"/>
    <w:rsid w:val="00CB6D55"/>
    <w:rsid w:val="00CB7811"/>
    <w:rsid w:val="00CC02AB"/>
    <w:rsid w:val="00CC0307"/>
    <w:rsid w:val="00CC5B13"/>
    <w:rsid w:val="00CC5F79"/>
    <w:rsid w:val="00CC74F8"/>
    <w:rsid w:val="00CD0168"/>
    <w:rsid w:val="00CD0E9E"/>
    <w:rsid w:val="00CD10B8"/>
    <w:rsid w:val="00CD1363"/>
    <w:rsid w:val="00CD4298"/>
    <w:rsid w:val="00CD6564"/>
    <w:rsid w:val="00CD6692"/>
    <w:rsid w:val="00CE200D"/>
    <w:rsid w:val="00CE2CE4"/>
    <w:rsid w:val="00CE2F9A"/>
    <w:rsid w:val="00CE34F2"/>
    <w:rsid w:val="00CE3D34"/>
    <w:rsid w:val="00CE599A"/>
    <w:rsid w:val="00CE5A9D"/>
    <w:rsid w:val="00CF0730"/>
    <w:rsid w:val="00CF24BB"/>
    <w:rsid w:val="00CF35AE"/>
    <w:rsid w:val="00CF49B2"/>
    <w:rsid w:val="00CF573A"/>
    <w:rsid w:val="00CF62F8"/>
    <w:rsid w:val="00D0385A"/>
    <w:rsid w:val="00D047F5"/>
    <w:rsid w:val="00D04CA1"/>
    <w:rsid w:val="00D05384"/>
    <w:rsid w:val="00D05E43"/>
    <w:rsid w:val="00D07E40"/>
    <w:rsid w:val="00D102E0"/>
    <w:rsid w:val="00D1033F"/>
    <w:rsid w:val="00D103E2"/>
    <w:rsid w:val="00D108A0"/>
    <w:rsid w:val="00D10953"/>
    <w:rsid w:val="00D10EDB"/>
    <w:rsid w:val="00D11489"/>
    <w:rsid w:val="00D1226C"/>
    <w:rsid w:val="00D132D8"/>
    <w:rsid w:val="00D149A7"/>
    <w:rsid w:val="00D14C99"/>
    <w:rsid w:val="00D15056"/>
    <w:rsid w:val="00D169CE"/>
    <w:rsid w:val="00D21009"/>
    <w:rsid w:val="00D21786"/>
    <w:rsid w:val="00D22878"/>
    <w:rsid w:val="00D23003"/>
    <w:rsid w:val="00D23677"/>
    <w:rsid w:val="00D23F2D"/>
    <w:rsid w:val="00D24E5C"/>
    <w:rsid w:val="00D25443"/>
    <w:rsid w:val="00D2608A"/>
    <w:rsid w:val="00D27E43"/>
    <w:rsid w:val="00D34EED"/>
    <w:rsid w:val="00D352EF"/>
    <w:rsid w:val="00D35EAE"/>
    <w:rsid w:val="00D361AB"/>
    <w:rsid w:val="00D36ACF"/>
    <w:rsid w:val="00D3746B"/>
    <w:rsid w:val="00D37E91"/>
    <w:rsid w:val="00D40E0F"/>
    <w:rsid w:val="00D4151F"/>
    <w:rsid w:val="00D42112"/>
    <w:rsid w:val="00D42B28"/>
    <w:rsid w:val="00D432C2"/>
    <w:rsid w:val="00D434B3"/>
    <w:rsid w:val="00D44223"/>
    <w:rsid w:val="00D443D7"/>
    <w:rsid w:val="00D46491"/>
    <w:rsid w:val="00D52F6C"/>
    <w:rsid w:val="00D559B3"/>
    <w:rsid w:val="00D55DF6"/>
    <w:rsid w:val="00D60DBA"/>
    <w:rsid w:val="00D61BDF"/>
    <w:rsid w:val="00D627DE"/>
    <w:rsid w:val="00D62BCC"/>
    <w:rsid w:val="00D633AA"/>
    <w:rsid w:val="00D6694A"/>
    <w:rsid w:val="00D70282"/>
    <w:rsid w:val="00D71630"/>
    <w:rsid w:val="00D7198A"/>
    <w:rsid w:val="00D732EF"/>
    <w:rsid w:val="00D74422"/>
    <w:rsid w:val="00D75B2D"/>
    <w:rsid w:val="00D76C23"/>
    <w:rsid w:val="00D77CA5"/>
    <w:rsid w:val="00D8057F"/>
    <w:rsid w:val="00D80A3F"/>
    <w:rsid w:val="00D852C1"/>
    <w:rsid w:val="00D85AD5"/>
    <w:rsid w:val="00D86C9B"/>
    <w:rsid w:val="00D87024"/>
    <w:rsid w:val="00D900C2"/>
    <w:rsid w:val="00D907DA"/>
    <w:rsid w:val="00D91739"/>
    <w:rsid w:val="00D91E31"/>
    <w:rsid w:val="00D925A6"/>
    <w:rsid w:val="00D931B6"/>
    <w:rsid w:val="00D9325B"/>
    <w:rsid w:val="00D943B5"/>
    <w:rsid w:val="00D952A0"/>
    <w:rsid w:val="00D9563C"/>
    <w:rsid w:val="00D958F2"/>
    <w:rsid w:val="00D96D1A"/>
    <w:rsid w:val="00DA1308"/>
    <w:rsid w:val="00DA3381"/>
    <w:rsid w:val="00DA60EC"/>
    <w:rsid w:val="00DA7510"/>
    <w:rsid w:val="00DB0997"/>
    <w:rsid w:val="00DB1D8C"/>
    <w:rsid w:val="00DB29CD"/>
    <w:rsid w:val="00DB2FFE"/>
    <w:rsid w:val="00DB36FC"/>
    <w:rsid w:val="00DB4A14"/>
    <w:rsid w:val="00DB77DE"/>
    <w:rsid w:val="00DC1203"/>
    <w:rsid w:val="00DC1805"/>
    <w:rsid w:val="00DC1FA9"/>
    <w:rsid w:val="00DC22C0"/>
    <w:rsid w:val="00DC2E0F"/>
    <w:rsid w:val="00DC449E"/>
    <w:rsid w:val="00DC4623"/>
    <w:rsid w:val="00DC48CC"/>
    <w:rsid w:val="00DC5D3A"/>
    <w:rsid w:val="00DC7029"/>
    <w:rsid w:val="00DC7041"/>
    <w:rsid w:val="00DD0F53"/>
    <w:rsid w:val="00DD435C"/>
    <w:rsid w:val="00DD557F"/>
    <w:rsid w:val="00DD6C80"/>
    <w:rsid w:val="00DD7024"/>
    <w:rsid w:val="00DE2D44"/>
    <w:rsid w:val="00DE6AE7"/>
    <w:rsid w:val="00DF08C7"/>
    <w:rsid w:val="00DF0A75"/>
    <w:rsid w:val="00DF119C"/>
    <w:rsid w:val="00DF284F"/>
    <w:rsid w:val="00DF3000"/>
    <w:rsid w:val="00DF3F26"/>
    <w:rsid w:val="00DF4113"/>
    <w:rsid w:val="00DF451B"/>
    <w:rsid w:val="00DF4E7F"/>
    <w:rsid w:val="00DF55C9"/>
    <w:rsid w:val="00DF5A3C"/>
    <w:rsid w:val="00DF605C"/>
    <w:rsid w:val="00DF7120"/>
    <w:rsid w:val="00E0201E"/>
    <w:rsid w:val="00E027C1"/>
    <w:rsid w:val="00E02FD5"/>
    <w:rsid w:val="00E03683"/>
    <w:rsid w:val="00E048D6"/>
    <w:rsid w:val="00E04E5A"/>
    <w:rsid w:val="00E058F5"/>
    <w:rsid w:val="00E05EF9"/>
    <w:rsid w:val="00E061D5"/>
    <w:rsid w:val="00E0771C"/>
    <w:rsid w:val="00E1214A"/>
    <w:rsid w:val="00E1271E"/>
    <w:rsid w:val="00E12EE9"/>
    <w:rsid w:val="00E12FB3"/>
    <w:rsid w:val="00E13A31"/>
    <w:rsid w:val="00E13A46"/>
    <w:rsid w:val="00E13E1A"/>
    <w:rsid w:val="00E14932"/>
    <w:rsid w:val="00E155F6"/>
    <w:rsid w:val="00E16FFB"/>
    <w:rsid w:val="00E208F7"/>
    <w:rsid w:val="00E21234"/>
    <w:rsid w:val="00E22FB8"/>
    <w:rsid w:val="00E23DC2"/>
    <w:rsid w:val="00E25126"/>
    <w:rsid w:val="00E259F2"/>
    <w:rsid w:val="00E25D50"/>
    <w:rsid w:val="00E25DE0"/>
    <w:rsid w:val="00E30025"/>
    <w:rsid w:val="00E30E51"/>
    <w:rsid w:val="00E3175D"/>
    <w:rsid w:val="00E350B1"/>
    <w:rsid w:val="00E357BA"/>
    <w:rsid w:val="00E3734F"/>
    <w:rsid w:val="00E376DE"/>
    <w:rsid w:val="00E418CE"/>
    <w:rsid w:val="00E41B87"/>
    <w:rsid w:val="00E427BD"/>
    <w:rsid w:val="00E46244"/>
    <w:rsid w:val="00E479B6"/>
    <w:rsid w:val="00E47C31"/>
    <w:rsid w:val="00E47FD9"/>
    <w:rsid w:val="00E504D3"/>
    <w:rsid w:val="00E52361"/>
    <w:rsid w:val="00E552D9"/>
    <w:rsid w:val="00E572E0"/>
    <w:rsid w:val="00E60CA7"/>
    <w:rsid w:val="00E615EA"/>
    <w:rsid w:val="00E65187"/>
    <w:rsid w:val="00E6565F"/>
    <w:rsid w:val="00E65A5A"/>
    <w:rsid w:val="00E65BD7"/>
    <w:rsid w:val="00E65EAB"/>
    <w:rsid w:val="00E65F3E"/>
    <w:rsid w:val="00E70A5E"/>
    <w:rsid w:val="00E72603"/>
    <w:rsid w:val="00E72F35"/>
    <w:rsid w:val="00E730F3"/>
    <w:rsid w:val="00E754C0"/>
    <w:rsid w:val="00E77BED"/>
    <w:rsid w:val="00E82B86"/>
    <w:rsid w:val="00E852CA"/>
    <w:rsid w:val="00E8665E"/>
    <w:rsid w:val="00E86ABE"/>
    <w:rsid w:val="00E878D1"/>
    <w:rsid w:val="00E91BA9"/>
    <w:rsid w:val="00E926E1"/>
    <w:rsid w:val="00E92A27"/>
    <w:rsid w:val="00E93497"/>
    <w:rsid w:val="00E940DD"/>
    <w:rsid w:val="00E94598"/>
    <w:rsid w:val="00E95519"/>
    <w:rsid w:val="00E95FA3"/>
    <w:rsid w:val="00EA0C44"/>
    <w:rsid w:val="00EA2040"/>
    <w:rsid w:val="00EA3E2C"/>
    <w:rsid w:val="00EA42E6"/>
    <w:rsid w:val="00EA4B49"/>
    <w:rsid w:val="00EA55EF"/>
    <w:rsid w:val="00EA621E"/>
    <w:rsid w:val="00EB1BAD"/>
    <w:rsid w:val="00EB1C87"/>
    <w:rsid w:val="00EB27B9"/>
    <w:rsid w:val="00EB28F3"/>
    <w:rsid w:val="00EB3394"/>
    <w:rsid w:val="00EB4A3D"/>
    <w:rsid w:val="00EC03B3"/>
    <w:rsid w:val="00EC061F"/>
    <w:rsid w:val="00EC0E5F"/>
    <w:rsid w:val="00EC13AD"/>
    <w:rsid w:val="00EC180B"/>
    <w:rsid w:val="00EC23E7"/>
    <w:rsid w:val="00EC260D"/>
    <w:rsid w:val="00EC4DBD"/>
    <w:rsid w:val="00EC5474"/>
    <w:rsid w:val="00ED2020"/>
    <w:rsid w:val="00ED2679"/>
    <w:rsid w:val="00ED3E5E"/>
    <w:rsid w:val="00ED455A"/>
    <w:rsid w:val="00ED490C"/>
    <w:rsid w:val="00ED59CB"/>
    <w:rsid w:val="00ED60E4"/>
    <w:rsid w:val="00EE0DE8"/>
    <w:rsid w:val="00EE18E7"/>
    <w:rsid w:val="00EE1BA2"/>
    <w:rsid w:val="00EE2966"/>
    <w:rsid w:val="00EE3A61"/>
    <w:rsid w:val="00EE4482"/>
    <w:rsid w:val="00EE511E"/>
    <w:rsid w:val="00EF024D"/>
    <w:rsid w:val="00EF0695"/>
    <w:rsid w:val="00EF10F5"/>
    <w:rsid w:val="00EF24A0"/>
    <w:rsid w:val="00EF426B"/>
    <w:rsid w:val="00EF46FD"/>
    <w:rsid w:val="00EF55AA"/>
    <w:rsid w:val="00EF7CE7"/>
    <w:rsid w:val="00F00289"/>
    <w:rsid w:val="00F00F88"/>
    <w:rsid w:val="00F01993"/>
    <w:rsid w:val="00F020BE"/>
    <w:rsid w:val="00F02A90"/>
    <w:rsid w:val="00F02C77"/>
    <w:rsid w:val="00F04BB3"/>
    <w:rsid w:val="00F05069"/>
    <w:rsid w:val="00F054F0"/>
    <w:rsid w:val="00F05835"/>
    <w:rsid w:val="00F117F9"/>
    <w:rsid w:val="00F12C71"/>
    <w:rsid w:val="00F13B68"/>
    <w:rsid w:val="00F13FF1"/>
    <w:rsid w:val="00F14030"/>
    <w:rsid w:val="00F1458B"/>
    <w:rsid w:val="00F147C9"/>
    <w:rsid w:val="00F1598A"/>
    <w:rsid w:val="00F15F23"/>
    <w:rsid w:val="00F16518"/>
    <w:rsid w:val="00F16B7A"/>
    <w:rsid w:val="00F20873"/>
    <w:rsid w:val="00F22B54"/>
    <w:rsid w:val="00F23AD5"/>
    <w:rsid w:val="00F24AF9"/>
    <w:rsid w:val="00F27983"/>
    <w:rsid w:val="00F30524"/>
    <w:rsid w:val="00F30841"/>
    <w:rsid w:val="00F32B39"/>
    <w:rsid w:val="00F35B45"/>
    <w:rsid w:val="00F3619B"/>
    <w:rsid w:val="00F365C8"/>
    <w:rsid w:val="00F36A9B"/>
    <w:rsid w:val="00F36C12"/>
    <w:rsid w:val="00F36FEA"/>
    <w:rsid w:val="00F3754C"/>
    <w:rsid w:val="00F37A35"/>
    <w:rsid w:val="00F41A51"/>
    <w:rsid w:val="00F433EA"/>
    <w:rsid w:val="00F43D48"/>
    <w:rsid w:val="00F44293"/>
    <w:rsid w:val="00F46C10"/>
    <w:rsid w:val="00F473E1"/>
    <w:rsid w:val="00F50EE0"/>
    <w:rsid w:val="00F51DAB"/>
    <w:rsid w:val="00F545A9"/>
    <w:rsid w:val="00F555C4"/>
    <w:rsid w:val="00F566E2"/>
    <w:rsid w:val="00F631D7"/>
    <w:rsid w:val="00F632CC"/>
    <w:rsid w:val="00F6352A"/>
    <w:rsid w:val="00F640BF"/>
    <w:rsid w:val="00F668F4"/>
    <w:rsid w:val="00F70ACF"/>
    <w:rsid w:val="00F72563"/>
    <w:rsid w:val="00F726A8"/>
    <w:rsid w:val="00F72C33"/>
    <w:rsid w:val="00F754F4"/>
    <w:rsid w:val="00F77153"/>
    <w:rsid w:val="00F77875"/>
    <w:rsid w:val="00F82F07"/>
    <w:rsid w:val="00F84D47"/>
    <w:rsid w:val="00F856EE"/>
    <w:rsid w:val="00F861AB"/>
    <w:rsid w:val="00F87CB8"/>
    <w:rsid w:val="00F91E66"/>
    <w:rsid w:val="00F91F53"/>
    <w:rsid w:val="00F922F9"/>
    <w:rsid w:val="00F92807"/>
    <w:rsid w:val="00F94527"/>
    <w:rsid w:val="00F9471A"/>
    <w:rsid w:val="00F95D8D"/>
    <w:rsid w:val="00F96B56"/>
    <w:rsid w:val="00F97319"/>
    <w:rsid w:val="00FA08E1"/>
    <w:rsid w:val="00FA0F1D"/>
    <w:rsid w:val="00FA2564"/>
    <w:rsid w:val="00FA268A"/>
    <w:rsid w:val="00FA2CE7"/>
    <w:rsid w:val="00FA5D45"/>
    <w:rsid w:val="00FA6B31"/>
    <w:rsid w:val="00FB1B67"/>
    <w:rsid w:val="00FB35BB"/>
    <w:rsid w:val="00FB546B"/>
    <w:rsid w:val="00FC0FFB"/>
    <w:rsid w:val="00FC39D0"/>
    <w:rsid w:val="00FC43BE"/>
    <w:rsid w:val="00FC4E83"/>
    <w:rsid w:val="00FC5B8A"/>
    <w:rsid w:val="00FC5DFB"/>
    <w:rsid w:val="00FC5FB5"/>
    <w:rsid w:val="00FC7083"/>
    <w:rsid w:val="00FC7967"/>
    <w:rsid w:val="00FD10D5"/>
    <w:rsid w:val="00FD1AB3"/>
    <w:rsid w:val="00FD4AC3"/>
    <w:rsid w:val="00FD5AF8"/>
    <w:rsid w:val="00FD7F49"/>
    <w:rsid w:val="00FE0311"/>
    <w:rsid w:val="00FE1370"/>
    <w:rsid w:val="00FE1924"/>
    <w:rsid w:val="00FE35B3"/>
    <w:rsid w:val="00FE5480"/>
    <w:rsid w:val="00FE646A"/>
    <w:rsid w:val="00FE6B7E"/>
    <w:rsid w:val="00FF0333"/>
    <w:rsid w:val="00FF1252"/>
    <w:rsid w:val="00FF4081"/>
    <w:rsid w:val="00FF4441"/>
    <w:rsid w:val="00FF5A7B"/>
    <w:rsid w:val="00FF69FE"/>
  </w:rsids>
  <m:mathPr>
    <m:mathFont m:val="Cambria Math"/>
    <m:brkBin m:val="before"/>
    <m:brkBinSub m:val="--"/>
    <m:smallFrac m:val="0"/>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89EA17D"/>
  <w14:defaultImageDpi w14:val="0"/>
  <w15:docId w15:val="{48F3B7D2-F0E0-4ED3-88FF-3A613A3E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9EE"/>
    <w:rPr>
      <w:rFonts w:ascii="Arial" w:hAnsi="Arial"/>
    </w:rPr>
  </w:style>
  <w:style w:type="paragraph" w:styleId="Nagwek1">
    <w:name w:val="heading 1"/>
    <w:basedOn w:val="Normalny"/>
    <w:next w:val="Normalny"/>
    <w:link w:val="Nagwek1Znak"/>
    <w:uiPriority w:val="9"/>
    <w:qFormat/>
    <w:rsid w:val="000F23C6"/>
    <w:pPr>
      <w:spacing w:before="48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0F23C6"/>
    <w:pPr>
      <w:spacing w:before="200"/>
      <w:outlineLvl w:val="1"/>
    </w:pPr>
    <w:rPr>
      <w:rFonts w:ascii="Cambria" w:hAnsi="Cambria"/>
      <w:b/>
      <w:bCs/>
      <w:sz w:val="26"/>
      <w:szCs w:val="26"/>
    </w:rPr>
  </w:style>
  <w:style w:type="paragraph" w:styleId="Nagwek3">
    <w:name w:val="heading 3"/>
    <w:basedOn w:val="Normalny"/>
    <w:next w:val="Normalny"/>
    <w:link w:val="Nagwek3Znak"/>
    <w:uiPriority w:val="9"/>
    <w:unhideWhenUsed/>
    <w:qFormat/>
    <w:rsid w:val="000F23C6"/>
    <w:pPr>
      <w:spacing w:before="200" w:line="271" w:lineRule="auto"/>
      <w:outlineLvl w:val="2"/>
    </w:pPr>
    <w:rPr>
      <w:rFonts w:ascii="Cambria" w:hAnsi="Cambria"/>
      <w:b/>
      <w:bCs/>
    </w:rPr>
  </w:style>
  <w:style w:type="paragraph" w:styleId="Nagwek4">
    <w:name w:val="heading 4"/>
    <w:basedOn w:val="Normalny"/>
    <w:next w:val="Normalny"/>
    <w:link w:val="Nagwek4Znak"/>
    <w:uiPriority w:val="9"/>
    <w:unhideWhenUsed/>
    <w:qFormat/>
    <w:rsid w:val="000F23C6"/>
    <w:pPr>
      <w:spacing w:before="200"/>
      <w:outlineLvl w:val="3"/>
    </w:pPr>
    <w:rPr>
      <w:rFonts w:ascii="Cambria" w:hAnsi="Cambria"/>
      <w:b/>
      <w:bCs/>
      <w:i/>
      <w:iCs/>
    </w:rPr>
  </w:style>
  <w:style w:type="paragraph" w:styleId="Nagwek5">
    <w:name w:val="heading 5"/>
    <w:basedOn w:val="Normalny"/>
    <w:next w:val="Normalny"/>
    <w:link w:val="Nagwek5Znak"/>
    <w:uiPriority w:val="9"/>
    <w:unhideWhenUsed/>
    <w:qFormat/>
    <w:rsid w:val="000F23C6"/>
    <w:pPr>
      <w:spacing w:before="200"/>
      <w:outlineLvl w:val="4"/>
    </w:pPr>
    <w:rPr>
      <w:rFonts w:ascii="Cambria" w:hAnsi="Cambria"/>
      <w:b/>
      <w:bCs/>
      <w:color w:val="7F7F7F"/>
    </w:rPr>
  </w:style>
  <w:style w:type="paragraph" w:styleId="Nagwek6">
    <w:name w:val="heading 6"/>
    <w:basedOn w:val="Normalny"/>
    <w:next w:val="Normalny"/>
    <w:link w:val="Nagwek6Znak"/>
    <w:uiPriority w:val="9"/>
    <w:unhideWhenUsed/>
    <w:qFormat/>
    <w:rsid w:val="000F23C6"/>
    <w:pPr>
      <w:spacing w:line="271" w:lineRule="auto"/>
      <w:outlineLvl w:val="5"/>
    </w:pPr>
    <w:rPr>
      <w:rFonts w:ascii="Cambria" w:hAnsi="Cambria"/>
      <w:b/>
      <w:bCs/>
      <w:i/>
      <w:iCs/>
      <w:color w:val="7F7F7F"/>
    </w:rPr>
  </w:style>
  <w:style w:type="paragraph" w:styleId="Nagwek7">
    <w:name w:val="heading 7"/>
    <w:basedOn w:val="Normalny"/>
    <w:next w:val="Normalny"/>
    <w:link w:val="Nagwek7Znak"/>
    <w:uiPriority w:val="9"/>
    <w:unhideWhenUsed/>
    <w:qFormat/>
    <w:rsid w:val="000F23C6"/>
    <w:pPr>
      <w:outlineLvl w:val="6"/>
    </w:pPr>
    <w:rPr>
      <w:rFonts w:ascii="Cambria" w:hAnsi="Cambria"/>
      <w:i/>
      <w:iCs/>
    </w:rPr>
  </w:style>
  <w:style w:type="paragraph" w:styleId="Nagwek8">
    <w:name w:val="heading 8"/>
    <w:basedOn w:val="Normalny"/>
    <w:next w:val="Normalny"/>
    <w:link w:val="Nagwek8Znak"/>
    <w:uiPriority w:val="9"/>
    <w:unhideWhenUsed/>
    <w:qFormat/>
    <w:rsid w:val="000F23C6"/>
    <w:pPr>
      <w:outlineLvl w:val="7"/>
    </w:pPr>
    <w:rPr>
      <w:rFonts w:ascii="Cambria" w:hAnsi="Cambria"/>
    </w:rPr>
  </w:style>
  <w:style w:type="paragraph" w:styleId="Nagwek9">
    <w:name w:val="heading 9"/>
    <w:basedOn w:val="Normalny"/>
    <w:next w:val="Normalny"/>
    <w:link w:val="Nagwek9Znak"/>
    <w:uiPriority w:val="9"/>
    <w:unhideWhenUsed/>
    <w:qFormat/>
    <w:rsid w:val="000F23C6"/>
    <w:pPr>
      <w:outlineLvl w:val="8"/>
    </w:pPr>
    <w:rPr>
      <w:rFonts w:ascii="Cambria" w:hAnsi="Cambria"/>
      <w:i/>
      <w:iCs/>
      <w:spacing w:val="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0F23C6"/>
    <w:rPr>
      <w:rFonts w:ascii="Cambria" w:hAnsi="Cambria" w:cs="Times New Roman"/>
      <w:b/>
      <w:sz w:val="28"/>
    </w:rPr>
  </w:style>
  <w:style w:type="character" w:customStyle="1" w:styleId="Nagwek2Znak">
    <w:name w:val="Nagłówek 2 Znak"/>
    <w:link w:val="Nagwek2"/>
    <w:uiPriority w:val="9"/>
    <w:locked/>
    <w:rsid w:val="000F23C6"/>
    <w:rPr>
      <w:rFonts w:ascii="Cambria" w:hAnsi="Cambria" w:cs="Times New Roman"/>
      <w:b/>
      <w:sz w:val="26"/>
    </w:rPr>
  </w:style>
  <w:style w:type="character" w:customStyle="1" w:styleId="Nagwek3Znak">
    <w:name w:val="Nagłówek 3 Znak"/>
    <w:link w:val="Nagwek3"/>
    <w:uiPriority w:val="9"/>
    <w:locked/>
    <w:rsid w:val="000F23C6"/>
    <w:rPr>
      <w:rFonts w:ascii="Cambria" w:hAnsi="Cambria" w:cs="Times New Roman"/>
      <w:b/>
    </w:rPr>
  </w:style>
  <w:style w:type="character" w:customStyle="1" w:styleId="Nagwek4Znak">
    <w:name w:val="Nagłówek 4 Znak"/>
    <w:link w:val="Nagwek4"/>
    <w:uiPriority w:val="9"/>
    <w:locked/>
    <w:rsid w:val="000F23C6"/>
    <w:rPr>
      <w:rFonts w:ascii="Cambria" w:hAnsi="Cambria" w:cs="Times New Roman"/>
      <w:b/>
      <w:i/>
    </w:rPr>
  </w:style>
  <w:style w:type="character" w:customStyle="1" w:styleId="Nagwek5Znak">
    <w:name w:val="Nagłówek 5 Znak"/>
    <w:link w:val="Nagwek5"/>
    <w:uiPriority w:val="9"/>
    <w:locked/>
    <w:rsid w:val="000F23C6"/>
    <w:rPr>
      <w:rFonts w:ascii="Cambria" w:hAnsi="Cambria" w:cs="Times New Roman"/>
      <w:b/>
      <w:color w:val="7F7F7F"/>
    </w:rPr>
  </w:style>
  <w:style w:type="character" w:customStyle="1" w:styleId="Nagwek6Znak">
    <w:name w:val="Nagłówek 6 Znak"/>
    <w:link w:val="Nagwek6"/>
    <w:uiPriority w:val="9"/>
    <w:locked/>
    <w:rsid w:val="000F23C6"/>
    <w:rPr>
      <w:rFonts w:ascii="Cambria" w:hAnsi="Cambria" w:cs="Times New Roman"/>
      <w:b/>
      <w:i/>
      <w:color w:val="7F7F7F"/>
    </w:rPr>
  </w:style>
  <w:style w:type="character" w:customStyle="1" w:styleId="Nagwek7Znak">
    <w:name w:val="Nagłówek 7 Znak"/>
    <w:link w:val="Nagwek7"/>
    <w:uiPriority w:val="9"/>
    <w:locked/>
    <w:rsid w:val="000F23C6"/>
    <w:rPr>
      <w:rFonts w:ascii="Cambria" w:hAnsi="Cambria" w:cs="Times New Roman"/>
      <w:i/>
    </w:rPr>
  </w:style>
  <w:style w:type="character" w:customStyle="1" w:styleId="Nagwek8Znak">
    <w:name w:val="Nagłówek 8 Znak"/>
    <w:link w:val="Nagwek8"/>
    <w:uiPriority w:val="9"/>
    <w:locked/>
    <w:rsid w:val="000F23C6"/>
    <w:rPr>
      <w:rFonts w:ascii="Cambria" w:hAnsi="Cambria" w:cs="Times New Roman"/>
      <w:sz w:val="20"/>
    </w:rPr>
  </w:style>
  <w:style w:type="character" w:customStyle="1" w:styleId="Nagwek9Znak">
    <w:name w:val="Nagłówek 9 Znak"/>
    <w:link w:val="Nagwek9"/>
    <w:uiPriority w:val="9"/>
    <w:locked/>
    <w:rsid w:val="000F23C6"/>
    <w:rPr>
      <w:rFonts w:ascii="Cambria" w:hAnsi="Cambria" w:cs="Times New Roman"/>
      <w:i/>
      <w:spacing w:val="5"/>
      <w:sz w:val="20"/>
    </w:rPr>
  </w:style>
  <w:style w:type="character" w:customStyle="1" w:styleId="StyleLatinArialComplexArial">
    <w:name w:val="Style (Latin) Arial (Complex) Arial"/>
    <w:uiPriority w:val="99"/>
    <w:rsid w:val="00794007"/>
    <w:rPr>
      <w:rFonts w:ascii="Arial" w:hAnsi="Arial"/>
      <w:sz w:val="20"/>
    </w:rPr>
  </w:style>
  <w:style w:type="paragraph" w:styleId="Nagwek">
    <w:name w:val="header"/>
    <w:basedOn w:val="Normalny"/>
    <w:link w:val="NagwekZnak"/>
    <w:uiPriority w:val="99"/>
    <w:rsid w:val="00794007"/>
    <w:pPr>
      <w:tabs>
        <w:tab w:val="center" w:pos="4819"/>
        <w:tab w:val="right" w:pos="9638"/>
      </w:tabs>
    </w:pPr>
  </w:style>
  <w:style w:type="character" w:customStyle="1" w:styleId="NagwekZnak">
    <w:name w:val="Nagłówek Znak"/>
    <w:link w:val="Nagwek"/>
    <w:uiPriority w:val="99"/>
    <w:locked/>
    <w:rPr>
      <w:rFonts w:ascii="Arial" w:hAnsi="Arial" w:cs="Times New Roman"/>
      <w:sz w:val="24"/>
      <w:lang w:val="it-IT" w:eastAsia="it-IT"/>
    </w:rPr>
  </w:style>
  <w:style w:type="paragraph" w:styleId="Stopka">
    <w:name w:val="footer"/>
    <w:basedOn w:val="Normalny"/>
    <w:link w:val="StopkaZnak"/>
    <w:uiPriority w:val="99"/>
    <w:rsid w:val="00794007"/>
    <w:pPr>
      <w:tabs>
        <w:tab w:val="center" w:pos="4819"/>
        <w:tab w:val="right" w:pos="9638"/>
      </w:tabs>
    </w:pPr>
  </w:style>
  <w:style w:type="character" w:customStyle="1" w:styleId="StopkaZnak">
    <w:name w:val="Stopka Znak"/>
    <w:link w:val="Stopka"/>
    <w:uiPriority w:val="99"/>
    <w:locked/>
    <w:rPr>
      <w:rFonts w:ascii="Arial" w:hAnsi="Arial" w:cs="Times New Roman"/>
      <w:sz w:val="24"/>
      <w:lang w:val="it-IT" w:eastAsia="it-IT"/>
    </w:rPr>
  </w:style>
  <w:style w:type="table" w:styleId="Tabela-Siatka">
    <w:name w:val="Table Grid"/>
    <w:basedOn w:val="Standardowy"/>
    <w:uiPriority w:val="59"/>
    <w:rsid w:val="0079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uiPriority w:val="99"/>
    <w:rsid w:val="00794007"/>
    <w:rPr>
      <w:rFonts w:ascii="Arial" w:hAnsi="Arial"/>
      <w:b/>
      <w:color w:val="333399"/>
      <w:sz w:val="20"/>
    </w:rPr>
  </w:style>
  <w:style w:type="paragraph" w:styleId="Spistreci1">
    <w:name w:val="toc 1"/>
    <w:basedOn w:val="Normalny"/>
    <w:next w:val="Normalny"/>
    <w:autoRedefine/>
    <w:uiPriority w:val="39"/>
    <w:rsid w:val="006818E4"/>
    <w:pPr>
      <w:tabs>
        <w:tab w:val="left" w:pos="720"/>
        <w:tab w:val="right" w:leader="dot" w:pos="9628"/>
      </w:tabs>
    </w:pPr>
    <w:rPr>
      <w:rFonts w:cs="Arial"/>
      <w:b/>
      <w:bCs/>
      <w:caps/>
    </w:rPr>
  </w:style>
  <w:style w:type="character" w:styleId="Hipercze">
    <w:name w:val="Hyperlink"/>
    <w:uiPriority w:val="99"/>
    <w:rsid w:val="00794007"/>
    <w:rPr>
      <w:rFonts w:cs="Times New Roman"/>
      <w:color w:val="0000FF"/>
      <w:u w:val="single"/>
    </w:rPr>
  </w:style>
  <w:style w:type="paragraph" w:customStyle="1" w:styleId="Testo">
    <w:name w:val="Testo"/>
    <w:basedOn w:val="Normalny"/>
    <w:link w:val="TestoChar"/>
    <w:uiPriority w:val="99"/>
    <w:rsid w:val="00794007"/>
    <w:rPr>
      <w:rFonts w:cs="Courier New"/>
    </w:rPr>
  </w:style>
  <w:style w:type="paragraph" w:customStyle="1" w:styleId="Normal10pt">
    <w:name w:val="Normal + 10 pt"/>
    <w:aliases w:val="Justified"/>
    <w:basedOn w:val="Normalny"/>
    <w:link w:val="Normal10ptChar"/>
    <w:uiPriority w:val="99"/>
    <w:rsid w:val="00794007"/>
    <w:pPr>
      <w:jc w:val="both"/>
    </w:pPr>
    <w:rPr>
      <w:lang w:val="en-GB"/>
    </w:rPr>
  </w:style>
  <w:style w:type="character" w:customStyle="1" w:styleId="Normal10ptChar">
    <w:name w:val="Normal + 10 pt Char"/>
    <w:aliases w:val="Justified Char"/>
    <w:link w:val="Normal10pt"/>
    <w:uiPriority w:val="99"/>
    <w:locked/>
    <w:rsid w:val="00794007"/>
    <w:rPr>
      <w:rFonts w:ascii="Arial" w:hAnsi="Arial"/>
      <w:lang w:val="en-GB" w:eastAsia="it-IT"/>
    </w:rPr>
  </w:style>
  <w:style w:type="paragraph" w:styleId="Tekstpodstawowy">
    <w:name w:val="Body Text"/>
    <w:basedOn w:val="Normalny"/>
    <w:link w:val="TekstpodstawowyZnak"/>
    <w:uiPriority w:val="99"/>
    <w:rsid w:val="00AB06E4"/>
    <w:pPr>
      <w:spacing w:after="120"/>
    </w:pPr>
  </w:style>
  <w:style w:type="character" w:customStyle="1" w:styleId="TekstpodstawowyZnak">
    <w:name w:val="Tekst podstawowy Znak"/>
    <w:link w:val="Tekstpodstawowy"/>
    <w:uiPriority w:val="99"/>
    <w:semiHidden/>
    <w:locked/>
    <w:rPr>
      <w:rFonts w:ascii="Arial" w:hAnsi="Arial" w:cs="Times New Roman"/>
      <w:sz w:val="24"/>
      <w:lang w:val="it-IT" w:eastAsia="it-IT"/>
    </w:rPr>
  </w:style>
  <w:style w:type="character" w:customStyle="1" w:styleId="CharChar">
    <w:name w:val="Char Char"/>
    <w:uiPriority w:val="99"/>
    <w:locked/>
    <w:rsid w:val="00943B64"/>
    <w:rPr>
      <w:rFonts w:ascii="Arial" w:hAnsi="Arial"/>
      <w:b/>
      <w:i/>
      <w:sz w:val="28"/>
      <w:lang w:val="fr-FR" w:eastAsia="it-IT"/>
    </w:rPr>
  </w:style>
  <w:style w:type="character" w:customStyle="1" w:styleId="CharChar1">
    <w:name w:val="Char Char1"/>
    <w:uiPriority w:val="99"/>
    <w:locked/>
    <w:rsid w:val="00943B64"/>
    <w:rPr>
      <w:rFonts w:ascii="Arial" w:hAnsi="Arial"/>
      <w:b/>
      <w:i/>
      <w:kern w:val="32"/>
      <w:sz w:val="32"/>
      <w:lang w:val="fr-FR" w:eastAsia="it-IT"/>
    </w:rPr>
  </w:style>
  <w:style w:type="paragraph" w:styleId="Spistreci2">
    <w:name w:val="toc 2"/>
    <w:basedOn w:val="Normalny"/>
    <w:next w:val="Normalny"/>
    <w:autoRedefine/>
    <w:uiPriority w:val="39"/>
    <w:rsid w:val="003F75F2"/>
    <w:pPr>
      <w:ind w:left="200"/>
    </w:pPr>
  </w:style>
  <w:style w:type="paragraph" w:styleId="Spistreci3">
    <w:name w:val="toc 3"/>
    <w:basedOn w:val="Normalny"/>
    <w:next w:val="Normalny"/>
    <w:autoRedefine/>
    <w:uiPriority w:val="39"/>
    <w:rsid w:val="003F75F2"/>
    <w:pPr>
      <w:ind w:left="400"/>
    </w:pPr>
  </w:style>
  <w:style w:type="paragraph" w:customStyle="1" w:styleId="Textnormy">
    <w:name w:val="Text normy"/>
    <w:uiPriority w:val="99"/>
    <w:rsid w:val="003427C0"/>
    <w:pPr>
      <w:spacing w:after="120"/>
      <w:jc w:val="both"/>
    </w:pPr>
    <w:rPr>
      <w:rFonts w:ascii="Arial" w:hAnsi="Arial" w:cs="Arial"/>
      <w:lang w:val="cs-CZ" w:eastAsia="cs-CZ"/>
    </w:rPr>
  </w:style>
  <w:style w:type="paragraph" w:customStyle="1" w:styleId="slovanseznamvnorm">
    <w:name w:val="Číslovaný seznam v normě"/>
    <w:basedOn w:val="Textnormy"/>
    <w:uiPriority w:val="99"/>
    <w:rsid w:val="003427C0"/>
    <w:pPr>
      <w:numPr>
        <w:numId w:val="19"/>
      </w:numPr>
      <w:tabs>
        <w:tab w:val="clear" w:pos="720"/>
      </w:tabs>
      <w:ind w:left="284" w:hanging="284"/>
    </w:pPr>
  </w:style>
  <w:style w:type="paragraph" w:styleId="Listapunktowana2">
    <w:name w:val="List Bullet 2"/>
    <w:basedOn w:val="Normalny"/>
    <w:autoRedefine/>
    <w:uiPriority w:val="99"/>
    <w:rsid w:val="003427C0"/>
    <w:pPr>
      <w:tabs>
        <w:tab w:val="num" w:pos="643"/>
        <w:tab w:val="num" w:pos="720"/>
      </w:tabs>
      <w:ind w:left="643" w:hanging="360"/>
    </w:pPr>
    <w:rPr>
      <w:rFonts w:cs="Arial"/>
      <w:lang w:val="cs-CZ" w:eastAsia="cs-CZ"/>
    </w:rPr>
  </w:style>
  <w:style w:type="character" w:customStyle="1" w:styleId="TestoChar">
    <w:name w:val="Testo Char"/>
    <w:link w:val="Testo"/>
    <w:uiPriority w:val="99"/>
    <w:locked/>
    <w:rsid w:val="00E60CA7"/>
    <w:rPr>
      <w:rFonts w:ascii="Arial" w:hAnsi="Arial"/>
      <w:sz w:val="24"/>
      <w:lang w:val="it-IT" w:eastAsia="it-IT"/>
    </w:rPr>
  </w:style>
  <w:style w:type="character" w:styleId="UyteHipercze">
    <w:name w:val="FollowedHyperlink"/>
    <w:uiPriority w:val="99"/>
    <w:rsid w:val="00B5475B"/>
    <w:rPr>
      <w:rFonts w:cs="Times New Roman"/>
      <w:color w:val="800080"/>
      <w:u w:val="single"/>
    </w:rPr>
  </w:style>
  <w:style w:type="paragraph" w:customStyle="1" w:styleId="Style1">
    <w:name w:val="Style1"/>
    <w:basedOn w:val="Nagwek"/>
    <w:uiPriority w:val="99"/>
    <w:rsid w:val="00600160"/>
    <w:rPr>
      <w:bCs/>
      <w:sz w:val="56"/>
      <w:szCs w:val="56"/>
    </w:rPr>
  </w:style>
  <w:style w:type="paragraph" w:customStyle="1" w:styleId="BoldTitle">
    <w:name w:val="BoldTitle"/>
    <w:basedOn w:val="Normalny"/>
    <w:uiPriority w:val="99"/>
    <w:rsid w:val="00BE4FBB"/>
    <w:rPr>
      <w:b/>
      <w:sz w:val="28"/>
    </w:rPr>
  </w:style>
  <w:style w:type="paragraph" w:customStyle="1" w:styleId="Style2">
    <w:name w:val="Style2"/>
    <w:basedOn w:val="Style1"/>
    <w:uiPriority w:val="99"/>
    <w:rsid w:val="00365C75"/>
    <w:rPr>
      <w:rFonts w:cs="Arial"/>
      <w:sz w:val="32"/>
      <w:lang w:val="en-GB"/>
    </w:rPr>
  </w:style>
  <w:style w:type="paragraph" w:styleId="Tekstdymka">
    <w:name w:val="Balloon Text"/>
    <w:basedOn w:val="Normalny"/>
    <w:link w:val="TekstdymkaZnak"/>
    <w:uiPriority w:val="99"/>
    <w:semiHidden/>
    <w:unhideWhenUsed/>
    <w:rsid w:val="00155A99"/>
    <w:rPr>
      <w:rFonts w:ascii="Tahoma" w:hAnsi="Tahoma" w:cs="Tahoma"/>
      <w:sz w:val="16"/>
      <w:szCs w:val="16"/>
    </w:rPr>
  </w:style>
  <w:style w:type="character" w:customStyle="1" w:styleId="TekstdymkaZnak">
    <w:name w:val="Tekst dymka Znak"/>
    <w:link w:val="Tekstdymka"/>
    <w:uiPriority w:val="99"/>
    <w:semiHidden/>
    <w:locked/>
    <w:rsid w:val="00155A99"/>
    <w:rPr>
      <w:rFonts w:ascii="Tahoma" w:hAnsi="Tahoma" w:cs="Times New Roman"/>
      <w:sz w:val="16"/>
      <w:lang w:val="it-IT" w:eastAsia="it-IT"/>
    </w:rPr>
  </w:style>
  <w:style w:type="character" w:styleId="Numerstrony">
    <w:name w:val="page number"/>
    <w:uiPriority w:val="99"/>
    <w:rsid w:val="005B66B2"/>
    <w:rPr>
      <w:rFonts w:cs="Times New Roman"/>
    </w:rPr>
  </w:style>
  <w:style w:type="paragraph" w:styleId="Tekstpodstawowy2">
    <w:name w:val="Body Text 2"/>
    <w:basedOn w:val="Normalny"/>
    <w:link w:val="Tekstpodstawowy2Znak"/>
    <w:uiPriority w:val="99"/>
    <w:rsid w:val="005B66B2"/>
    <w:pPr>
      <w:widowControl w:val="0"/>
      <w:tabs>
        <w:tab w:val="left" w:pos="1134"/>
        <w:tab w:val="right" w:pos="5954"/>
        <w:tab w:val="right" w:pos="6946"/>
        <w:tab w:val="right" w:pos="7797"/>
        <w:tab w:val="right" w:pos="8364"/>
      </w:tabs>
      <w:autoSpaceDE w:val="0"/>
      <w:autoSpaceDN w:val="0"/>
      <w:ind w:left="709" w:hanging="283"/>
    </w:pPr>
    <w:rPr>
      <w:rFonts w:cs="Arial"/>
      <w:lang w:val="en-GB" w:eastAsia="sv-SE"/>
    </w:rPr>
  </w:style>
  <w:style w:type="character" w:customStyle="1" w:styleId="Tekstpodstawowy2Znak">
    <w:name w:val="Tekst podstawowy 2 Znak"/>
    <w:link w:val="Tekstpodstawowy2"/>
    <w:uiPriority w:val="99"/>
    <w:locked/>
    <w:rsid w:val="005B66B2"/>
    <w:rPr>
      <w:rFonts w:ascii="Arial" w:hAnsi="Arial" w:cs="Arial"/>
      <w:lang w:val="en-GB" w:eastAsia="sv-SE"/>
    </w:rPr>
  </w:style>
  <w:style w:type="paragraph" w:styleId="Tekstpodstawowywcity2">
    <w:name w:val="Body Text Indent 2"/>
    <w:basedOn w:val="Normalny"/>
    <w:link w:val="Tekstpodstawowywcity2Znak"/>
    <w:uiPriority w:val="99"/>
    <w:rsid w:val="005B66B2"/>
    <w:pPr>
      <w:autoSpaceDE w:val="0"/>
      <w:autoSpaceDN w:val="0"/>
      <w:ind w:left="851"/>
    </w:pPr>
    <w:rPr>
      <w:rFonts w:cs="Arial"/>
      <w:lang w:val="en-GB" w:eastAsia="sv-SE"/>
    </w:rPr>
  </w:style>
  <w:style w:type="character" w:customStyle="1" w:styleId="Tekstpodstawowywcity2Znak">
    <w:name w:val="Tekst podstawowy wcięty 2 Znak"/>
    <w:link w:val="Tekstpodstawowywcity2"/>
    <w:uiPriority w:val="99"/>
    <w:locked/>
    <w:rsid w:val="005B66B2"/>
    <w:rPr>
      <w:rFonts w:ascii="Arial" w:hAnsi="Arial" w:cs="Arial"/>
      <w:lang w:val="en-GB" w:eastAsia="sv-SE"/>
    </w:rPr>
  </w:style>
  <w:style w:type="paragraph" w:customStyle="1" w:styleId="Seznamvnorm">
    <w:name w:val="Seznam v normě"/>
    <w:basedOn w:val="Textnormy"/>
    <w:uiPriority w:val="99"/>
    <w:rsid w:val="005B66B2"/>
    <w:pPr>
      <w:numPr>
        <w:numId w:val="36"/>
      </w:numPr>
      <w:tabs>
        <w:tab w:val="clear" w:pos="360"/>
      </w:tabs>
      <w:ind w:left="284" w:hanging="284"/>
    </w:pPr>
  </w:style>
  <w:style w:type="paragraph" w:customStyle="1" w:styleId="SenderInformation">
    <w:name w:val="Sender Information"/>
    <w:basedOn w:val="Normalny"/>
    <w:qFormat/>
    <w:rsid w:val="004E4CE0"/>
    <w:pPr>
      <w:spacing w:after="80" w:line="160" w:lineRule="exact"/>
    </w:pPr>
    <w:rPr>
      <w:sz w:val="13"/>
      <w:szCs w:val="13"/>
    </w:rPr>
  </w:style>
  <w:style w:type="character" w:styleId="Wyrnieniedelikatne">
    <w:name w:val="Subtle Emphasis"/>
    <w:uiPriority w:val="19"/>
    <w:qFormat/>
    <w:rsid w:val="000F23C6"/>
    <w:rPr>
      <w:rFonts w:cs="Times New Roman"/>
      <w:i/>
    </w:rPr>
  </w:style>
  <w:style w:type="character" w:styleId="Wyrnienieintensywne">
    <w:name w:val="Intense Emphasis"/>
    <w:uiPriority w:val="21"/>
    <w:qFormat/>
    <w:rsid w:val="000F23C6"/>
    <w:rPr>
      <w:rFonts w:cs="Times New Roman"/>
      <w:b/>
    </w:rPr>
  </w:style>
  <w:style w:type="paragraph" w:customStyle="1" w:styleId="StyleTable1">
    <w:name w:val="StyleTable1"/>
    <w:basedOn w:val="Normalny"/>
    <w:rsid w:val="005353B0"/>
    <w:pPr>
      <w:numPr>
        <w:numId w:val="1"/>
      </w:numPr>
      <w:tabs>
        <w:tab w:val="num" w:pos="176"/>
      </w:tabs>
      <w:ind w:left="34"/>
    </w:pPr>
    <w:rPr>
      <w:rFonts w:cs="Arial"/>
    </w:rPr>
  </w:style>
  <w:style w:type="paragraph" w:styleId="Tytu">
    <w:name w:val="Title"/>
    <w:basedOn w:val="Normalny"/>
    <w:next w:val="Normalny"/>
    <w:link w:val="TytuZnak"/>
    <w:uiPriority w:val="10"/>
    <w:qFormat/>
    <w:rsid w:val="000F23C6"/>
    <w:pPr>
      <w:pBdr>
        <w:bottom w:val="single" w:sz="4" w:space="1" w:color="auto"/>
      </w:pBdr>
      <w:contextualSpacing/>
    </w:pPr>
    <w:rPr>
      <w:rFonts w:ascii="Cambria" w:hAnsi="Cambria"/>
      <w:spacing w:val="5"/>
      <w:sz w:val="52"/>
      <w:szCs w:val="52"/>
    </w:rPr>
  </w:style>
  <w:style w:type="character" w:customStyle="1" w:styleId="TytuZnak">
    <w:name w:val="Tytuł Znak"/>
    <w:link w:val="Tytu"/>
    <w:uiPriority w:val="10"/>
    <w:locked/>
    <w:rsid w:val="000F23C6"/>
    <w:rPr>
      <w:rFonts w:ascii="Cambria" w:hAnsi="Cambria" w:cs="Times New Roman"/>
      <w:spacing w:val="5"/>
      <w:sz w:val="52"/>
    </w:rPr>
  </w:style>
  <w:style w:type="paragraph" w:styleId="Podtytu">
    <w:name w:val="Subtitle"/>
    <w:basedOn w:val="Normalny"/>
    <w:next w:val="Normalny"/>
    <w:link w:val="PodtytuZnak"/>
    <w:uiPriority w:val="11"/>
    <w:qFormat/>
    <w:rsid w:val="000F23C6"/>
    <w:pPr>
      <w:spacing w:after="600"/>
    </w:pPr>
    <w:rPr>
      <w:rFonts w:ascii="Cambria" w:hAnsi="Cambria"/>
      <w:i/>
      <w:iCs/>
      <w:spacing w:val="13"/>
      <w:sz w:val="24"/>
      <w:szCs w:val="24"/>
    </w:rPr>
  </w:style>
  <w:style w:type="character" w:customStyle="1" w:styleId="PodtytuZnak">
    <w:name w:val="Podtytuł Znak"/>
    <w:link w:val="Podtytu"/>
    <w:uiPriority w:val="11"/>
    <w:locked/>
    <w:rsid w:val="000F23C6"/>
    <w:rPr>
      <w:rFonts w:ascii="Cambria" w:hAnsi="Cambria" w:cs="Times New Roman"/>
      <w:i/>
      <w:spacing w:val="13"/>
      <w:sz w:val="24"/>
    </w:rPr>
  </w:style>
  <w:style w:type="character" w:styleId="Pogrubienie">
    <w:name w:val="Strong"/>
    <w:uiPriority w:val="22"/>
    <w:qFormat/>
    <w:rsid w:val="000F23C6"/>
    <w:rPr>
      <w:rFonts w:cs="Times New Roman"/>
      <w:b/>
    </w:rPr>
  </w:style>
  <w:style w:type="character" w:styleId="Uwydatnienie">
    <w:name w:val="Emphasis"/>
    <w:uiPriority w:val="20"/>
    <w:qFormat/>
    <w:rsid w:val="000F23C6"/>
    <w:rPr>
      <w:rFonts w:cs="Times New Roman"/>
      <w:b/>
      <w:i/>
      <w:spacing w:val="10"/>
      <w:shd w:val="clear" w:color="auto" w:fill="auto"/>
    </w:rPr>
  </w:style>
  <w:style w:type="paragraph" w:styleId="Bezodstpw">
    <w:name w:val="No Spacing"/>
    <w:basedOn w:val="Normalny"/>
    <w:uiPriority w:val="1"/>
    <w:qFormat/>
    <w:rsid w:val="000F23C6"/>
  </w:style>
  <w:style w:type="paragraph" w:styleId="Akapitzlist">
    <w:name w:val="List Paragraph"/>
    <w:basedOn w:val="Normalny"/>
    <w:uiPriority w:val="34"/>
    <w:qFormat/>
    <w:rsid w:val="000F23C6"/>
    <w:pPr>
      <w:ind w:left="720"/>
      <w:contextualSpacing/>
    </w:pPr>
  </w:style>
  <w:style w:type="paragraph" w:styleId="Cytat">
    <w:name w:val="Quote"/>
    <w:basedOn w:val="Normalny"/>
    <w:next w:val="Normalny"/>
    <w:link w:val="CytatZnak"/>
    <w:uiPriority w:val="29"/>
    <w:qFormat/>
    <w:rsid w:val="000F23C6"/>
    <w:pPr>
      <w:spacing w:before="200"/>
      <w:ind w:left="360" w:right="360"/>
    </w:pPr>
    <w:rPr>
      <w:i/>
      <w:iCs/>
    </w:rPr>
  </w:style>
  <w:style w:type="character" w:customStyle="1" w:styleId="CytatZnak">
    <w:name w:val="Cytat Znak"/>
    <w:link w:val="Cytat"/>
    <w:uiPriority w:val="29"/>
    <w:locked/>
    <w:rsid w:val="000F23C6"/>
    <w:rPr>
      <w:rFonts w:cs="Times New Roman"/>
      <w:i/>
    </w:rPr>
  </w:style>
  <w:style w:type="paragraph" w:styleId="Cytatintensywny">
    <w:name w:val="Intense Quote"/>
    <w:basedOn w:val="Normalny"/>
    <w:next w:val="Normalny"/>
    <w:link w:val="CytatintensywnyZnak"/>
    <w:uiPriority w:val="30"/>
    <w:qFormat/>
    <w:rsid w:val="000F23C6"/>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locked/>
    <w:rsid w:val="000F23C6"/>
    <w:rPr>
      <w:rFonts w:cs="Times New Roman"/>
      <w:b/>
      <w:i/>
    </w:rPr>
  </w:style>
  <w:style w:type="character" w:styleId="Odwoaniedelikatne">
    <w:name w:val="Subtle Reference"/>
    <w:uiPriority w:val="31"/>
    <w:qFormat/>
    <w:rsid w:val="000F23C6"/>
    <w:rPr>
      <w:rFonts w:cs="Times New Roman"/>
      <w:smallCaps/>
    </w:rPr>
  </w:style>
  <w:style w:type="character" w:styleId="Odwoanieintensywne">
    <w:name w:val="Intense Reference"/>
    <w:uiPriority w:val="32"/>
    <w:qFormat/>
    <w:rsid w:val="000F23C6"/>
    <w:rPr>
      <w:rFonts w:cs="Times New Roman"/>
      <w:smallCaps/>
      <w:spacing w:val="5"/>
      <w:u w:val="single"/>
    </w:rPr>
  </w:style>
  <w:style w:type="character" w:styleId="Tytuksiki">
    <w:name w:val="Book Title"/>
    <w:uiPriority w:val="33"/>
    <w:qFormat/>
    <w:rsid w:val="000F23C6"/>
    <w:rPr>
      <w:rFonts w:cs="Times New Roman"/>
      <w:i/>
      <w:smallCaps/>
      <w:spacing w:val="5"/>
    </w:rPr>
  </w:style>
  <w:style w:type="paragraph" w:styleId="Nagwekspisutreci">
    <w:name w:val="TOC Heading"/>
    <w:basedOn w:val="Nagwek1"/>
    <w:next w:val="Normalny"/>
    <w:uiPriority w:val="39"/>
    <w:semiHidden/>
    <w:unhideWhenUsed/>
    <w:qFormat/>
    <w:rsid w:val="000F23C6"/>
    <w:pPr>
      <w:outlineLvl w:val="9"/>
    </w:pPr>
  </w:style>
  <w:style w:type="paragraph" w:customStyle="1" w:styleId="ABBtext">
    <w:name w:val="ABB text"/>
    <w:basedOn w:val="Bezodstpw"/>
    <w:link w:val="ABBtextChar"/>
    <w:qFormat/>
    <w:rsid w:val="00167390"/>
    <w:rPr>
      <w:rFonts w:ascii="ABBvoice" w:hAnsi="ABBvoice"/>
      <w:sz w:val="19"/>
      <w:szCs w:val="22"/>
      <w:lang w:val="en-GB"/>
    </w:rPr>
  </w:style>
  <w:style w:type="character" w:customStyle="1" w:styleId="ABBtextChar">
    <w:name w:val="ABB text Char"/>
    <w:link w:val="ABBtext"/>
    <w:locked/>
    <w:rsid w:val="00167390"/>
    <w:rPr>
      <w:rFonts w:ascii="ABBvoice" w:hAnsi="ABBvoice"/>
      <w:sz w:val="22"/>
      <w:lang w:val="en-GB" w:eastAsia="en-US"/>
    </w:rPr>
  </w:style>
  <w:style w:type="paragraph" w:customStyle="1" w:styleId="ABBNadpisLight">
    <w:name w:val="ABB Nadpis Light"/>
    <w:basedOn w:val="Normalny"/>
    <w:link w:val="ABBNadpisLightChar"/>
    <w:qFormat/>
    <w:rsid w:val="00167390"/>
    <w:pPr>
      <w:spacing w:after="160"/>
    </w:pPr>
    <w:rPr>
      <w:rFonts w:ascii="ABBvoice" w:hAnsi="ABBvoice" w:cs="ABBvoice"/>
      <w:sz w:val="60"/>
      <w:szCs w:val="22"/>
      <w:lang w:val="en-GB"/>
    </w:rPr>
  </w:style>
  <w:style w:type="character" w:customStyle="1" w:styleId="ABBNadpisLightChar">
    <w:name w:val="ABB Nadpis Light Char"/>
    <w:link w:val="ABBNadpisLight"/>
    <w:locked/>
    <w:rsid w:val="00167390"/>
    <w:rPr>
      <w:rFonts w:ascii="ABBvoice" w:hAnsi="ABBvoice"/>
      <w:sz w:val="22"/>
      <w:lang w:val="en-GB" w:eastAsia="en-US"/>
    </w:rPr>
  </w:style>
  <w:style w:type="character" w:styleId="Odwoaniedokomentarza">
    <w:name w:val="annotation reference"/>
    <w:uiPriority w:val="99"/>
    <w:rsid w:val="00011EAE"/>
    <w:rPr>
      <w:rFonts w:cs="Times New Roman"/>
      <w:sz w:val="16"/>
    </w:rPr>
  </w:style>
  <w:style w:type="paragraph" w:styleId="Tekstkomentarza">
    <w:name w:val="annotation text"/>
    <w:basedOn w:val="Normalny"/>
    <w:link w:val="TekstkomentarzaZnak"/>
    <w:uiPriority w:val="99"/>
    <w:rsid w:val="00011EAE"/>
  </w:style>
  <w:style w:type="character" w:customStyle="1" w:styleId="TekstkomentarzaZnak">
    <w:name w:val="Tekst komentarza Znak"/>
    <w:link w:val="Tekstkomentarza"/>
    <w:uiPriority w:val="99"/>
    <w:locked/>
    <w:rsid w:val="00011EAE"/>
    <w:rPr>
      <w:rFonts w:ascii="Arial" w:hAnsi="Arial" w:cs="Times New Roman"/>
    </w:rPr>
  </w:style>
  <w:style w:type="paragraph" w:styleId="Lista2">
    <w:name w:val="List 2"/>
    <w:basedOn w:val="Normalny"/>
    <w:uiPriority w:val="99"/>
    <w:rsid w:val="00566BA6"/>
    <w:pPr>
      <w:widowControl w:val="0"/>
      <w:ind w:left="840" w:hanging="420"/>
      <w:jc w:val="both"/>
    </w:pPr>
    <w:rPr>
      <w:rFonts w:ascii="SimSun" w:eastAsia="SimSun" w:hAnsi="Times New Roman"/>
      <w:color w:val="000000"/>
      <w:kern w:val="2"/>
      <w:sz w:val="22"/>
      <w:lang w:eastAsia="zh-CN"/>
    </w:rPr>
  </w:style>
  <w:style w:type="paragraph" w:styleId="Lista">
    <w:name w:val="List"/>
    <w:basedOn w:val="Normalny"/>
    <w:uiPriority w:val="99"/>
    <w:rsid w:val="00B9284A"/>
    <w:pPr>
      <w:ind w:left="283" w:hanging="283"/>
      <w:contextualSpacing/>
    </w:pPr>
  </w:style>
  <w:style w:type="paragraph" w:styleId="Lista5">
    <w:name w:val="List 5"/>
    <w:basedOn w:val="Normalny"/>
    <w:uiPriority w:val="99"/>
    <w:semiHidden/>
    <w:unhideWhenUsed/>
    <w:rsid w:val="00B9284A"/>
    <w:pPr>
      <w:ind w:left="1415" w:hanging="283"/>
      <w:contextualSpacing/>
    </w:pPr>
  </w:style>
  <w:style w:type="paragraph" w:customStyle="1" w:styleId="Default">
    <w:name w:val="Default"/>
    <w:rsid w:val="00CB4EC1"/>
    <w:pPr>
      <w:autoSpaceDE w:val="0"/>
      <w:autoSpaceDN w:val="0"/>
      <w:adjustRightInd w:val="0"/>
    </w:pPr>
    <w:rPr>
      <w:rFonts w:cs="Calibri"/>
      <w:color w:val="000000"/>
      <w:sz w:val="24"/>
      <w:szCs w:val="24"/>
      <w:lang w:val="it-IT"/>
    </w:rPr>
  </w:style>
  <w:style w:type="numbering" w:customStyle="1" w:styleId="StyleBulleted">
    <w:name w:val="Style Bulleted"/>
    <w:pPr>
      <w:numPr>
        <w:numId w:val="8"/>
      </w:numPr>
    </w:pPr>
  </w:style>
  <w:style w:type="character" w:styleId="Nierozpoznanawzmianka">
    <w:name w:val="Unresolved Mention"/>
    <w:uiPriority w:val="99"/>
    <w:semiHidden/>
    <w:unhideWhenUsed/>
    <w:rsid w:val="00E03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788787">
      <w:marLeft w:val="0"/>
      <w:marRight w:val="0"/>
      <w:marTop w:val="0"/>
      <w:marBottom w:val="0"/>
      <w:divBdr>
        <w:top w:val="none" w:sz="0" w:space="0" w:color="auto"/>
        <w:left w:val="none" w:sz="0" w:space="0" w:color="auto"/>
        <w:bottom w:val="none" w:sz="0" w:space="0" w:color="auto"/>
        <w:right w:val="none" w:sz="0" w:space="0" w:color="auto"/>
      </w:divBdr>
    </w:div>
    <w:div w:id="1971788788">
      <w:marLeft w:val="0"/>
      <w:marRight w:val="0"/>
      <w:marTop w:val="0"/>
      <w:marBottom w:val="0"/>
      <w:divBdr>
        <w:top w:val="none" w:sz="0" w:space="0" w:color="auto"/>
        <w:left w:val="none" w:sz="0" w:space="0" w:color="auto"/>
        <w:bottom w:val="none" w:sz="0" w:space="0" w:color="auto"/>
        <w:right w:val="none" w:sz="0" w:space="0" w:color="auto"/>
      </w:divBdr>
    </w:div>
    <w:div w:id="1971788789">
      <w:marLeft w:val="0"/>
      <w:marRight w:val="0"/>
      <w:marTop w:val="0"/>
      <w:marBottom w:val="0"/>
      <w:divBdr>
        <w:top w:val="none" w:sz="0" w:space="0" w:color="auto"/>
        <w:left w:val="none" w:sz="0" w:space="0" w:color="auto"/>
        <w:bottom w:val="none" w:sz="0" w:space="0" w:color="auto"/>
        <w:right w:val="none" w:sz="0" w:space="0" w:color="auto"/>
      </w:divBdr>
    </w:div>
    <w:div w:id="1971788790">
      <w:marLeft w:val="0"/>
      <w:marRight w:val="0"/>
      <w:marTop w:val="0"/>
      <w:marBottom w:val="0"/>
      <w:divBdr>
        <w:top w:val="none" w:sz="0" w:space="0" w:color="auto"/>
        <w:left w:val="none" w:sz="0" w:space="0" w:color="auto"/>
        <w:bottom w:val="none" w:sz="0" w:space="0" w:color="auto"/>
        <w:right w:val="none" w:sz="0" w:space="0" w:color="auto"/>
      </w:divBdr>
    </w:div>
    <w:div w:id="1971788791">
      <w:marLeft w:val="0"/>
      <w:marRight w:val="0"/>
      <w:marTop w:val="0"/>
      <w:marBottom w:val="0"/>
      <w:divBdr>
        <w:top w:val="none" w:sz="0" w:space="0" w:color="auto"/>
        <w:left w:val="none" w:sz="0" w:space="0" w:color="auto"/>
        <w:bottom w:val="none" w:sz="0" w:space="0" w:color="auto"/>
        <w:right w:val="none" w:sz="0" w:space="0" w:color="auto"/>
      </w:divBdr>
    </w:div>
    <w:div w:id="1971788792">
      <w:marLeft w:val="0"/>
      <w:marRight w:val="0"/>
      <w:marTop w:val="0"/>
      <w:marBottom w:val="0"/>
      <w:divBdr>
        <w:top w:val="none" w:sz="0" w:space="0" w:color="auto"/>
        <w:left w:val="none" w:sz="0" w:space="0" w:color="auto"/>
        <w:bottom w:val="none" w:sz="0" w:space="0" w:color="auto"/>
        <w:right w:val="none" w:sz="0" w:space="0" w:color="auto"/>
      </w:divBdr>
    </w:div>
    <w:div w:id="1971788793">
      <w:marLeft w:val="0"/>
      <w:marRight w:val="0"/>
      <w:marTop w:val="0"/>
      <w:marBottom w:val="0"/>
      <w:divBdr>
        <w:top w:val="none" w:sz="0" w:space="0" w:color="auto"/>
        <w:left w:val="none" w:sz="0" w:space="0" w:color="auto"/>
        <w:bottom w:val="none" w:sz="0" w:space="0" w:color="auto"/>
        <w:right w:val="none" w:sz="0" w:space="0" w:color="auto"/>
      </w:divBdr>
    </w:div>
    <w:div w:id="1971788794">
      <w:marLeft w:val="0"/>
      <w:marRight w:val="0"/>
      <w:marTop w:val="0"/>
      <w:marBottom w:val="0"/>
      <w:divBdr>
        <w:top w:val="none" w:sz="0" w:space="0" w:color="auto"/>
        <w:left w:val="none" w:sz="0" w:space="0" w:color="auto"/>
        <w:bottom w:val="none" w:sz="0" w:space="0" w:color="auto"/>
        <w:right w:val="none" w:sz="0" w:space="0" w:color="auto"/>
      </w:divBdr>
    </w:div>
    <w:div w:id="1971788795">
      <w:marLeft w:val="0"/>
      <w:marRight w:val="0"/>
      <w:marTop w:val="0"/>
      <w:marBottom w:val="0"/>
      <w:divBdr>
        <w:top w:val="none" w:sz="0" w:space="0" w:color="auto"/>
        <w:left w:val="none" w:sz="0" w:space="0" w:color="auto"/>
        <w:bottom w:val="none" w:sz="0" w:space="0" w:color="auto"/>
        <w:right w:val="none" w:sz="0" w:space="0" w:color="auto"/>
      </w:divBdr>
    </w:div>
    <w:div w:id="1971788796">
      <w:marLeft w:val="0"/>
      <w:marRight w:val="0"/>
      <w:marTop w:val="0"/>
      <w:marBottom w:val="0"/>
      <w:divBdr>
        <w:top w:val="none" w:sz="0" w:space="0" w:color="auto"/>
        <w:left w:val="none" w:sz="0" w:space="0" w:color="auto"/>
        <w:bottom w:val="none" w:sz="0" w:space="0" w:color="auto"/>
        <w:right w:val="none" w:sz="0" w:space="0" w:color="auto"/>
      </w:divBdr>
    </w:div>
    <w:div w:id="1971788797">
      <w:marLeft w:val="0"/>
      <w:marRight w:val="0"/>
      <w:marTop w:val="0"/>
      <w:marBottom w:val="0"/>
      <w:divBdr>
        <w:top w:val="none" w:sz="0" w:space="0" w:color="auto"/>
        <w:left w:val="none" w:sz="0" w:space="0" w:color="auto"/>
        <w:bottom w:val="none" w:sz="0" w:space="0" w:color="auto"/>
        <w:right w:val="none" w:sz="0" w:space="0" w:color="auto"/>
      </w:divBdr>
    </w:div>
    <w:div w:id="1971788798">
      <w:marLeft w:val="0"/>
      <w:marRight w:val="0"/>
      <w:marTop w:val="0"/>
      <w:marBottom w:val="0"/>
      <w:divBdr>
        <w:top w:val="none" w:sz="0" w:space="0" w:color="auto"/>
        <w:left w:val="none" w:sz="0" w:space="0" w:color="auto"/>
        <w:bottom w:val="none" w:sz="0" w:space="0" w:color="auto"/>
        <w:right w:val="none" w:sz="0" w:space="0" w:color="auto"/>
      </w:divBdr>
    </w:div>
    <w:div w:id="1971788799">
      <w:marLeft w:val="0"/>
      <w:marRight w:val="0"/>
      <w:marTop w:val="0"/>
      <w:marBottom w:val="0"/>
      <w:divBdr>
        <w:top w:val="none" w:sz="0" w:space="0" w:color="auto"/>
        <w:left w:val="none" w:sz="0" w:space="0" w:color="auto"/>
        <w:bottom w:val="none" w:sz="0" w:space="0" w:color="auto"/>
        <w:right w:val="none" w:sz="0" w:space="0" w:color="auto"/>
      </w:divBdr>
    </w:div>
    <w:div w:id="1971788800">
      <w:marLeft w:val="0"/>
      <w:marRight w:val="0"/>
      <w:marTop w:val="0"/>
      <w:marBottom w:val="0"/>
      <w:divBdr>
        <w:top w:val="none" w:sz="0" w:space="0" w:color="auto"/>
        <w:left w:val="none" w:sz="0" w:space="0" w:color="auto"/>
        <w:bottom w:val="none" w:sz="0" w:space="0" w:color="auto"/>
        <w:right w:val="none" w:sz="0" w:space="0" w:color="auto"/>
      </w:divBdr>
    </w:div>
    <w:div w:id="1971788801">
      <w:marLeft w:val="0"/>
      <w:marRight w:val="0"/>
      <w:marTop w:val="0"/>
      <w:marBottom w:val="0"/>
      <w:divBdr>
        <w:top w:val="none" w:sz="0" w:space="0" w:color="auto"/>
        <w:left w:val="none" w:sz="0" w:space="0" w:color="auto"/>
        <w:bottom w:val="none" w:sz="0" w:space="0" w:color="auto"/>
        <w:right w:val="none" w:sz="0" w:space="0" w:color="auto"/>
      </w:divBdr>
    </w:div>
    <w:div w:id="1971788802">
      <w:marLeft w:val="0"/>
      <w:marRight w:val="0"/>
      <w:marTop w:val="0"/>
      <w:marBottom w:val="0"/>
      <w:divBdr>
        <w:top w:val="none" w:sz="0" w:space="0" w:color="auto"/>
        <w:left w:val="none" w:sz="0" w:space="0" w:color="auto"/>
        <w:bottom w:val="none" w:sz="0" w:space="0" w:color="auto"/>
        <w:right w:val="none" w:sz="0" w:space="0" w:color="auto"/>
      </w:divBdr>
    </w:div>
    <w:div w:id="1971788803">
      <w:marLeft w:val="0"/>
      <w:marRight w:val="0"/>
      <w:marTop w:val="0"/>
      <w:marBottom w:val="0"/>
      <w:divBdr>
        <w:top w:val="none" w:sz="0" w:space="0" w:color="auto"/>
        <w:left w:val="none" w:sz="0" w:space="0" w:color="auto"/>
        <w:bottom w:val="none" w:sz="0" w:space="0" w:color="auto"/>
        <w:right w:val="none" w:sz="0" w:space="0" w:color="auto"/>
      </w:divBdr>
    </w:div>
    <w:div w:id="1971788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b.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act.center@id.ab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8F69-CAB5-49A5-9216-23BD2F31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3473</Words>
  <Characters>20842</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Tender Letter</vt:lpstr>
    </vt:vector>
  </TitlesOfParts>
  <Company>ABB</Company>
  <LinksUpToDate>false</LinksUpToDate>
  <CharactersWithSpaces>24267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Letter</dc:title>
  <dc:subject/>
  <dc:creator>ITANVAR</dc:creator>
  <cp:keywords/>
  <dc:description/>
  <cp:lastModifiedBy>Katarzyna Rachwał</cp:lastModifiedBy>
  <cp:revision>2</cp:revision>
  <cp:lastPrinted>2021-07-09T09:35:00Z</cp:lastPrinted>
  <dcterms:created xsi:type="dcterms:W3CDTF">2021-08-19T11:15:00Z</dcterms:created>
  <dcterms:modified xsi:type="dcterms:W3CDTF">2021-08-19T11:15:00Z</dcterms:modified>
</cp:coreProperties>
</file>