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A787A" w14:textId="77777777" w:rsidR="00FE6BC4" w:rsidRPr="001E3D46" w:rsidRDefault="00FE6BC4" w:rsidP="00A3391F">
      <w:pPr>
        <w:rPr>
          <w:rStyle w:val="Choice"/>
        </w:rPr>
      </w:pPr>
      <w:r w:rsidRPr="001E3D46">
        <w:rPr>
          <w:rStyle w:val="Choice"/>
        </w:rPr>
        <w:t>__________________</w:t>
      </w:r>
      <w:r w:rsidR="001170B7" w:rsidRPr="001E3D46">
        <w:rPr>
          <w:rStyle w:val="Choice"/>
        </w:rPr>
        <w:t>_________________________</w:t>
      </w:r>
      <w:r w:rsidRPr="001E3D46">
        <w:rPr>
          <w:rStyle w:val="Choice"/>
        </w:rPr>
        <w:t>____________________________________</w:t>
      </w:r>
      <w:r w:rsidR="006D61E9" w:rsidRPr="001E3D46">
        <w:rPr>
          <w:rStyle w:val="Choice"/>
        </w:rPr>
        <w:t>___</w:t>
      </w:r>
    </w:p>
    <w:p w14:paraId="3BDCB0CB" w14:textId="77777777" w:rsidR="00A3391F" w:rsidRPr="001E3D46" w:rsidRDefault="00FE6BC4" w:rsidP="00A3391F">
      <w:pPr>
        <w:rPr>
          <w:rStyle w:val="Choice"/>
        </w:rPr>
      </w:pPr>
      <w:r w:rsidRPr="001E3D46">
        <w:rPr>
          <w:rStyle w:val="Choice"/>
        </w:rPr>
        <w:t xml:space="preserve">Master Specification </w:t>
      </w:r>
      <w:r w:rsidR="00D1595F" w:rsidRPr="001E3D46">
        <w:rPr>
          <w:rStyle w:val="Choice"/>
        </w:rPr>
        <w:t>Note</w:t>
      </w:r>
      <w:r w:rsidRPr="001E3D46">
        <w:rPr>
          <w:rStyle w:val="Choice"/>
        </w:rPr>
        <w:t xml:space="preserve"> - Delete this </w:t>
      </w:r>
      <w:r w:rsidR="00BC4DEB" w:rsidRPr="001E3D46">
        <w:rPr>
          <w:rStyle w:val="Choice"/>
        </w:rPr>
        <w:t>page</w:t>
      </w:r>
      <w:r w:rsidRPr="001E3D46">
        <w:rPr>
          <w:rStyle w:val="Choice"/>
        </w:rPr>
        <w:t xml:space="preserve"> before use</w:t>
      </w:r>
    </w:p>
    <w:p w14:paraId="1C7738BC" w14:textId="77777777" w:rsidR="00D1595F" w:rsidRPr="001E3D46" w:rsidRDefault="00D1595F" w:rsidP="00A3391F">
      <w:pPr>
        <w:rPr>
          <w:rStyle w:val="Choice"/>
        </w:rPr>
      </w:pPr>
      <w:r w:rsidRPr="001E3D46">
        <w:rPr>
          <w:rStyle w:val="Choice"/>
        </w:rPr>
        <w:t>__________________________________________________________________________________</w:t>
      </w:r>
    </w:p>
    <w:p w14:paraId="3274BD0E" w14:textId="77777777" w:rsidR="00FE6BC4" w:rsidRPr="001E3D46" w:rsidRDefault="00FE6BC4" w:rsidP="00FE6BC4">
      <w:pPr>
        <w:pStyle w:val="Title"/>
        <w:rPr>
          <w:rFonts w:cs="Times New Roman"/>
          <w:sz w:val="22"/>
          <w:szCs w:val="22"/>
        </w:rPr>
      </w:pPr>
    </w:p>
    <w:p w14:paraId="43F7BC6F" w14:textId="77777777" w:rsidR="005E10F4" w:rsidRDefault="005E10F4" w:rsidP="00FE6BC4">
      <w:pPr>
        <w:pStyle w:val="Title"/>
        <w:rPr>
          <w:rFonts w:cs="Times New Roman"/>
          <w:b w:val="0"/>
          <w:i/>
          <w:caps w:val="0"/>
          <w:color w:val="0000FF"/>
        </w:rPr>
      </w:pPr>
      <w:r>
        <w:rPr>
          <w:noProof/>
        </w:rPr>
        <w:drawing>
          <wp:inline distT="0" distB="0" distL="0" distR="0" wp14:anchorId="17DE474F" wp14:editId="45627099">
            <wp:extent cx="1019175" cy="476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571" t="29825" r="18286" b="26316"/>
                    <a:stretch/>
                  </pic:blipFill>
                  <pic:spPr bwMode="auto">
                    <a:xfrm>
                      <a:off x="0" y="0"/>
                      <a:ext cx="1019175" cy="476250"/>
                    </a:xfrm>
                    <a:prstGeom prst="rect">
                      <a:avLst/>
                    </a:prstGeom>
                    <a:noFill/>
                    <a:ln>
                      <a:noFill/>
                    </a:ln>
                    <a:extLst>
                      <a:ext uri="{53640926-AAD7-44D8-BBD7-CCE9431645EC}">
                        <a14:shadowObscured xmlns:a14="http://schemas.microsoft.com/office/drawing/2010/main"/>
                      </a:ext>
                    </a:extLst>
                  </pic:spPr>
                </pic:pic>
              </a:graphicData>
            </a:graphic>
          </wp:inline>
        </w:drawing>
      </w:r>
    </w:p>
    <w:p w14:paraId="4385A00C" w14:textId="0AD5B7C5" w:rsidR="00FE6BC4" w:rsidRPr="001E3D46" w:rsidRDefault="00FE6BC4" w:rsidP="00FE6BC4">
      <w:pPr>
        <w:pStyle w:val="Title"/>
        <w:rPr>
          <w:rFonts w:cs="Times New Roman"/>
          <w:b w:val="0"/>
          <w:i/>
          <w:caps w:val="0"/>
          <w:color w:val="0000FF"/>
        </w:rPr>
      </w:pPr>
      <w:r w:rsidRPr="001E3D46">
        <w:rPr>
          <w:rFonts w:cs="Times New Roman"/>
          <w:b w:val="0"/>
          <w:i/>
          <w:caps w:val="0"/>
          <w:color w:val="0000FF"/>
        </w:rPr>
        <w:t>ABB Inc.</w:t>
      </w:r>
    </w:p>
    <w:p w14:paraId="7859BDA7" w14:textId="0912975B" w:rsidR="00FE6BC4" w:rsidRPr="001E3D46" w:rsidRDefault="00FE6BC4" w:rsidP="00FE6BC4">
      <w:pPr>
        <w:pStyle w:val="Title"/>
        <w:rPr>
          <w:rFonts w:cs="Times New Roman"/>
          <w:b w:val="0"/>
          <w:i/>
          <w:caps w:val="0"/>
          <w:color w:val="0000FF"/>
        </w:rPr>
      </w:pPr>
      <w:r w:rsidRPr="001E3D46">
        <w:rPr>
          <w:rFonts w:cs="Times New Roman"/>
          <w:b w:val="0"/>
          <w:i/>
          <w:caps w:val="0"/>
          <w:color w:val="0000FF"/>
        </w:rPr>
        <w:t xml:space="preserve">Effective </w:t>
      </w:r>
      <w:r w:rsidR="00042372">
        <w:rPr>
          <w:rFonts w:cs="Times New Roman"/>
          <w:b w:val="0"/>
          <w:i/>
          <w:caps w:val="0"/>
          <w:color w:val="0000FF"/>
        </w:rPr>
        <w:t>September</w:t>
      </w:r>
      <w:r w:rsidRPr="001E3D46">
        <w:rPr>
          <w:rFonts w:cs="Times New Roman"/>
          <w:b w:val="0"/>
          <w:i/>
          <w:caps w:val="0"/>
          <w:color w:val="0000FF"/>
        </w:rPr>
        <w:t xml:space="preserve"> </w:t>
      </w:r>
      <w:r w:rsidR="006E0DE0">
        <w:rPr>
          <w:rFonts w:cs="Times New Roman"/>
          <w:b w:val="0"/>
          <w:i/>
          <w:caps w:val="0"/>
          <w:color w:val="0000FF"/>
        </w:rPr>
        <w:t>1</w:t>
      </w:r>
      <w:r w:rsidR="00A2010A" w:rsidRPr="001E3D46">
        <w:rPr>
          <w:rFonts w:cs="Times New Roman"/>
          <w:b w:val="0"/>
          <w:i/>
          <w:caps w:val="0"/>
          <w:color w:val="0000FF"/>
        </w:rPr>
        <w:t xml:space="preserve">, </w:t>
      </w:r>
      <w:r w:rsidR="00684CD2" w:rsidRPr="001E3D46">
        <w:rPr>
          <w:rFonts w:cs="Times New Roman"/>
          <w:b w:val="0"/>
          <w:i/>
          <w:caps w:val="0"/>
          <w:color w:val="0000FF"/>
        </w:rPr>
        <w:t>20</w:t>
      </w:r>
      <w:r w:rsidR="006E0DE0">
        <w:rPr>
          <w:rFonts w:cs="Times New Roman"/>
          <w:b w:val="0"/>
          <w:i/>
          <w:caps w:val="0"/>
          <w:color w:val="0000FF"/>
        </w:rPr>
        <w:t>21</w:t>
      </w:r>
    </w:p>
    <w:p w14:paraId="25CDB2F2" w14:textId="77777777" w:rsidR="00FE6BC4" w:rsidRPr="009E699B" w:rsidRDefault="009E699B" w:rsidP="00FE6BC4">
      <w:pPr>
        <w:pStyle w:val="Title"/>
        <w:rPr>
          <w:rFonts w:cs="Times New Roman"/>
          <w:b w:val="0"/>
          <w:i/>
          <w:caps w:val="0"/>
          <w:color w:val="0000FF"/>
        </w:rPr>
      </w:pPr>
      <w:r w:rsidRPr="009E699B">
        <w:rPr>
          <w:rFonts w:cs="Times New Roman"/>
          <w:b w:val="0"/>
          <w:i/>
          <w:caps w:val="0"/>
          <w:color w:val="0000FF"/>
        </w:rPr>
        <w:t>ACQ580-PNPT01U-EN</w:t>
      </w:r>
      <w:r w:rsidR="008430E6" w:rsidRPr="009E699B">
        <w:rPr>
          <w:rFonts w:cs="Times New Roman"/>
          <w:b w:val="0"/>
          <w:i/>
          <w:caps w:val="0"/>
          <w:color w:val="0000FF"/>
        </w:rPr>
        <w:t xml:space="preserve"> </w:t>
      </w:r>
    </w:p>
    <w:p w14:paraId="5F56AA61" w14:textId="77777777" w:rsidR="00FE6BC4" w:rsidRPr="001E3D46" w:rsidRDefault="00FE6BC4" w:rsidP="00FE6BC4">
      <w:pPr>
        <w:pStyle w:val="Title"/>
        <w:rPr>
          <w:rFonts w:cs="Times New Roman"/>
          <w:b w:val="0"/>
          <w:i/>
          <w:caps w:val="0"/>
          <w:color w:val="0000FF"/>
        </w:rPr>
      </w:pPr>
      <w:r w:rsidRPr="001E3D46">
        <w:rPr>
          <w:rFonts w:cs="Times New Roman"/>
          <w:b w:val="0"/>
          <w:i/>
          <w:caps w:val="0"/>
          <w:color w:val="0000FF"/>
        </w:rPr>
        <w:t>Sample Specification for</w:t>
      </w:r>
    </w:p>
    <w:p w14:paraId="1AD33B7C" w14:textId="77777777" w:rsidR="00FE6BC4" w:rsidRPr="001E3D46" w:rsidRDefault="00FE6BC4" w:rsidP="00FE6BC4">
      <w:pPr>
        <w:pStyle w:val="Title"/>
        <w:rPr>
          <w:rFonts w:cs="Times New Roman"/>
          <w:b w:val="0"/>
          <w:i/>
          <w:caps w:val="0"/>
          <w:color w:val="0000FF"/>
        </w:rPr>
      </w:pPr>
      <w:r w:rsidRPr="001E3D46">
        <w:rPr>
          <w:rFonts w:cs="Times New Roman"/>
          <w:b w:val="0"/>
          <w:i/>
          <w:caps w:val="0"/>
          <w:color w:val="0000FF"/>
        </w:rPr>
        <w:t xml:space="preserve">Variable Frequency Drives </w:t>
      </w:r>
    </w:p>
    <w:p w14:paraId="349DBB45" w14:textId="77777777" w:rsidR="00FE6BC4" w:rsidRPr="001E3D46" w:rsidRDefault="00684CD2" w:rsidP="00FE6BC4">
      <w:pPr>
        <w:pStyle w:val="Title"/>
        <w:rPr>
          <w:rFonts w:cs="Times New Roman"/>
          <w:b w:val="0"/>
          <w:i/>
          <w:caps w:val="0"/>
          <w:color w:val="0000FF"/>
        </w:rPr>
      </w:pPr>
      <w:r w:rsidRPr="001E3D46">
        <w:rPr>
          <w:rFonts w:cs="Times New Roman"/>
          <w:b w:val="0"/>
          <w:i/>
          <w:caps w:val="0"/>
          <w:color w:val="0000FF"/>
        </w:rPr>
        <w:t>For Water &amp; Wastewater</w:t>
      </w:r>
      <w:r w:rsidR="00FE6BC4" w:rsidRPr="001E3D46">
        <w:rPr>
          <w:rFonts w:cs="Times New Roman"/>
          <w:b w:val="0"/>
          <w:i/>
          <w:caps w:val="0"/>
          <w:color w:val="0000FF"/>
        </w:rPr>
        <w:t xml:space="preserve"> Applications</w:t>
      </w:r>
    </w:p>
    <w:p w14:paraId="22261AE3" w14:textId="77777777" w:rsidR="001603EA" w:rsidRPr="001E3D46" w:rsidRDefault="001D098B" w:rsidP="00976020">
      <w:pPr>
        <w:rPr>
          <w:rStyle w:val="Choice"/>
        </w:rPr>
      </w:pPr>
      <w:r w:rsidRPr="001E3D46">
        <w:rPr>
          <w:rStyle w:val="Choice"/>
        </w:rPr>
        <w:t xml:space="preserve">Example </w:t>
      </w:r>
      <w:r w:rsidR="001603EA" w:rsidRPr="001E3D46">
        <w:rPr>
          <w:rStyle w:val="Choice"/>
        </w:rPr>
        <w:t>s</w:t>
      </w:r>
      <w:r w:rsidRPr="001E3D46">
        <w:rPr>
          <w:rStyle w:val="Choice"/>
        </w:rPr>
        <w:t>tyles in this document</w:t>
      </w:r>
      <w:r w:rsidR="008F206B" w:rsidRPr="001E3D46">
        <w:rPr>
          <w:rStyle w:val="Choice"/>
        </w:rPr>
        <w:t xml:space="preserve"> per CSI Master/Section/Page specifications</w:t>
      </w:r>
      <w:r w:rsidRPr="001E3D46">
        <w:rPr>
          <w:rStyle w:val="Choice"/>
        </w:rPr>
        <w:t>. Sub paragraphs levels 5 and 6 are added to compensate for all 9 multi-list level styles in Microsoft Word</w:t>
      </w:r>
    </w:p>
    <w:p w14:paraId="2AE2419F" w14:textId="77777777" w:rsidR="00C07D94" w:rsidRPr="001E3D46" w:rsidRDefault="00C07D94" w:rsidP="004E16C8">
      <w:pPr>
        <w:pStyle w:val="Part"/>
        <w:rPr>
          <w:rStyle w:val="Choice"/>
        </w:rPr>
      </w:pPr>
      <w:r w:rsidRPr="001E3D46">
        <w:rPr>
          <w:rStyle w:val="Choice"/>
        </w:rPr>
        <w:t xml:space="preserve">Part </w:t>
      </w:r>
    </w:p>
    <w:p w14:paraId="44FC2B5B" w14:textId="77777777" w:rsidR="00C07D94" w:rsidRPr="001E3D46" w:rsidRDefault="00C07D94" w:rsidP="001E3D46">
      <w:pPr>
        <w:pStyle w:val="PartArticle"/>
        <w:rPr>
          <w:rStyle w:val="Choice"/>
        </w:rPr>
      </w:pPr>
      <w:proofErr w:type="gramStart"/>
      <w:r w:rsidRPr="001E3D46">
        <w:rPr>
          <w:rStyle w:val="Choice"/>
        </w:rPr>
        <w:t xml:space="preserve">Part </w:t>
      </w:r>
      <w:r w:rsidR="008117F1" w:rsidRPr="001E3D46">
        <w:rPr>
          <w:rStyle w:val="Choice"/>
        </w:rPr>
        <w:t xml:space="preserve"> |</w:t>
      </w:r>
      <w:proofErr w:type="gramEnd"/>
      <w:r w:rsidR="008117F1" w:rsidRPr="001E3D46">
        <w:rPr>
          <w:rStyle w:val="Choice"/>
        </w:rPr>
        <w:t xml:space="preserve"> Article</w:t>
      </w:r>
    </w:p>
    <w:p w14:paraId="19181D8C" w14:textId="77777777" w:rsidR="00C07D94" w:rsidRPr="001E3D46" w:rsidRDefault="008117F1" w:rsidP="008A1E7F">
      <w:pPr>
        <w:pStyle w:val="PartArticleParagraph"/>
        <w:rPr>
          <w:rStyle w:val="Choice"/>
        </w:rPr>
      </w:pPr>
      <w:r w:rsidRPr="001E3D46">
        <w:rPr>
          <w:rStyle w:val="Choice"/>
        </w:rPr>
        <w:t>Part | Article | Paragraph</w:t>
      </w:r>
    </w:p>
    <w:p w14:paraId="4D325562" w14:textId="77777777" w:rsidR="00C07D94" w:rsidRPr="001E3D46" w:rsidRDefault="008117F1" w:rsidP="004E16C8">
      <w:pPr>
        <w:pStyle w:val="PartArticleParagraphSub1"/>
        <w:rPr>
          <w:rStyle w:val="Choice"/>
        </w:rPr>
      </w:pPr>
      <w:r w:rsidRPr="001E3D46">
        <w:rPr>
          <w:rStyle w:val="Choice"/>
        </w:rPr>
        <w:t>Part | Article | Paragraph | Sub 1</w:t>
      </w:r>
    </w:p>
    <w:p w14:paraId="1F025C0F" w14:textId="77777777" w:rsidR="008117F1" w:rsidRPr="001E3D46" w:rsidRDefault="008117F1" w:rsidP="008117F1">
      <w:pPr>
        <w:pStyle w:val="PartArticleParagraphSub2"/>
        <w:rPr>
          <w:rStyle w:val="Choice"/>
        </w:rPr>
      </w:pPr>
      <w:r w:rsidRPr="001E3D46">
        <w:rPr>
          <w:rStyle w:val="Choice"/>
        </w:rPr>
        <w:t>Part | Article | Paragraph | Sub 2</w:t>
      </w:r>
    </w:p>
    <w:p w14:paraId="38925B8E" w14:textId="77777777" w:rsidR="008117F1" w:rsidRPr="001E3D46" w:rsidRDefault="008117F1" w:rsidP="008117F1">
      <w:pPr>
        <w:pStyle w:val="PartArticleParagraphSub3"/>
        <w:rPr>
          <w:rStyle w:val="Choice"/>
        </w:rPr>
      </w:pPr>
      <w:r w:rsidRPr="001E3D46">
        <w:rPr>
          <w:rStyle w:val="Choice"/>
        </w:rPr>
        <w:t>Part | Article | Paragraph | Sub 3</w:t>
      </w:r>
    </w:p>
    <w:p w14:paraId="61CF2196" w14:textId="77777777" w:rsidR="008117F1" w:rsidRPr="001E3D46" w:rsidRDefault="008117F1" w:rsidP="008117F1">
      <w:pPr>
        <w:pStyle w:val="PartArticleParagraphSub4"/>
        <w:rPr>
          <w:rStyle w:val="Choice"/>
        </w:rPr>
      </w:pPr>
      <w:r w:rsidRPr="001E3D46">
        <w:rPr>
          <w:rStyle w:val="Choice"/>
        </w:rPr>
        <w:t>Part | Article | Paragraph | Sub 4</w:t>
      </w:r>
    </w:p>
    <w:p w14:paraId="624870E0" w14:textId="77777777" w:rsidR="008117F1" w:rsidRPr="001E3D46" w:rsidRDefault="008117F1" w:rsidP="008117F1">
      <w:pPr>
        <w:pStyle w:val="PartArticleParagraphSub5"/>
        <w:rPr>
          <w:rStyle w:val="Choice"/>
        </w:rPr>
      </w:pPr>
      <w:r w:rsidRPr="001E3D46">
        <w:rPr>
          <w:rStyle w:val="Choice"/>
        </w:rPr>
        <w:t>Part | Article | Paragraph | Sub 5</w:t>
      </w:r>
    </w:p>
    <w:p w14:paraId="101F251C" w14:textId="77777777" w:rsidR="008117F1" w:rsidRPr="001E3D46" w:rsidRDefault="008117F1" w:rsidP="008117F1">
      <w:pPr>
        <w:pStyle w:val="PartArticleParagraphSub6"/>
        <w:rPr>
          <w:rStyle w:val="Choice"/>
        </w:rPr>
      </w:pPr>
      <w:r w:rsidRPr="001E3D46">
        <w:rPr>
          <w:rStyle w:val="Choice"/>
        </w:rPr>
        <w:t>Part | Article | Paragraph | Sub 6</w:t>
      </w:r>
    </w:p>
    <w:p w14:paraId="15DF4D96" w14:textId="77777777" w:rsidR="00D1595F" w:rsidRPr="001E3D46" w:rsidRDefault="00976020" w:rsidP="00A3391F">
      <w:pPr>
        <w:rPr>
          <w:rStyle w:val="Choice"/>
        </w:rPr>
      </w:pPr>
      <w:r w:rsidRPr="001E3D46">
        <w:rPr>
          <w:rStyle w:val="Choice"/>
        </w:rPr>
        <w:t>_________________________________________________________________</w:t>
      </w:r>
      <w:r w:rsidR="008117F1" w:rsidRPr="001E3D46">
        <w:rPr>
          <w:rStyle w:val="Choice"/>
        </w:rPr>
        <w:t>__</w:t>
      </w:r>
      <w:r w:rsidR="001170B7" w:rsidRPr="001E3D46">
        <w:rPr>
          <w:rStyle w:val="Choice"/>
        </w:rPr>
        <w:t>__</w:t>
      </w:r>
      <w:r w:rsidR="006D61E9" w:rsidRPr="001E3D46">
        <w:rPr>
          <w:rStyle w:val="Choice"/>
        </w:rPr>
        <w:t>_____________</w:t>
      </w:r>
    </w:p>
    <w:p w14:paraId="32B01FA0" w14:textId="77777777" w:rsidR="00D1595F" w:rsidRPr="001E3D46" w:rsidRDefault="00D1595F" w:rsidP="00A3391F">
      <w:pPr>
        <w:rPr>
          <w:rStyle w:val="Choice"/>
        </w:rPr>
      </w:pPr>
      <w:r w:rsidRPr="001E3D46">
        <w:rPr>
          <w:rStyle w:val="Choice"/>
        </w:rPr>
        <w:t xml:space="preserve">Master Specification Note: This guide specification is written according to the Construction Specifications Institute (CSI) Format. The section must be carefully reviewed and edited by the Architect or Engineer to meet the requirements of the project. Coordinate this section with </w:t>
      </w:r>
      <w:r w:rsidR="00B81D41" w:rsidRPr="001E3D46">
        <w:rPr>
          <w:rStyle w:val="Choice"/>
        </w:rPr>
        <w:t xml:space="preserve">VFD </w:t>
      </w:r>
      <w:r w:rsidR="00ED0261" w:rsidRPr="001E3D46">
        <w:rPr>
          <w:rStyle w:val="Choice"/>
        </w:rPr>
        <w:t>schedule</w:t>
      </w:r>
      <w:r w:rsidR="00B81D41" w:rsidRPr="001E3D46">
        <w:rPr>
          <w:rStyle w:val="Choice"/>
        </w:rPr>
        <w:t xml:space="preserve">, </w:t>
      </w:r>
      <w:r w:rsidRPr="001E3D46">
        <w:rPr>
          <w:rStyle w:val="Choice"/>
        </w:rPr>
        <w:t>other specification sections and the drawings.</w:t>
      </w:r>
    </w:p>
    <w:p w14:paraId="29BA1671" w14:textId="77777777" w:rsidR="00A3391F" w:rsidRPr="001E3D46" w:rsidRDefault="00A3391F" w:rsidP="00A3391F">
      <w:pPr>
        <w:rPr>
          <w:rStyle w:val="Choice"/>
        </w:rPr>
      </w:pPr>
      <w:r w:rsidRPr="001E3D46">
        <w:rPr>
          <w:rStyle w:val="Choice"/>
        </w:rPr>
        <w:t>__________________________________________________________________________________</w:t>
      </w:r>
    </w:p>
    <w:p w14:paraId="62FBB44E" w14:textId="77777777" w:rsidR="00A3391F" w:rsidRPr="001E3D46" w:rsidRDefault="00A3391F" w:rsidP="00D1595F">
      <w:pPr>
        <w:rPr>
          <w:rStyle w:val="Choice"/>
        </w:rPr>
      </w:pPr>
    </w:p>
    <w:p w14:paraId="6D410A92" w14:textId="77777777" w:rsidR="00D1595F" w:rsidRPr="001E3D46" w:rsidRDefault="00D1595F">
      <w:pPr>
        <w:spacing w:after="0" w:line="240" w:lineRule="auto"/>
        <w:rPr>
          <w:rFonts w:eastAsiaTheme="majorEastAsia"/>
          <w:b/>
          <w:bCs/>
          <w:caps/>
          <w:kern w:val="28"/>
          <w:szCs w:val="32"/>
        </w:rPr>
      </w:pPr>
      <w:r w:rsidRPr="001E3D46">
        <w:br w:type="page"/>
      </w:r>
    </w:p>
    <w:p w14:paraId="733F7501" w14:textId="77777777" w:rsidR="0089028F" w:rsidRPr="000E7306" w:rsidRDefault="0089028F" w:rsidP="00BC4DEB">
      <w:pPr>
        <w:pStyle w:val="Title"/>
        <w:rPr>
          <w:rFonts w:cs="Times New Roman"/>
        </w:rPr>
      </w:pPr>
      <w:r w:rsidRPr="000E7306">
        <w:rPr>
          <w:rFonts w:cs="Times New Roman"/>
        </w:rPr>
        <w:lastRenderedPageBreak/>
        <w:t xml:space="preserve">water and wastewater </w:t>
      </w:r>
    </w:p>
    <w:p w14:paraId="64788BD7" w14:textId="77777777" w:rsidR="001170B7" w:rsidRPr="001E3D46" w:rsidRDefault="00BC4DEB" w:rsidP="00BC4DEB">
      <w:pPr>
        <w:pStyle w:val="Title"/>
        <w:rPr>
          <w:rFonts w:cs="Times New Roman"/>
        </w:rPr>
      </w:pPr>
      <w:r w:rsidRPr="001E3D46">
        <w:rPr>
          <w:rFonts w:cs="Times New Roman"/>
        </w:rPr>
        <w:t>VARIABLE FREQUENCY DRIVES</w:t>
      </w:r>
    </w:p>
    <w:p w14:paraId="7F99A745" w14:textId="77777777" w:rsidR="0060492E" w:rsidRPr="001E3D46" w:rsidRDefault="0060492E" w:rsidP="009C3312">
      <w:pPr>
        <w:pStyle w:val="Part"/>
        <w:rPr>
          <w:i/>
        </w:rPr>
      </w:pPr>
      <w:r w:rsidRPr="001E3D46">
        <w:rPr>
          <w:i/>
        </w:rPr>
        <w:t>GENERAL</w:t>
      </w:r>
    </w:p>
    <w:p w14:paraId="44B2FF0C" w14:textId="77777777" w:rsidR="0060492E" w:rsidRPr="001E3D46" w:rsidRDefault="0060492E" w:rsidP="001E3D46">
      <w:pPr>
        <w:pStyle w:val="PartArticle"/>
        <w:rPr>
          <w:i w:val="0"/>
        </w:rPr>
      </w:pPr>
      <w:r w:rsidRPr="001E3D46">
        <w:rPr>
          <w:i w:val="0"/>
        </w:rPr>
        <w:t>DESCRIPTION</w:t>
      </w:r>
    </w:p>
    <w:p w14:paraId="21EF484D" w14:textId="44A910C8" w:rsidR="001E3D46" w:rsidRPr="008A1E7F" w:rsidRDefault="0060492E" w:rsidP="008A1E7F">
      <w:pPr>
        <w:pStyle w:val="PartArticleParagraph"/>
      </w:pPr>
      <w:r w:rsidRPr="008A1E7F">
        <w:t xml:space="preserve">This specification is to cover a complete Variable Frequency Drive (VFD aka: </w:t>
      </w:r>
      <w:r w:rsidR="00D52338" w:rsidRPr="008A1E7F">
        <w:t>V</w:t>
      </w:r>
      <w:r w:rsidR="00C02A81">
        <w:t>S</w:t>
      </w:r>
      <w:r w:rsidR="00D52338" w:rsidRPr="008A1E7F">
        <w:t>D</w:t>
      </w:r>
      <w:r w:rsidRPr="008A1E7F">
        <w:t xml:space="preserve">, AFD, ASD, Inverter, AC Drive, </w:t>
      </w:r>
      <w:r w:rsidR="00F44746" w:rsidRPr="008A1E7F">
        <w:t>et al</w:t>
      </w:r>
      <w:r w:rsidRPr="008A1E7F">
        <w:t xml:space="preserve">) consisting of a pulse width modulated (PWM) inverter designed for use with a standard </w:t>
      </w:r>
      <w:r w:rsidR="0089028F" w:rsidRPr="008A1E7F">
        <w:t>AC induction motor, synchronous reluctance (</w:t>
      </w:r>
      <w:proofErr w:type="spellStart"/>
      <w:r w:rsidR="0089028F" w:rsidRPr="008A1E7F">
        <w:t>SynRM</w:t>
      </w:r>
      <w:proofErr w:type="spellEnd"/>
      <w:r w:rsidR="0089028F" w:rsidRPr="008A1E7F">
        <w:t>) and permanent magnet (PM) motors in water and wastewater applications. T</w:t>
      </w:r>
      <w:r w:rsidR="00DC5259" w:rsidRPr="008A1E7F">
        <w:t>he VFD must provide a V/Hz or sensor-less v</w:t>
      </w:r>
      <w:r w:rsidR="001E3D46" w:rsidRPr="008A1E7F">
        <w:t>ector mode of operation.</w:t>
      </w:r>
    </w:p>
    <w:p w14:paraId="73B57CC0" w14:textId="77777777" w:rsidR="008A3BE6" w:rsidRPr="001E3D46" w:rsidRDefault="001E3D46" w:rsidP="008A1E7F">
      <w:pPr>
        <w:pStyle w:val="PartArticleParagraph"/>
        <w:numPr>
          <w:ilvl w:val="0"/>
          <w:numId w:val="0"/>
        </w:numPr>
        <w:ind w:left="1242"/>
      </w:pPr>
      <w:r>
        <w:br/>
        <w:t>T</w:t>
      </w:r>
      <w:r w:rsidR="008A3BE6" w:rsidRPr="001E3D46">
        <w:t xml:space="preserve">he drive manufacturer shall supply the drive and all necessary options as specified. VFDs that are manufactured by a third party and “brand labeled” shall not be acceptable. All VFDs installed on this project shall be from the same manufacturer. </w:t>
      </w:r>
    </w:p>
    <w:p w14:paraId="147FB63B" w14:textId="77777777" w:rsidR="0060492E" w:rsidRPr="006E1FFB" w:rsidRDefault="0060492E" w:rsidP="001E3D46">
      <w:pPr>
        <w:pStyle w:val="PartArticle"/>
        <w:rPr>
          <w:i w:val="0"/>
        </w:rPr>
      </w:pPr>
      <w:r w:rsidRPr="006E1FFB">
        <w:rPr>
          <w:i w:val="0"/>
        </w:rPr>
        <w:t>QUALITY ASSURANCE</w:t>
      </w:r>
      <w:r w:rsidR="008A3BE6" w:rsidRPr="006E1FFB">
        <w:rPr>
          <w:i w:val="0"/>
        </w:rPr>
        <w:t xml:space="preserve"> </w:t>
      </w:r>
    </w:p>
    <w:p w14:paraId="027EBF3E" w14:textId="77777777" w:rsidR="0060492E" w:rsidRPr="006E1FFB" w:rsidRDefault="0060492E" w:rsidP="008A1E7F">
      <w:pPr>
        <w:pStyle w:val="PartArticleParagraph"/>
      </w:pPr>
      <w:r w:rsidRPr="006E1FFB">
        <w:t>Referenced Standards and Guidelines:</w:t>
      </w:r>
    </w:p>
    <w:p w14:paraId="537B5DC7" w14:textId="77777777" w:rsidR="0060492E" w:rsidRPr="006E1FFB" w:rsidRDefault="0060492E" w:rsidP="0060492E">
      <w:pPr>
        <w:pStyle w:val="PartArticleParagraphSub1"/>
      </w:pPr>
      <w:r w:rsidRPr="006E1FFB">
        <w:t>Institute of Electrical and Electronic Engineers (IEEE)</w:t>
      </w:r>
    </w:p>
    <w:p w14:paraId="3EC9743C" w14:textId="77777777" w:rsidR="0060492E" w:rsidRPr="006E1FFB" w:rsidRDefault="0060492E" w:rsidP="0060492E">
      <w:pPr>
        <w:pStyle w:val="PartArticleParagraphSub2"/>
      </w:pPr>
      <w:r w:rsidRPr="006E1FFB">
        <w:t xml:space="preserve">IEEE </w:t>
      </w:r>
      <w:r w:rsidR="00CD5A49" w:rsidRPr="006E1FFB">
        <w:t>519</w:t>
      </w:r>
      <w:r w:rsidRPr="006E1FFB">
        <w:t>, Guide for Harmonic Content and Control.</w:t>
      </w:r>
    </w:p>
    <w:p w14:paraId="517D0394" w14:textId="77777777" w:rsidR="0060492E" w:rsidRPr="006E1FFB" w:rsidRDefault="0060492E" w:rsidP="0060492E">
      <w:pPr>
        <w:pStyle w:val="PartArticleParagraphSub1"/>
      </w:pPr>
      <w:r w:rsidRPr="006E1FFB">
        <w:t>Underwriters Laboratories (as appropriate)</w:t>
      </w:r>
    </w:p>
    <w:p w14:paraId="43FF202E" w14:textId="77777777" w:rsidR="0060492E" w:rsidRPr="006E1FFB" w:rsidRDefault="0060492E" w:rsidP="0060492E">
      <w:pPr>
        <w:pStyle w:val="PartArticleParagraphSub2"/>
      </w:pPr>
      <w:r w:rsidRPr="006E1FFB">
        <w:t>UL508C</w:t>
      </w:r>
    </w:p>
    <w:p w14:paraId="2D824F44" w14:textId="77777777" w:rsidR="00CD5A49" w:rsidRPr="006E1FFB" w:rsidRDefault="00CD5A49" w:rsidP="0060492E">
      <w:pPr>
        <w:pStyle w:val="PartArticleParagraphSub2"/>
      </w:pPr>
      <w:r w:rsidRPr="006E1FFB">
        <w:rPr>
          <w:szCs w:val="22"/>
        </w:rPr>
        <w:t>UL61800-5-1</w:t>
      </w:r>
    </w:p>
    <w:p w14:paraId="7B27B346" w14:textId="77777777" w:rsidR="0060492E" w:rsidRPr="006E1FFB" w:rsidRDefault="0060492E" w:rsidP="0060492E">
      <w:pPr>
        <w:pStyle w:val="PartArticleParagraphSub1"/>
      </w:pPr>
      <w:r w:rsidRPr="006E1FFB">
        <w:t>National Electrical Manufacturer’s Association (NEMA)</w:t>
      </w:r>
    </w:p>
    <w:p w14:paraId="3D1580E3" w14:textId="77777777" w:rsidR="0060492E" w:rsidRPr="006E1FFB" w:rsidRDefault="0060492E" w:rsidP="0060492E">
      <w:pPr>
        <w:pStyle w:val="PartArticleParagraphSub2"/>
      </w:pPr>
      <w:r w:rsidRPr="006E1FFB">
        <w:t>ICS 7.0, AC Adjustable Speed Drives</w:t>
      </w:r>
    </w:p>
    <w:p w14:paraId="7CFE5310" w14:textId="77777777" w:rsidR="0060492E" w:rsidRPr="006E1FFB" w:rsidRDefault="0060492E" w:rsidP="0060492E">
      <w:pPr>
        <w:pStyle w:val="PartArticleParagraphSub1"/>
      </w:pPr>
      <w:r w:rsidRPr="006E1FFB">
        <w:t>International Electro</w:t>
      </w:r>
      <w:r w:rsidR="006E1FFB">
        <w:t>-</w:t>
      </w:r>
      <w:r w:rsidRPr="006E1FFB">
        <w:t>technical Commission (IEC)</w:t>
      </w:r>
    </w:p>
    <w:p w14:paraId="43C57B68" w14:textId="77777777" w:rsidR="0060492E" w:rsidRPr="006E1FFB" w:rsidRDefault="0060492E" w:rsidP="0060492E">
      <w:pPr>
        <w:pStyle w:val="PartArticleParagraphSub2"/>
      </w:pPr>
      <w:r w:rsidRPr="006E1FFB">
        <w:t>EN/IEC 61800-3</w:t>
      </w:r>
    </w:p>
    <w:p w14:paraId="0A1C2285" w14:textId="77777777" w:rsidR="00CD5A49" w:rsidRPr="006E1FFB" w:rsidRDefault="00CD5A49" w:rsidP="0060492E">
      <w:pPr>
        <w:pStyle w:val="PartArticleParagraphSub2"/>
      </w:pPr>
      <w:r w:rsidRPr="006E1FFB">
        <w:t>2014/35/EU Low Voltage Directive</w:t>
      </w:r>
    </w:p>
    <w:p w14:paraId="746504B5" w14:textId="77777777" w:rsidR="00CD5A49" w:rsidRPr="006E1FFB" w:rsidRDefault="00CD5A49" w:rsidP="00CD5A49">
      <w:pPr>
        <w:pStyle w:val="PartArticleParagraphSub2"/>
      </w:pPr>
      <w:r w:rsidRPr="006E1FFB">
        <w:t>2014/30/EU Electromagnetic compatibility (EMC)</w:t>
      </w:r>
    </w:p>
    <w:p w14:paraId="62727D07" w14:textId="77777777" w:rsidR="00CD5A49" w:rsidRPr="006E1FFB" w:rsidRDefault="00CD5A49" w:rsidP="0060492E">
      <w:pPr>
        <w:pStyle w:val="PartArticleParagraphSub2"/>
      </w:pPr>
      <w:r w:rsidRPr="006E1FFB">
        <w:t>2006/42/EC Machinery Directive</w:t>
      </w:r>
    </w:p>
    <w:p w14:paraId="5D335753" w14:textId="77777777" w:rsidR="0060492E" w:rsidRPr="006E1FFB" w:rsidRDefault="0060492E" w:rsidP="0060492E">
      <w:pPr>
        <w:pStyle w:val="PartArticleParagraphSub1"/>
      </w:pPr>
      <w:r w:rsidRPr="006E1FFB">
        <w:t>National Electric Code (NEC)</w:t>
      </w:r>
    </w:p>
    <w:p w14:paraId="15A9E691" w14:textId="77777777" w:rsidR="0060492E" w:rsidRPr="006E1FFB" w:rsidRDefault="0060492E" w:rsidP="0060492E">
      <w:pPr>
        <w:pStyle w:val="PartArticleParagraphSub2"/>
      </w:pPr>
      <w:r w:rsidRPr="006E1FFB">
        <w:t>NEC 430.120, Adjustable-Speed Drive Systems</w:t>
      </w:r>
    </w:p>
    <w:p w14:paraId="31FF133B" w14:textId="77777777" w:rsidR="0060492E" w:rsidRPr="006E1FFB" w:rsidRDefault="0060492E" w:rsidP="0060492E">
      <w:pPr>
        <w:pStyle w:val="PartArticleParagraphSub1"/>
      </w:pPr>
      <w:r w:rsidRPr="006E1FFB">
        <w:t>International Building Code (IBC)</w:t>
      </w:r>
    </w:p>
    <w:p w14:paraId="21918E02" w14:textId="77777777" w:rsidR="0060492E" w:rsidRPr="006E1FFB" w:rsidRDefault="0060492E" w:rsidP="0060492E">
      <w:pPr>
        <w:pStyle w:val="PartArticleParagraphSub2"/>
      </w:pPr>
      <w:r w:rsidRPr="006E1FFB">
        <w:t>IBC 20</w:t>
      </w:r>
      <w:r w:rsidR="004C1205" w:rsidRPr="006E1FFB">
        <w:t>12</w:t>
      </w:r>
      <w:r w:rsidRPr="006E1FFB">
        <w:t xml:space="preserve"> Seismic – referencing ASC 7-05 and ICC AC-156</w:t>
      </w:r>
    </w:p>
    <w:p w14:paraId="6801B8D1" w14:textId="77777777" w:rsidR="008A3BE6" w:rsidRPr="006E1FFB" w:rsidRDefault="0060492E" w:rsidP="008A1E7F">
      <w:pPr>
        <w:pStyle w:val="PartArticleParagraph"/>
      </w:pPr>
      <w:r w:rsidRPr="006E1FFB">
        <w:t>Qualifications:</w:t>
      </w:r>
    </w:p>
    <w:p w14:paraId="665012C6" w14:textId="243AF12D" w:rsidR="00587B30" w:rsidRPr="0044481D" w:rsidRDefault="00587B30" w:rsidP="00587B30">
      <w:pPr>
        <w:pStyle w:val="PartArticleParagraphSub1"/>
      </w:pPr>
      <w:r w:rsidRPr="0044481D">
        <w:t xml:space="preserve">The </w:t>
      </w:r>
      <w:r>
        <w:t>VFD</w:t>
      </w:r>
      <w:r w:rsidRPr="0044481D">
        <w:t xml:space="preserve"> shall comply with the technical requirements of UL according to UL61800-5-1. A UL listing document shall be available to confirm </w:t>
      </w:r>
      <w:r>
        <w:t>VFD</w:t>
      </w:r>
      <w:r w:rsidRPr="0044481D">
        <w:t>s compliance with the requirements.</w:t>
      </w:r>
    </w:p>
    <w:p w14:paraId="28ED170A" w14:textId="1492EC86" w:rsidR="00587B30" w:rsidRPr="0044481D" w:rsidRDefault="00587B30" w:rsidP="00587B30">
      <w:pPr>
        <w:pStyle w:val="PartArticleParagraphSub2"/>
      </w:pPr>
      <w:r w:rsidRPr="0044481D">
        <w:t xml:space="preserve">In lieu of UL61800-5-1 compliance, the </w:t>
      </w:r>
      <w:r>
        <w:t>VFD</w:t>
      </w:r>
      <w:r w:rsidRPr="0044481D">
        <w:t xml:space="preserve"> shall comply with the technical requirements of UL according to UL508C. A UL listing document shall be available to confirm </w:t>
      </w:r>
      <w:r>
        <w:t>VFD</w:t>
      </w:r>
      <w:r w:rsidRPr="0044481D">
        <w:t xml:space="preserve">s compliance with the requirements. </w:t>
      </w:r>
    </w:p>
    <w:p w14:paraId="2A999DB2" w14:textId="0648AF75" w:rsidR="00587B30" w:rsidRPr="0044481D" w:rsidRDefault="00587B30" w:rsidP="00587B30">
      <w:pPr>
        <w:pStyle w:val="PartArticleParagraphSub2"/>
      </w:pPr>
      <w:r w:rsidRPr="0044481D">
        <w:t xml:space="preserve">Along with the declaration, there shall be the UL (Underwriters Laboratories) mark on the </w:t>
      </w:r>
      <w:r>
        <w:t>VFD</w:t>
      </w:r>
      <w:r w:rsidRPr="0044481D">
        <w:t>s type label to identify the compliance.</w:t>
      </w:r>
    </w:p>
    <w:p w14:paraId="62437EF1" w14:textId="77777777" w:rsidR="00587B30" w:rsidRPr="0044481D" w:rsidRDefault="00587B30" w:rsidP="00587B30">
      <w:pPr>
        <w:pStyle w:val="PartArticleParagraphSub2"/>
      </w:pPr>
      <w:r w:rsidRPr="0044481D">
        <w:t>Pending UL approval is not accepted</w:t>
      </w:r>
      <w:r>
        <w:t>.</w:t>
      </w:r>
    </w:p>
    <w:p w14:paraId="5269D61E" w14:textId="71C22A76" w:rsidR="00FC34EE" w:rsidRDefault="00587B30" w:rsidP="00587B30">
      <w:pPr>
        <w:pStyle w:val="PartArticleParagraphSub2"/>
      </w:pPr>
      <w:r>
        <w:rPr>
          <w:szCs w:val="22"/>
        </w:rPr>
        <w:t>T</w:t>
      </w:r>
      <w:r w:rsidRPr="0044481D">
        <w:rPr>
          <w:szCs w:val="22"/>
        </w:rPr>
        <w:t>he</w:t>
      </w:r>
      <w:r>
        <w:t xml:space="preserve"> VFD</w:t>
      </w:r>
      <w:r w:rsidRPr="006E1FFB">
        <w:t xml:space="preserve"> shall be UL labeled 100 kA SCCR, RMS Symmetrical, 600V max.</w:t>
      </w:r>
    </w:p>
    <w:p w14:paraId="661293EF" w14:textId="77777777" w:rsidR="00587B30" w:rsidRDefault="00FC34EE" w:rsidP="00FC34EE">
      <w:pPr>
        <w:pStyle w:val="PartArticleParagraphSub2"/>
        <w:numPr>
          <w:ilvl w:val="0"/>
          <w:numId w:val="0"/>
        </w:numPr>
        <w:ind w:left="2016" w:hanging="432"/>
      </w:pPr>
      <w:r>
        <w:br w:type="column"/>
      </w:r>
    </w:p>
    <w:p w14:paraId="3848EF8C" w14:textId="77777777" w:rsidR="00F43587" w:rsidRPr="00F43587" w:rsidRDefault="00F43587" w:rsidP="00F43587">
      <w:pPr>
        <w:pStyle w:val="PartArticleParagraphSub1"/>
        <w:rPr>
          <w:szCs w:val="22"/>
        </w:rPr>
      </w:pPr>
      <w:r w:rsidRPr="00F43587">
        <w:rPr>
          <w:szCs w:val="22"/>
        </w:rPr>
        <w:t xml:space="preserve">The VFD shall be compliant with the </w:t>
      </w:r>
      <w:proofErr w:type="spellStart"/>
      <w:r w:rsidRPr="00F43587">
        <w:rPr>
          <w:szCs w:val="22"/>
        </w:rPr>
        <w:t>Ecodesign</w:t>
      </w:r>
      <w:proofErr w:type="spellEnd"/>
      <w:r w:rsidRPr="00F43587">
        <w:rPr>
          <w:szCs w:val="22"/>
        </w:rPr>
        <w:t xml:space="preserve"> Directive (EC) 2009/125 and its implementation regulation (EU) 2019/1781.</w:t>
      </w:r>
    </w:p>
    <w:p w14:paraId="611AA812" w14:textId="77777777" w:rsidR="00F43587" w:rsidRDefault="00F43587" w:rsidP="00F43587">
      <w:pPr>
        <w:pStyle w:val="PartArticleParagraphSub2"/>
      </w:pPr>
      <w:r>
        <w:t>The VFDs type label shall have:</w:t>
      </w:r>
    </w:p>
    <w:p w14:paraId="56AEAF0D" w14:textId="77777777" w:rsidR="00F43587" w:rsidRDefault="00F43587" w:rsidP="00F43587">
      <w:pPr>
        <w:pStyle w:val="PartArticleParagraphSub3"/>
      </w:pPr>
      <w:r>
        <w:t xml:space="preserve">a </w:t>
      </w:r>
      <w:r w:rsidRPr="00570CDE">
        <w:t xml:space="preserve">unique identifier by QR code, </w:t>
      </w:r>
      <w:proofErr w:type="gramStart"/>
      <w:r w:rsidRPr="00570CDE">
        <w:t>according</w:t>
      </w:r>
      <w:proofErr w:type="gramEnd"/>
      <w:r w:rsidRPr="00570CDE">
        <w:t xml:space="preserve"> DIN SPEC 91406, which provides a serial number specific link to:</w:t>
      </w:r>
    </w:p>
    <w:p w14:paraId="067E70E0" w14:textId="77777777" w:rsidR="00F43587" w:rsidRPr="00570CDE" w:rsidRDefault="00F43587" w:rsidP="00F43587">
      <w:pPr>
        <w:pStyle w:val="PartArticleParagraphSub4"/>
      </w:pPr>
      <w:r w:rsidRPr="00570CDE">
        <w:t>%</w:t>
      </w:r>
      <w:proofErr w:type="gramStart"/>
      <w:r w:rsidRPr="00570CDE">
        <w:t>loss</w:t>
      </w:r>
      <w:proofErr w:type="gramEnd"/>
      <w:r w:rsidRPr="00570CDE">
        <w:t xml:space="preserve"> data at operation points (0;25)</w:t>
      </w:r>
      <w:r>
        <w:t>,</w:t>
      </w:r>
      <w:r w:rsidRPr="00570CDE">
        <w:t xml:space="preserve"> (0;50)</w:t>
      </w:r>
      <w:r>
        <w:t>,</w:t>
      </w:r>
      <w:r w:rsidRPr="00570CDE">
        <w:t xml:space="preserve"> (0;100)</w:t>
      </w:r>
      <w:r>
        <w:t>,</w:t>
      </w:r>
      <w:r w:rsidRPr="00570CDE">
        <w:t xml:space="preserve"> (50;25)</w:t>
      </w:r>
      <w:r>
        <w:t>,</w:t>
      </w:r>
      <w:r w:rsidRPr="00570CDE">
        <w:t xml:space="preserve"> (50;50)</w:t>
      </w:r>
      <w:r>
        <w:t>,</w:t>
      </w:r>
      <w:r w:rsidRPr="00570CDE">
        <w:t xml:space="preserve"> (50;100)</w:t>
      </w:r>
      <w:r>
        <w:t>,</w:t>
      </w:r>
      <w:r w:rsidRPr="00570CDE">
        <w:t xml:space="preserve"> (90;50)</w:t>
      </w:r>
      <w:r>
        <w:t>,</w:t>
      </w:r>
      <w:r w:rsidRPr="00570CDE">
        <w:t xml:space="preserve"> (90;100), as well as standby losses</w:t>
      </w:r>
    </w:p>
    <w:p w14:paraId="3BBCEB1C" w14:textId="77777777" w:rsidR="00F43587" w:rsidRDefault="00F43587" w:rsidP="00F43587">
      <w:pPr>
        <w:pStyle w:val="PartArticleParagraphSub4"/>
      </w:pPr>
      <w:r w:rsidRPr="00570CDE">
        <w:t>IE classification and information on the parameters used for loss determination and classification</w:t>
      </w:r>
    </w:p>
    <w:p w14:paraId="599471AE" w14:textId="77777777" w:rsidR="00F43587" w:rsidRDefault="00F43587" w:rsidP="00F43587">
      <w:pPr>
        <w:pStyle w:val="PartArticleParagraphSub4"/>
      </w:pPr>
      <w:r>
        <w:t>Product data sheet</w:t>
      </w:r>
    </w:p>
    <w:p w14:paraId="2ED9F841" w14:textId="77777777" w:rsidR="00F43587" w:rsidRDefault="00F43587" w:rsidP="00F43587">
      <w:pPr>
        <w:pStyle w:val="PartArticleParagraphSub4"/>
      </w:pPr>
      <w:r>
        <w:t>Other product documentation, such as user manuals</w:t>
      </w:r>
    </w:p>
    <w:p w14:paraId="712CCE24" w14:textId="3E761B56" w:rsidR="00F43587" w:rsidRPr="006E1FFB" w:rsidRDefault="00F43587" w:rsidP="00F43587">
      <w:pPr>
        <w:pStyle w:val="PartArticleParagraphSub3"/>
      </w:pPr>
      <w:r>
        <w:t>the IE class and %loss at (90,100) operation point to rated apparent power</w:t>
      </w:r>
    </w:p>
    <w:p w14:paraId="3350F273" w14:textId="77777777" w:rsidR="00F43587" w:rsidRPr="00907C75" w:rsidRDefault="00F43587" w:rsidP="00F43587">
      <w:pPr>
        <w:pStyle w:val="PartArticleParagraphSub1"/>
        <w:rPr>
          <w:szCs w:val="24"/>
        </w:rPr>
      </w:pPr>
      <w:r w:rsidRPr="00907C75">
        <w:t>Environmental Manufacturing</w:t>
      </w:r>
    </w:p>
    <w:p w14:paraId="4371F427" w14:textId="4853B71D" w:rsidR="00F43587" w:rsidRPr="00907C75" w:rsidRDefault="00F43587" w:rsidP="00F43587">
      <w:pPr>
        <w:pStyle w:val="PartArticleParagraphSub2"/>
        <w:rPr>
          <w:szCs w:val="24"/>
        </w:rPr>
      </w:pPr>
      <w:r w:rsidRPr="00907C75">
        <w:rPr>
          <w:szCs w:val="24"/>
        </w:rPr>
        <w:t xml:space="preserve">The </w:t>
      </w:r>
      <w:r>
        <w:rPr>
          <w:szCs w:val="24"/>
        </w:rPr>
        <w:t>VFD</w:t>
      </w:r>
      <w:r w:rsidRPr="00907C75">
        <w:rPr>
          <w:szCs w:val="24"/>
        </w:rPr>
        <w:t xml:space="preserve"> shall comply with Restriction of Hazardous Substances in Electrical and Electronic Equipment directive 2011/65/EU requirements, so called RoHS II requirements.</w:t>
      </w:r>
    </w:p>
    <w:p w14:paraId="05B055DC" w14:textId="1F2EA6F4" w:rsidR="00F43587" w:rsidRPr="00907C75" w:rsidRDefault="00F43587" w:rsidP="00F43587">
      <w:pPr>
        <w:pStyle w:val="PartArticleParagraphSub2"/>
      </w:pPr>
      <w:r w:rsidRPr="00907C75">
        <w:t xml:space="preserve">The </w:t>
      </w:r>
      <w:r>
        <w:t>VFD</w:t>
      </w:r>
      <w:r w:rsidRPr="00907C75">
        <w:t xml:space="preserve"> shall be easy to recycle. The manufacturer shall make recycling instructions publicly available. The recycling instructions shall provide recycling information in accordance to Waste Electrical and Electronic Equipment directive 2012/19/EU (WEEE).</w:t>
      </w:r>
    </w:p>
    <w:p w14:paraId="58DA9CA8" w14:textId="66411107" w:rsidR="00F43587" w:rsidRPr="00907C75" w:rsidRDefault="00F43587" w:rsidP="00F43587">
      <w:pPr>
        <w:pStyle w:val="PartArticleParagraphSub2"/>
      </w:pPr>
      <w:r w:rsidRPr="00907C75">
        <w:t xml:space="preserve">The </w:t>
      </w:r>
      <w:r>
        <w:t>VFD</w:t>
      </w:r>
      <w:r w:rsidRPr="00907C75">
        <w:t xml:space="preserve"> shall not contain toxic or hazardous substances or elements above the maximum concentration values as specified in the People’s Republic Electronic Industry Standard (SJ/T 11364-2014). The EIP (Electronic Information Products) mark shall be on the </w:t>
      </w:r>
      <w:r>
        <w:t>V</w:t>
      </w:r>
      <w:r w:rsidR="00BE67BD">
        <w:t>F</w:t>
      </w:r>
      <w:r>
        <w:t>D</w:t>
      </w:r>
      <w:r w:rsidRPr="00907C75">
        <w:t>s type label to identify EIP compliance.</w:t>
      </w:r>
    </w:p>
    <w:p w14:paraId="1C5A71BF" w14:textId="77777777" w:rsidR="00F43587" w:rsidRPr="006E1FFB" w:rsidRDefault="00F43587" w:rsidP="00F43587">
      <w:pPr>
        <w:pStyle w:val="PartArticleParagraphSub1"/>
      </w:pPr>
      <w:r>
        <w:t>Functional Safety</w:t>
      </w:r>
    </w:p>
    <w:p w14:paraId="54CA737E" w14:textId="044521DE" w:rsidR="00F43587" w:rsidRPr="006E1FFB" w:rsidRDefault="00F43587" w:rsidP="00F43587">
      <w:pPr>
        <w:pStyle w:val="PartArticleParagraphSub2"/>
      </w:pPr>
      <w:r w:rsidRPr="006E1FFB">
        <w:t xml:space="preserve">The </w:t>
      </w:r>
      <w:r>
        <w:t>V</w:t>
      </w:r>
      <w:r w:rsidR="00BE67BD">
        <w:t>F</w:t>
      </w:r>
      <w:r>
        <w:t>D</w:t>
      </w:r>
      <w:r w:rsidRPr="006E1FFB">
        <w:t>s shall support ‘Safe Torque Off’ (STO) function capable for safety related applications up to SIL 3, SIL</w:t>
      </w:r>
      <w:r w:rsidRPr="006E1FFB">
        <w:rPr>
          <w:vertAlign w:val="subscript"/>
        </w:rPr>
        <w:t>CL</w:t>
      </w:r>
      <w:r w:rsidRPr="006E1FFB">
        <w:t xml:space="preserve"> 3 and PL e.</w:t>
      </w:r>
    </w:p>
    <w:p w14:paraId="75BD9112" w14:textId="50B438BC" w:rsidR="00F43587" w:rsidRPr="006E1FFB" w:rsidRDefault="00F43587" w:rsidP="00F43587">
      <w:pPr>
        <w:pStyle w:val="PartArticleParagraphSub2"/>
      </w:pPr>
      <w:r w:rsidRPr="006E1FFB">
        <w:t xml:space="preserve">The </w:t>
      </w:r>
      <w:r>
        <w:t>V</w:t>
      </w:r>
      <w:r w:rsidR="00BE67BD">
        <w:t>F</w:t>
      </w:r>
      <w:r>
        <w:t>D</w:t>
      </w:r>
      <w:r w:rsidRPr="006E1FFB">
        <w:t xml:space="preserve"> shall comply with the following standards</w:t>
      </w:r>
    </w:p>
    <w:p w14:paraId="047359C0" w14:textId="77777777" w:rsidR="00F43587" w:rsidRPr="006E1FFB" w:rsidRDefault="00F43587" w:rsidP="00F43587">
      <w:pPr>
        <w:pStyle w:val="PartArticleParagraphSub3"/>
      </w:pPr>
      <w:r w:rsidRPr="006E1FFB">
        <w:t xml:space="preserve">IEC 61508:2010; SIL </w:t>
      </w:r>
    </w:p>
    <w:p w14:paraId="5846D81D" w14:textId="77777777" w:rsidR="00F43587" w:rsidRPr="006E1FFB" w:rsidRDefault="00F43587" w:rsidP="00F43587">
      <w:pPr>
        <w:pStyle w:val="PartArticleParagraphSub3"/>
      </w:pPr>
      <w:r w:rsidRPr="006E1FFB">
        <w:t xml:space="preserve">ISO 13849-1:2006; PL e </w:t>
      </w:r>
    </w:p>
    <w:p w14:paraId="30DDC7AC" w14:textId="77777777" w:rsidR="00F43587" w:rsidRPr="006E1FFB" w:rsidRDefault="00F43587" w:rsidP="00F43587">
      <w:pPr>
        <w:pStyle w:val="PartArticleParagraphSub3"/>
      </w:pPr>
      <w:r w:rsidRPr="006E1FFB">
        <w:t>IEC 62061:2005; SIL</w:t>
      </w:r>
      <w:r w:rsidRPr="006E1FFB">
        <w:rPr>
          <w:vertAlign w:val="subscript"/>
        </w:rPr>
        <w:t>CL</w:t>
      </w:r>
      <w:r w:rsidRPr="006E1FFB">
        <w:t xml:space="preserve"> 3</w:t>
      </w:r>
    </w:p>
    <w:p w14:paraId="4741E3FB" w14:textId="77777777" w:rsidR="00F43587" w:rsidRPr="00BB32D2" w:rsidRDefault="00F43587" w:rsidP="00F43587">
      <w:pPr>
        <w:pStyle w:val="PartArticleParagraphSub3"/>
      </w:pPr>
      <w:r w:rsidRPr="006E1FFB">
        <w:t>IEC 61800-5-2:2007; SIL 3</w:t>
      </w:r>
    </w:p>
    <w:p w14:paraId="45D3ED80" w14:textId="44D75DD1" w:rsidR="00F43587" w:rsidRPr="00BB32D2" w:rsidRDefault="00F43587" w:rsidP="00F43587">
      <w:pPr>
        <w:pStyle w:val="PartArticleParagraphSub2"/>
      </w:pPr>
      <w:r w:rsidRPr="00BB32D2">
        <w:t xml:space="preserve">There shall be a 3rd party statement of compliance available to confirm the </w:t>
      </w:r>
      <w:r>
        <w:t>V</w:t>
      </w:r>
      <w:r w:rsidR="00BE67BD">
        <w:t>F</w:t>
      </w:r>
      <w:r>
        <w:t>D</w:t>
      </w:r>
      <w:r w:rsidRPr="00BB32D2">
        <w:t>s compliance. Manufacturer’s statements are not accepted to confirm compliance</w:t>
      </w:r>
    </w:p>
    <w:p w14:paraId="4C22884B" w14:textId="41CDCAC5" w:rsidR="00340E5B" w:rsidRDefault="00340E5B" w:rsidP="004E6F7A">
      <w:pPr>
        <w:pStyle w:val="PartArticleParagraphSub1"/>
        <w:numPr>
          <w:ilvl w:val="0"/>
          <w:numId w:val="0"/>
        </w:numPr>
        <w:ind w:left="1152"/>
      </w:pPr>
    </w:p>
    <w:p w14:paraId="5B4C9636" w14:textId="77777777" w:rsidR="009C3312" w:rsidRPr="001E3D46" w:rsidRDefault="009C3312" w:rsidP="004E6F7A">
      <w:pPr>
        <w:pStyle w:val="PartArticle"/>
      </w:pPr>
      <w:r w:rsidRPr="001E3D46">
        <w:t>SUBMITTALS</w:t>
      </w:r>
    </w:p>
    <w:p w14:paraId="242B809E" w14:textId="77777777" w:rsidR="009C3312" w:rsidRPr="001E3D46" w:rsidRDefault="009C3312" w:rsidP="008A1E7F">
      <w:pPr>
        <w:pStyle w:val="PartArticleParagraph"/>
      </w:pPr>
      <w:r w:rsidRPr="001E3D46">
        <w:t>The Submittals shall include the following information:</w:t>
      </w:r>
    </w:p>
    <w:p w14:paraId="33F1EF90" w14:textId="77777777" w:rsidR="009C3312" w:rsidRPr="001E3D46" w:rsidRDefault="009C3312" w:rsidP="001E3D46">
      <w:pPr>
        <w:pStyle w:val="PartArticleParagraphSub1"/>
      </w:pPr>
      <w:r w:rsidRPr="001E3D46">
        <w:t>Product Overview</w:t>
      </w:r>
    </w:p>
    <w:p w14:paraId="638029B2" w14:textId="77777777" w:rsidR="00721B92" w:rsidRPr="001E3D46" w:rsidRDefault="009C3312" w:rsidP="001E3D46">
      <w:pPr>
        <w:pStyle w:val="PartArticleParagraphSub1"/>
      </w:pPr>
      <w:r w:rsidRPr="001E3D46">
        <w:t>Dimensional Drawings</w:t>
      </w:r>
      <w:r w:rsidR="00721B92" w:rsidRPr="001E3D46">
        <w:t xml:space="preserve"> </w:t>
      </w:r>
    </w:p>
    <w:p w14:paraId="46CC8F52" w14:textId="77777777" w:rsidR="009C3312" w:rsidRPr="001E3D46" w:rsidRDefault="00CD5A49" w:rsidP="001E3D46">
      <w:pPr>
        <w:pStyle w:val="PartArticleParagraphSub1"/>
      </w:pPr>
      <w:r w:rsidRPr="001E3D46">
        <w:t xml:space="preserve">Control </w:t>
      </w:r>
      <w:r w:rsidR="009C3312" w:rsidRPr="001E3D46">
        <w:t>Circuit Drawings</w:t>
      </w:r>
    </w:p>
    <w:p w14:paraId="30A307B8" w14:textId="77777777" w:rsidR="009C3312" w:rsidRPr="001E3D46" w:rsidRDefault="009C3312" w:rsidP="001E3D46">
      <w:pPr>
        <w:pStyle w:val="PartArticleParagraphSub1"/>
      </w:pPr>
      <w:r w:rsidRPr="001E3D46">
        <w:t>Engineering Dat</w:t>
      </w:r>
      <w:r w:rsidR="00CD5A49" w:rsidRPr="001E3D46">
        <w:t>a including</w:t>
      </w:r>
      <w:r w:rsidR="006E1FFB">
        <w:t xml:space="preserve"> rating tables and</w:t>
      </w:r>
      <w:r w:rsidR="00CD5A49" w:rsidRPr="001E3D46">
        <w:t xml:space="preserve"> w</w:t>
      </w:r>
      <w:r w:rsidRPr="001E3D46">
        <w:t>eight</w:t>
      </w:r>
    </w:p>
    <w:p w14:paraId="796BE9E5" w14:textId="0B297ED6" w:rsidR="00FC34EE" w:rsidRDefault="009C3312" w:rsidP="001E3D46">
      <w:pPr>
        <w:pStyle w:val="PartArticleParagraphSub1"/>
      </w:pPr>
      <w:r w:rsidRPr="001E3D46">
        <w:t>General Notes</w:t>
      </w:r>
    </w:p>
    <w:p w14:paraId="3BF8DE0B" w14:textId="1265D6F6" w:rsidR="00E75D88" w:rsidRPr="001C3817" w:rsidRDefault="00FC34EE" w:rsidP="00C5074B">
      <w:pPr>
        <w:pStyle w:val="Part"/>
        <w:rPr>
          <w:i/>
        </w:rPr>
      </w:pPr>
      <w:r>
        <w:br w:type="column"/>
      </w:r>
      <w:r w:rsidR="00E75D88" w:rsidRPr="001C3817">
        <w:rPr>
          <w:i/>
        </w:rPr>
        <w:lastRenderedPageBreak/>
        <w:t>Variable Frequency Drives (VFD)</w:t>
      </w:r>
    </w:p>
    <w:p w14:paraId="556B1C8B" w14:textId="77777777" w:rsidR="00E75D88" w:rsidRPr="001E3D46" w:rsidRDefault="00E75D88" w:rsidP="001E3D46">
      <w:pPr>
        <w:pStyle w:val="PartArticle"/>
      </w:pPr>
      <w:r w:rsidRPr="001E3D46">
        <w:t xml:space="preserve"> VARIABLE FREQUENCY DRIVES (VFD)</w:t>
      </w:r>
    </w:p>
    <w:p w14:paraId="0932E474" w14:textId="77777777" w:rsidR="00E75D88" w:rsidRPr="008A1E7F" w:rsidRDefault="00E75D88" w:rsidP="008A1E7F">
      <w:pPr>
        <w:pStyle w:val="PartArticleParagraph"/>
      </w:pPr>
      <w:r w:rsidRPr="008A1E7F">
        <w:t>The VFD shall be solid state, with a Pulse Width Modulated (PWM) output. The VFD shall be a Sensor</w:t>
      </w:r>
      <w:r w:rsidR="00076853" w:rsidRPr="008A1E7F">
        <w:t>-</w:t>
      </w:r>
      <w:r w:rsidRPr="008A1E7F">
        <w:t>less Vector AC to AC converter utilizing the latest Insulated Gate Bipolar T</w:t>
      </w:r>
      <w:r w:rsidR="00076853" w:rsidRPr="008A1E7F">
        <w:t>ransistor (IGBT) technology.</w:t>
      </w:r>
      <w:r w:rsidRPr="008A1E7F">
        <w:t xml:space="preserve"> The VFD shall employ a Sensor</w:t>
      </w:r>
      <w:r w:rsidR="00076853" w:rsidRPr="008A1E7F">
        <w:t>-</w:t>
      </w:r>
      <w:r w:rsidRPr="008A1E7F">
        <w:t>less Vector inner loop torque control strategy that mathematically determines motor torque and flux. The VFD must also provide an optional operational mode for V/Hz Operation.</w:t>
      </w:r>
    </w:p>
    <w:p w14:paraId="0072F576" w14:textId="77777777" w:rsidR="00E75D88" w:rsidRPr="001E3D46" w:rsidRDefault="00E75D88" w:rsidP="008A1E7F">
      <w:pPr>
        <w:pStyle w:val="PartArticleParagraph"/>
      </w:pPr>
      <w:r w:rsidRPr="001E3D46">
        <w:t>Acceptable manufacture: ABB ACQ</w:t>
      </w:r>
      <w:r w:rsidR="0031078F" w:rsidRPr="001E3D46">
        <w:t>580</w:t>
      </w:r>
      <w:r w:rsidRPr="001E3D46">
        <w:t xml:space="preserve"> product family </w:t>
      </w:r>
    </w:p>
    <w:p w14:paraId="553F4FA3" w14:textId="77777777" w:rsidR="00E75D88" w:rsidRPr="000C359C" w:rsidRDefault="00E75D88" w:rsidP="008A1E7F">
      <w:pPr>
        <w:pStyle w:val="PartArticleParagraph"/>
      </w:pPr>
      <w:r w:rsidRPr="000C359C">
        <w:t>Ratings</w:t>
      </w:r>
    </w:p>
    <w:p w14:paraId="78DEFAA7" w14:textId="77777777" w:rsidR="00562805" w:rsidRPr="008A1E7F" w:rsidRDefault="00B75E3F" w:rsidP="001E3D46">
      <w:pPr>
        <w:pStyle w:val="PartArticleParagraphSub1"/>
      </w:pPr>
      <w:r w:rsidRPr="00B75E3F">
        <w:rPr>
          <w:szCs w:val="22"/>
        </w:rPr>
        <w:t>The VFD shall be rated to oper</w:t>
      </w:r>
      <w:r>
        <w:rPr>
          <w:szCs w:val="22"/>
        </w:rPr>
        <w:t>ate from 3-phase power at one of the following voltage ranges. (208-</w:t>
      </w:r>
      <w:r w:rsidRPr="00B75E3F">
        <w:rPr>
          <w:szCs w:val="22"/>
        </w:rPr>
        <w:t>240</w:t>
      </w:r>
      <w:r>
        <w:rPr>
          <w:szCs w:val="22"/>
        </w:rPr>
        <w:t>)</w:t>
      </w:r>
      <w:r w:rsidRPr="00B75E3F">
        <w:rPr>
          <w:szCs w:val="22"/>
        </w:rPr>
        <w:t xml:space="preserve">, </w:t>
      </w:r>
      <w:r>
        <w:rPr>
          <w:szCs w:val="22"/>
        </w:rPr>
        <w:t>(380-</w:t>
      </w:r>
      <w:r w:rsidRPr="00B75E3F">
        <w:rPr>
          <w:szCs w:val="22"/>
        </w:rPr>
        <w:t>480</w:t>
      </w:r>
      <w:r>
        <w:rPr>
          <w:szCs w:val="22"/>
        </w:rPr>
        <w:t>)</w:t>
      </w:r>
      <w:r w:rsidRPr="00B75E3F">
        <w:rPr>
          <w:szCs w:val="22"/>
        </w:rPr>
        <w:t xml:space="preserve">, </w:t>
      </w:r>
      <w:r>
        <w:rPr>
          <w:szCs w:val="22"/>
        </w:rPr>
        <w:t>(500-</w:t>
      </w:r>
      <w:r w:rsidRPr="00B75E3F">
        <w:rPr>
          <w:szCs w:val="22"/>
        </w:rPr>
        <w:t>600</w:t>
      </w:r>
      <w:r>
        <w:rPr>
          <w:szCs w:val="22"/>
        </w:rPr>
        <w:t xml:space="preserve">) </w:t>
      </w:r>
      <w:r w:rsidRPr="00B75E3F">
        <w:rPr>
          <w:szCs w:val="22"/>
        </w:rPr>
        <w:t>VAC +10%/-15%, 48Hz to 63Hz.</w:t>
      </w:r>
      <w:r>
        <w:rPr>
          <w:sz w:val="24"/>
          <w:szCs w:val="24"/>
        </w:rPr>
        <w:t xml:space="preserve"> </w:t>
      </w:r>
      <w:r w:rsidR="00E75D88" w:rsidRPr="008A1E7F">
        <w:t xml:space="preserve">The VFD shall employ a full wave rectifier to prevent input line notching and operate at a fundamental (displacement) input power factor of 0.98 at all speeds and nominal load. The ACQ580 </w:t>
      </w:r>
      <w:r w:rsidR="00E75D88" w:rsidRPr="008A1E7F">
        <w:rPr>
          <w:bCs/>
        </w:rPr>
        <w:t>standard</w:t>
      </w:r>
      <w:r w:rsidR="00E75D88" w:rsidRPr="008A1E7F">
        <w:rPr>
          <w:b/>
          <w:bCs/>
        </w:rPr>
        <w:t xml:space="preserve"> </w:t>
      </w:r>
      <w:r w:rsidR="00E75D88" w:rsidRPr="008A1E7F">
        <w:t xml:space="preserve">VFD efficiency shall be 98% or better at full speed and load. </w:t>
      </w:r>
    </w:p>
    <w:p w14:paraId="1D42C731" w14:textId="77777777" w:rsidR="000C359C" w:rsidRPr="000C359C" w:rsidRDefault="00E75D88" w:rsidP="000C359C">
      <w:pPr>
        <w:pStyle w:val="PartArticleParagraphSub1"/>
      </w:pPr>
      <w:r w:rsidRPr="000C359C">
        <w:t xml:space="preserve">VFDs </w:t>
      </w:r>
      <w:r w:rsidR="00B75E3F">
        <w:t>(208-240Vac) 1-100 Hp, (380-480Vac) 1-350 Hp, (500-600Vac) 2-250 Hp</w:t>
      </w:r>
      <w:r w:rsidRPr="000C359C">
        <w:t xml:space="preserve"> shall have internal chokes (reactors)</w:t>
      </w:r>
      <w:r w:rsidR="00562805" w:rsidRPr="000C359C">
        <w:t xml:space="preserve"> to reduce input current harmonic content, provide protection from power line transients such as utility power factor correction capacitor switching transients and reduce RFI emissions.</w:t>
      </w:r>
    </w:p>
    <w:p w14:paraId="29E7B8A4" w14:textId="77777777" w:rsidR="00562805" w:rsidRPr="000C5C07" w:rsidRDefault="00562805" w:rsidP="001E3D46">
      <w:pPr>
        <w:pStyle w:val="PartArticleParagraphSub1"/>
        <w:numPr>
          <w:ilvl w:val="0"/>
          <w:numId w:val="0"/>
        </w:numPr>
        <w:ind w:left="1584"/>
      </w:pPr>
      <w:r w:rsidRPr="000C5C07">
        <w:t>An internally mounted AC line reactor</w:t>
      </w:r>
      <w:r w:rsidR="00B75E3F">
        <w:t xml:space="preserve"> shall be provided, on (380-480Vac) 400-700 H</w:t>
      </w:r>
      <w:r w:rsidRPr="000C5C07">
        <w:t>p, ACQ580 VFDs to reduce input current harmonic content, provide protection from power line transients such as utility power factor correction capacitor switching transients and reduce RFI emissions.</w:t>
      </w:r>
      <w:r w:rsidR="00100EF9" w:rsidRPr="000C5C07">
        <w:t xml:space="preserve"> </w:t>
      </w:r>
    </w:p>
    <w:p w14:paraId="39A329FE" w14:textId="77777777" w:rsidR="00E75D88" w:rsidRPr="001E3D46" w:rsidRDefault="00E75D88" w:rsidP="001E3D46">
      <w:pPr>
        <w:pStyle w:val="PartArticleParagraphSub1"/>
      </w:pPr>
      <w:r w:rsidRPr="001E3D46">
        <w:t>The overvoltage trip level shall be a minimum of 30% over nominal, and the under</w:t>
      </w:r>
      <w:r w:rsidR="00100EF9" w:rsidRPr="001E3D46">
        <w:t>-</w:t>
      </w:r>
      <w:r w:rsidRPr="001E3D46">
        <w:t>voltage trip level shall be a minimum 35% under the nominal voltage.</w:t>
      </w:r>
    </w:p>
    <w:p w14:paraId="438EDAE0" w14:textId="0356C6EF" w:rsidR="008231E4" w:rsidRDefault="008231E4" w:rsidP="008231E4">
      <w:pPr>
        <w:pStyle w:val="PartArticleParagraphSub1"/>
      </w:pPr>
      <w:r w:rsidRPr="000C359C">
        <w:t>Normal Duty / Variable Torque o</w:t>
      </w:r>
      <w:r w:rsidR="00E75D88" w:rsidRPr="000C359C">
        <w:t xml:space="preserve">utput voltage and current ratings shall match the adjustable frequency operating requirements of </w:t>
      </w:r>
      <w:r w:rsidR="00B75E3F">
        <w:t xml:space="preserve">a </w:t>
      </w:r>
      <w:r w:rsidR="00E75D88" w:rsidRPr="000C359C">
        <w:t>standard</w:t>
      </w:r>
      <w:r w:rsidR="00B75E3F">
        <w:t xml:space="preserve"> AC induction</w:t>
      </w:r>
      <w:r w:rsidR="00100EF9" w:rsidRPr="006E1FFB">
        <w:t>, syn</w:t>
      </w:r>
      <w:r w:rsidR="00B75E3F">
        <w:t>chronous reluctance (</w:t>
      </w:r>
      <w:proofErr w:type="spellStart"/>
      <w:r w:rsidR="00B75E3F">
        <w:t>SynRM</w:t>
      </w:r>
      <w:proofErr w:type="spellEnd"/>
      <w:r w:rsidR="00B75E3F">
        <w:t xml:space="preserve">) </w:t>
      </w:r>
      <w:r w:rsidR="00C42714">
        <w:t>or permanent</w:t>
      </w:r>
      <w:r w:rsidR="00B75E3F">
        <w:t xml:space="preserve"> magnet (PM) motors</w:t>
      </w:r>
      <w:r w:rsidR="00100EF9" w:rsidRPr="006E1FFB">
        <w:t xml:space="preserve"> in water and wastewater applications. </w:t>
      </w:r>
      <w:r w:rsidR="00E75D88" w:rsidRPr="006E1FFB">
        <w:t xml:space="preserve">The </w:t>
      </w:r>
      <w:r w:rsidR="00781172" w:rsidRPr="006E1FFB">
        <w:t>short-term</w:t>
      </w:r>
      <w:r w:rsidR="00E75D88" w:rsidRPr="006E1FFB">
        <w:t xml:space="preserve"> normal duty overload current capacity shall be 110% of rated current for one (1) minute out of ten (10) minutes.</w:t>
      </w:r>
    </w:p>
    <w:p w14:paraId="5A6FA8E7" w14:textId="77777777" w:rsidR="008231E4" w:rsidRPr="006E1FFB" w:rsidRDefault="008231E4" w:rsidP="008A1E7F">
      <w:pPr>
        <w:pStyle w:val="PartArticleParagraphSub1"/>
      </w:pPr>
      <w:r>
        <w:t>Heavy Duty / Constant Torque o</w:t>
      </w:r>
      <w:r w:rsidRPr="006E1FFB">
        <w:t xml:space="preserve">utput voltage and current ratings shall match the adjustable frequency operating requirements </w:t>
      </w:r>
      <w:r w:rsidR="00B75E3F">
        <w:t xml:space="preserve">a </w:t>
      </w:r>
      <w:r w:rsidR="00B75E3F" w:rsidRPr="000C359C">
        <w:t>standard</w:t>
      </w:r>
      <w:r w:rsidR="00B75E3F">
        <w:t xml:space="preserve"> AC induction</w:t>
      </w:r>
      <w:r w:rsidR="00B75E3F" w:rsidRPr="006E1FFB">
        <w:t>, syn</w:t>
      </w:r>
      <w:r w:rsidR="00B75E3F">
        <w:t>chronous reluctance (</w:t>
      </w:r>
      <w:proofErr w:type="spellStart"/>
      <w:r w:rsidR="00B75E3F">
        <w:t>SynRM</w:t>
      </w:r>
      <w:proofErr w:type="spellEnd"/>
      <w:r w:rsidR="00B75E3F">
        <w:t xml:space="preserve">) </w:t>
      </w:r>
      <w:r w:rsidR="00C42714">
        <w:t>or permanent</w:t>
      </w:r>
      <w:r w:rsidR="00B75E3F">
        <w:t xml:space="preserve"> magnet (PM) motors</w:t>
      </w:r>
      <w:r w:rsidR="00B75E3F" w:rsidRPr="006E1FFB">
        <w:t xml:space="preserve"> in water and wastewater </w:t>
      </w:r>
      <w:r w:rsidR="00C42714" w:rsidRPr="006E1FFB">
        <w:t>applications. The</w:t>
      </w:r>
      <w:r w:rsidRPr="006E1FFB">
        <w:t xml:space="preserve"> </w:t>
      </w:r>
      <w:proofErr w:type="gramStart"/>
      <w:r w:rsidRPr="006E1FFB">
        <w:t>short term heavy duty</w:t>
      </w:r>
      <w:proofErr w:type="gramEnd"/>
      <w:r w:rsidRPr="006E1FFB">
        <w:t xml:space="preserve"> overload current capacity shall be 150% of rated current for one (1) minute out of ten (10) minutes and peak overload capacity shall be 180% for two (2) seconds out of each minute with an instantaneous overcurrent trip at 350% or higher. </w:t>
      </w:r>
    </w:p>
    <w:p w14:paraId="08AF847B" w14:textId="77777777" w:rsidR="00E75D88" w:rsidRPr="001E3D46" w:rsidRDefault="00E75D88" w:rsidP="00E74BED">
      <w:pPr>
        <w:pStyle w:val="PartArticleParagraphSub1"/>
      </w:pPr>
      <w:r w:rsidRPr="001E3D46">
        <w:t>Output frequency shall be adjustable between 0Hz and 500Hz</w:t>
      </w:r>
      <w:r w:rsidR="00100EF9" w:rsidRPr="001E3D46">
        <w:t xml:space="preserve"> forward or reversing</w:t>
      </w:r>
      <w:r w:rsidRPr="001E3D46">
        <w:t>. Operation above motor nameplate shall require programming changes to prevent inadvertent high-speed operation.</w:t>
      </w:r>
    </w:p>
    <w:p w14:paraId="507A1F00" w14:textId="675B1BD4" w:rsidR="00E75D88" w:rsidRPr="001E3D46" w:rsidRDefault="00E75D88" w:rsidP="00E74BED">
      <w:pPr>
        <w:pStyle w:val="PartArticleParagraphSub1"/>
      </w:pPr>
      <w:r w:rsidRPr="006E1FFB">
        <w:t>The VFD shall be furnished in a</w:t>
      </w:r>
      <w:r w:rsidR="00AC4BF7" w:rsidRPr="006E1FFB">
        <w:t xml:space="preserve">n Open Chassis (IP00), </w:t>
      </w:r>
      <w:r w:rsidRPr="006E1FFB">
        <w:rPr>
          <w:iCs/>
        </w:rPr>
        <w:t xml:space="preserve">UL Type 1 (NEMA 1) </w:t>
      </w:r>
      <w:r w:rsidR="00AC4BF7" w:rsidRPr="006E1FFB">
        <w:rPr>
          <w:iCs/>
        </w:rPr>
        <w:t>or UL Type 12 (NEMA 12</w:t>
      </w:r>
      <w:r w:rsidRPr="006E1FFB">
        <w:rPr>
          <w:iCs/>
        </w:rPr>
        <w:t xml:space="preserve">) </w:t>
      </w:r>
      <w:r w:rsidRPr="006E1FFB">
        <w:t>listed en</w:t>
      </w:r>
      <w:r w:rsidRPr="001E3D46">
        <w:t>closure rated as specified for operation at ambient temperatures between -15</w:t>
      </w:r>
      <w:r w:rsidRPr="001E3D46">
        <w:rPr>
          <w:vertAlign w:val="superscript"/>
        </w:rPr>
        <w:t>o</w:t>
      </w:r>
      <w:r w:rsidRPr="001E3D46">
        <w:t>C</w:t>
      </w:r>
      <w:r w:rsidRPr="001E3D46">
        <w:rPr>
          <w:rFonts w:eastAsia="SymbolMT"/>
        </w:rPr>
        <w:t xml:space="preserve"> </w:t>
      </w:r>
      <w:r w:rsidRPr="001E3D46">
        <w:t>and 40</w:t>
      </w:r>
      <w:r w:rsidRPr="001E3D46">
        <w:rPr>
          <w:vertAlign w:val="superscript"/>
        </w:rPr>
        <w:t>o</w:t>
      </w:r>
      <w:r w:rsidRPr="001E3D46">
        <w:t>C at an altitude not exceeding 3300 feet, with relative humidity less than 95% and no condensation allowed.</w:t>
      </w:r>
    </w:p>
    <w:p w14:paraId="7804254E" w14:textId="75572CDE" w:rsidR="001C3817" w:rsidRDefault="00E75D88" w:rsidP="00E74BED">
      <w:pPr>
        <w:pStyle w:val="PartArticleParagraphSub1"/>
      </w:pPr>
      <w:r w:rsidRPr="001E3D46">
        <w:t xml:space="preserve">The printed circuit boards (PCB) shall be </w:t>
      </w:r>
      <w:r w:rsidR="00A43939">
        <w:t>conformal coated to protect</w:t>
      </w:r>
      <w:r w:rsidRPr="001E3D46">
        <w:t xml:space="preserve"> from atmospheric contamination by </w:t>
      </w:r>
      <w:r w:rsidR="00C014D3" w:rsidRPr="00C014D3">
        <w:t>H</w:t>
      </w:r>
      <w:r w:rsidR="00C014D3" w:rsidRPr="00C014D3">
        <w:rPr>
          <w:vertAlign w:val="subscript"/>
        </w:rPr>
        <w:t>2</w:t>
      </w:r>
      <w:r w:rsidR="00C014D3" w:rsidRPr="00C014D3">
        <w:t>S (Hydrogen Sulfide), SO</w:t>
      </w:r>
      <w:r w:rsidR="00C014D3" w:rsidRPr="00C014D3">
        <w:rPr>
          <w:vertAlign w:val="subscript"/>
        </w:rPr>
        <w:t>2</w:t>
      </w:r>
      <w:r w:rsidR="00C014D3" w:rsidRPr="00C014D3">
        <w:t xml:space="preserve"> (Sulfur Dioxide), NO</w:t>
      </w:r>
      <w:r w:rsidR="00C014D3" w:rsidRPr="00C014D3">
        <w:rPr>
          <w:vertAlign w:val="subscript"/>
        </w:rPr>
        <w:t>2</w:t>
      </w:r>
      <w:r w:rsidR="00C014D3" w:rsidRPr="00C014D3">
        <w:t xml:space="preserve"> (Nitrogen Dioxide), NH</w:t>
      </w:r>
      <w:r w:rsidR="00C014D3" w:rsidRPr="00C014D3">
        <w:rPr>
          <w:vertAlign w:val="subscript"/>
        </w:rPr>
        <w:t>3</w:t>
      </w:r>
      <w:r w:rsidR="00C014D3" w:rsidRPr="00C014D3">
        <w:t xml:space="preserve"> (Ammonia) and Cl</w:t>
      </w:r>
      <w:r w:rsidR="00C014D3" w:rsidRPr="00C014D3">
        <w:rPr>
          <w:vertAlign w:val="subscript"/>
        </w:rPr>
        <w:t>2</w:t>
      </w:r>
      <w:r w:rsidR="00C014D3" w:rsidRPr="00C014D3">
        <w:t xml:space="preserve"> (Chlorine) per IEC 60721-3-3</w:t>
      </w:r>
      <w:r w:rsidR="00956E5E">
        <w:t xml:space="preserve"> edition 3</w:t>
      </w:r>
      <w:r w:rsidR="00C014D3" w:rsidRPr="00C014D3">
        <w:t>/ISO9223</w:t>
      </w:r>
      <w:r w:rsidR="00C014D3">
        <w:t xml:space="preserve"> at a concentration level of C4</w:t>
      </w:r>
      <w:r w:rsidR="00956E5E">
        <w:t>.</w:t>
      </w:r>
    </w:p>
    <w:p w14:paraId="21005779" w14:textId="77777777" w:rsidR="00E75D88" w:rsidRPr="001E3D46" w:rsidRDefault="001C3817" w:rsidP="001C3817">
      <w:pPr>
        <w:pStyle w:val="PartArticleParagraphSub1"/>
        <w:numPr>
          <w:ilvl w:val="0"/>
          <w:numId w:val="0"/>
        </w:numPr>
        <w:ind w:left="1584" w:hanging="432"/>
      </w:pPr>
      <w:r>
        <w:br w:type="column"/>
      </w:r>
    </w:p>
    <w:p w14:paraId="5218072A" w14:textId="77777777" w:rsidR="000A3D5E" w:rsidRPr="001E3D46" w:rsidRDefault="000A3D5E" w:rsidP="00E74BED">
      <w:pPr>
        <w:pStyle w:val="PartArticle"/>
      </w:pPr>
      <w:bookmarkStart w:id="0" w:name="_Toc497480014"/>
      <w:r w:rsidRPr="001E3D46">
        <w:t>MOTOR CONTROL</w:t>
      </w:r>
      <w:bookmarkEnd w:id="0"/>
    </w:p>
    <w:p w14:paraId="7ED7AA66" w14:textId="77777777" w:rsidR="00411CD0" w:rsidRPr="001E3D46" w:rsidRDefault="00287FE9" w:rsidP="008A1E7F">
      <w:pPr>
        <w:pStyle w:val="PartArticleParagraph"/>
      </w:pPr>
      <w:r w:rsidRPr="001E3D46">
        <w:t>The VF</w:t>
      </w:r>
      <w:r w:rsidR="000A3D5E" w:rsidRPr="001E3D46">
        <w:t>D shall be capable of controlling an induction motor, permanent magnet motor and synchronous reluctance motors as standard.</w:t>
      </w:r>
      <w:r w:rsidRPr="001E3D46">
        <w:t xml:space="preserve"> Have a maximum allowed motor</w:t>
      </w:r>
      <w:r w:rsidR="00411CD0" w:rsidRPr="001E3D46">
        <w:t xml:space="preserve"> cable length 1000 feet (300 meters)</w:t>
      </w:r>
      <w:r w:rsidRPr="001E3D46">
        <w:t xml:space="preserve">. The VFD </w:t>
      </w:r>
      <w:r w:rsidR="000A3D5E" w:rsidRPr="001E3D46">
        <w:t>shall commission an induction motor, permanent magnet motor and synchronous reluctance motor with t</w:t>
      </w:r>
      <w:r w:rsidRPr="001E3D46">
        <w:t>he motor nameplate values only, without the</w:t>
      </w:r>
      <w:r w:rsidR="000A3D5E" w:rsidRPr="001E3D46">
        <w:t xml:space="preserve"> need t</w:t>
      </w:r>
      <w:r w:rsidRPr="001E3D46">
        <w:t xml:space="preserve">o get the motor values from </w:t>
      </w:r>
      <w:r w:rsidR="000A3D5E" w:rsidRPr="001E3D46">
        <w:t xml:space="preserve">other sources. </w:t>
      </w:r>
    </w:p>
    <w:p w14:paraId="32B10A95" w14:textId="77777777" w:rsidR="000A3D5E" w:rsidRPr="001E3D46" w:rsidRDefault="00287FE9" w:rsidP="008A1E7F">
      <w:pPr>
        <w:pStyle w:val="PartArticleParagraph"/>
      </w:pPr>
      <w:r w:rsidRPr="001E3D46">
        <w:t>S</w:t>
      </w:r>
      <w:r w:rsidR="000A3D5E" w:rsidRPr="001E3D46">
        <w:t xml:space="preserve">calar and vector control modes shall be supported and there shall be independent control chains and parameters for </w:t>
      </w:r>
      <w:proofErr w:type="gramStart"/>
      <w:r w:rsidR="000A3D5E" w:rsidRPr="001E3D46">
        <w:t>both of the motor</w:t>
      </w:r>
      <w:proofErr w:type="gramEnd"/>
      <w:r w:rsidR="000A3D5E" w:rsidRPr="001E3D46">
        <w:t xml:space="preserve"> control modes.</w:t>
      </w:r>
    </w:p>
    <w:p w14:paraId="4CEFD5F6" w14:textId="77777777" w:rsidR="000A3D5E" w:rsidRPr="001E3D46" w:rsidRDefault="000A3D5E" w:rsidP="008A1E7F">
      <w:pPr>
        <w:pStyle w:val="PartArticleParagraph"/>
      </w:pPr>
      <w:r w:rsidRPr="001E3D46">
        <w:t xml:space="preserve">The overload rating of the </w:t>
      </w:r>
      <w:r w:rsidR="00D52338" w:rsidRPr="001E3D46">
        <w:t>VFD</w:t>
      </w:r>
      <w:r w:rsidRPr="001E3D46">
        <w:t xml:space="preserve"> s</w:t>
      </w:r>
      <w:r w:rsidR="00411CD0" w:rsidRPr="001E3D46">
        <w:t>hall be 110 % of its rated normal</w:t>
      </w:r>
      <w:r w:rsidRPr="001E3D46">
        <w:t xml:space="preserve"> duty current for 1 minute every 10 minutes and with a minimum of 130 % for 2 seconds every 1 minute. Overload ability shall </w:t>
      </w:r>
      <w:proofErr w:type="gramStart"/>
      <w:r w:rsidRPr="001E3D46">
        <w:t>be available at all times</w:t>
      </w:r>
      <w:proofErr w:type="gramEnd"/>
      <w:r w:rsidRPr="001E3D46">
        <w:t xml:space="preserve"> - not only at start.</w:t>
      </w:r>
    </w:p>
    <w:p w14:paraId="27F0246C" w14:textId="77777777" w:rsidR="000A3D5E" w:rsidRPr="001E3D46" w:rsidRDefault="00287FE9" w:rsidP="008A1E7F">
      <w:pPr>
        <w:pStyle w:val="PartArticleParagraph"/>
      </w:pPr>
      <w:r w:rsidRPr="001E3D46">
        <w:t>The VF</w:t>
      </w:r>
      <w:r w:rsidR="000A3D5E" w:rsidRPr="001E3D46">
        <w:t>D shall be capable of sensing the loss of load (broken belt / broken coupling / dry pump) and signal the loss of load condition. The drive shall be possible to be programmed to signal this condition via a control panel warning, relay output and/or ov</w:t>
      </w:r>
      <w:r w:rsidR="00E650DB" w:rsidRPr="001E3D46">
        <w:t>er the serial communications</w:t>
      </w:r>
      <w:r w:rsidR="000A3D5E" w:rsidRPr="001E3D46">
        <w:t xml:space="preserve">.  </w:t>
      </w:r>
    </w:p>
    <w:p w14:paraId="42B205D9" w14:textId="77777777" w:rsidR="009B53E8" w:rsidRPr="001E3D46" w:rsidRDefault="000A3D5E" w:rsidP="008A1E7F">
      <w:pPr>
        <w:pStyle w:val="PartArticleParagraph"/>
      </w:pPr>
      <w:r w:rsidRPr="001E3D46">
        <w:t>Relay outputs shall include programmable</w:t>
      </w:r>
      <w:r w:rsidR="009B53E8" w:rsidRPr="001E3D46">
        <w:t xml:space="preserve"> for on/off</w:t>
      </w:r>
      <w:r w:rsidRPr="001E3D46">
        <w:t xml:space="preserve"> time delays that will allow for drive acceleration</w:t>
      </w:r>
      <w:r w:rsidR="009B53E8" w:rsidRPr="001E3D46">
        <w:t xml:space="preserve"> or deceleration</w:t>
      </w:r>
      <w:r w:rsidRPr="001E3D46">
        <w:t xml:space="preserve"> </w:t>
      </w:r>
      <w:r w:rsidR="009B53E8" w:rsidRPr="001E3D46">
        <w:t xml:space="preserve">to and </w:t>
      </w:r>
      <w:r w:rsidRPr="001E3D46">
        <w:t>from zero speed</w:t>
      </w:r>
      <w:r w:rsidR="009B53E8" w:rsidRPr="001E3D46">
        <w:t>,</w:t>
      </w:r>
      <w:r w:rsidRPr="001E3D46">
        <w:t xml:space="preserve"> without signaling a false underload condition. </w:t>
      </w:r>
    </w:p>
    <w:p w14:paraId="42971BAA" w14:textId="77777777" w:rsidR="00E74BED" w:rsidRPr="00E74BED" w:rsidRDefault="00113D34" w:rsidP="008A1E7F">
      <w:pPr>
        <w:pStyle w:val="PartArticleParagraph"/>
      </w:pPr>
      <w:r w:rsidRPr="001E3D46">
        <w:t>It shall be possible to disconnect a</w:t>
      </w:r>
      <w:r w:rsidR="000A3D5E" w:rsidRPr="001E3D46">
        <w:t xml:space="preserve"> motor running full speed by opening an optional contactor between motor and </w:t>
      </w:r>
      <w:r w:rsidR="00D52338" w:rsidRPr="001E3D46">
        <w:t>VFD</w:t>
      </w:r>
      <w:r w:rsidR="000A3D5E" w:rsidRPr="001E3D46">
        <w:t xml:space="preserve"> without causing any damage to the </w:t>
      </w:r>
      <w:r w:rsidR="00D52338" w:rsidRPr="001E3D46">
        <w:t>VFD</w:t>
      </w:r>
      <w:r w:rsidR="000A3D5E" w:rsidRPr="001E3D46">
        <w:t>.</w:t>
      </w:r>
    </w:p>
    <w:p w14:paraId="3A0D2DB0" w14:textId="77777777" w:rsidR="000A3D5E" w:rsidRPr="00E74BED" w:rsidRDefault="00113D34" w:rsidP="008A1E7F">
      <w:pPr>
        <w:pStyle w:val="PartArticleParagraph"/>
      </w:pPr>
      <w:r w:rsidRPr="00E74BED">
        <w:t xml:space="preserve">The VFD </w:t>
      </w:r>
      <w:r w:rsidR="000A3D5E" w:rsidRPr="00E74BED">
        <w:t>shall</w:t>
      </w:r>
      <w:r w:rsidRPr="00E74BED">
        <w:t xml:space="preserve"> include a standard embedded functional safety feature Safe Torque Off, (STO), to make </w:t>
      </w:r>
      <w:r w:rsidR="000A3D5E" w:rsidRPr="00E74BED">
        <w:t>the motor me</w:t>
      </w:r>
      <w:r w:rsidRPr="00E74BED">
        <w:t xml:space="preserve">chanically safe. </w:t>
      </w:r>
    </w:p>
    <w:p w14:paraId="269E861E" w14:textId="77777777" w:rsidR="000A3D5E" w:rsidRPr="001E3D46" w:rsidRDefault="000A3D5E" w:rsidP="008A1E7F">
      <w:pPr>
        <w:pStyle w:val="PartArticleParagraph"/>
      </w:pPr>
      <w:r w:rsidRPr="001E3D46">
        <w:t xml:space="preserve">The </w:t>
      </w:r>
      <w:r w:rsidR="00D52338" w:rsidRPr="001E3D46">
        <w:t>VFD</w:t>
      </w:r>
      <w:r w:rsidRPr="001E3D46">
        <w:t xml:space="preserve"> shall include an energy optimization circuit (flux optimization) that will automatically reduce applied motor voltage to the motor to reduce energy consumption by up to 10% and lower audible motor noise.</w:t>
      </w:r>
    </w:p>
    <w:p w14:paraId="2A8BE3D3" w14:textId="77777777" w:rsidR="000A3D5E" w:rsidRPr="001E3D46" w:rsidRDefault="000A3D5E" w:rsidP="008A1E7F">
      <w:pPr>
        <w:pStyle w:val="PartArticleParagraph"/>
      </w:pPr>
      <w:r w:rsidRPr="001E3D46">
        <w:t xml:space="preserve">The </w:t>
      </w:r>
      <w:r w:rsidR="00D52338" w:rsidRPr="001E3D46">
        <w:t>VFD</w:t>
      </w:r>
      <w:r w:rsidRPr="001E3D46">
        <w:t xml:space="preserve"> shall be capable of starting into a </w:t>
      </w:r>
      <w:r w:rsidR="00113D34" w:rsidRPr="001E3D46">
        <w:t>spinnin</w:t>
      </w:r>
      <w:r w:rsidRPr="001E3D46">
        <w:t>g load (forward or reverse) up to full speed and accelerate or decelerate to a s</w:t>
      </w:r>
      <w:r w:rsidR="00113D34" w:rsidRPr="001E3D46">
        <w:t xml:space="preserve">et-point (flying start) without tripping or component damage. </w:t>
      </w:r>
    </w:p>
    <w:p w14:paraId="53AFCE99" w14:textId="77777777" w:rsidR="000A3D5E" w:rsidRPr="001E3D46" w:rsidRDefault="000A3D5E" w:rsidP="008A1E7F">
      <w:pPr>
        <w:pStyle w:val="PartArticleParagraph"/>
      </w:pPr>
      <w:r w:rsidRPr="001E3D46">
        <w:t xml:space="preserve">The </w:t>
      </w:r>
      <w:r w:rsidR="00D52338" w:rsidRPr="001E3D46">
        <w:t>VFD</w:t>
      </w:r>
      <w:r w:rsidRPr="001E3D46">
        <w:t xml:space="preserve"> shall restart after </w:t>
      </w:r>
      <w:r w:rsidR="0053490B" w:rsidRPr="001E3D46">
        <w:t>a power loss without the</w:t>
      </w:r>
      <w:r w:rsidRPr="001E3D46">
        <w:t xml:space="preserve"> need to resend the start command. This feature shall be there regardless </w:t>
      </w:r>
      <w:r w:rsidR="0053490B" w:rsidRPr="001E3D46">
        <w:t xml:space="preserve">of the </w:t>
      </w:r>
      <w:r w:rsidRPr="001E3D46">
        <w:t>control source, control panel, I/</w:t>
      </w:r>
      <w:proofErr w:type="gramStart"/>
      <w:r w:rsidRPr="001E3D46">
        <w:t>O</w:t>
      </w:r>
      <w:proofErr w:type="gramEnd"/>
      <w:r w:rsidRPr="001E3D46">
        <w:t xml:space="preserve"> or fieldbus.</w:t>
      </w:r>
    </w:p>
    <w:p w14:paraId="1A959F39" w14:textId="77777777" w:rsidR="000A3D5E" w:rsidRPr="001E3D46" w:rsidRDefault="005E1439" w:rsidP="008A1E7F">
      <w:pPr>
        <w:pStyle w:val="PartArticleParagraph"/>
      </w:pPr>
      <w:r w:rsidRPr="001E3D46">
        <w:t>Flux braking shall be available</w:t>
      </w:r>
      <w:r w:rsidR="000A3D5E" w:rsidRPr="001E3D46">
        <w:t xml:space="preserve">, where the </w:t>
      </w:r>
      <w:r w:rsidR="00D52338" w:rsidRPr="001E3D46">
        <w:t>VFD</w:t>
      </w:r>
      <w:r w:rsidR="000A3D5E" w:rsidRPr="001E3D46">
        <w:t xml:space="preserve"> controls the motor to dissipate the extra rotary energy as heat whenever braking is required. It shall be possible to use this flux braking feature to decelerate the motor from one speed to another – not only for stopping the motor. </w:t>
      </w:r>
    </w:p>
    <w:p w14:paraId="790A06CD" w14:textId="77777777" w:rsidR="000A3D5E" w:rsidRPr="001E3D46" w:rsidRDefault="000A3D5E" w:rsidP="008A1E7F">
      <w:pPr>
        <w:pStyle w:val="PartArticleParagraph"/>
      </w:pPr>
      <w:r w:rsidRPr="001E3D46">
        <w:t>Power</w:t>
      </w:r>
      <w:r w:rsidR="00184E3F" w:rsidRPr="001E3D46">
        <w:t>-</w:t>
      </w:r>
      <w:r w:rsidRPr="001E3D46">
        <w:t>Loss</w:t>
      </w:r>
      <w:r w:rsidR="00184E3F" w:rsidRPr="001E3D46">
        <w:t>-Ride-Through shall be programmable</w:t>
      </w:r>
      <w:r w:rsidRPr="001E3D46">
        <w:t xml:space="preserve">. If the incoming supply voltage is cut off, the </w:t>
      </w:r>
      <w:r w:rsidR="00D52338" w:rsidRPr="001E3D46">
        <w:t>VFD</w:t>
      </w:r>
      <w:r w:rsidRPr="001E3D46">
        <w:t xml:space="preserve"> continues to operate using the kinetic energy of the rotating motor. The drive continues to be operational </w:t>
      </w:r>
      <w:proofErr w:type="gramStart"/>
      <w:r w:rsidRPr="001E3D46">
        <w:t>as long as</w:t>
      </w:r>
      <w:proofErr w:type="gramEnd"/>
      <w:r w:rsidRPr="001E3D46">
        <w:t xml:space="preserve"> the motor rotates and generates energy.</w:t>
      </w:r>
    </w:p>
    <w:p w14:paraId="10B3D00D" w14:textId="248A8607" w:rsidR="000A3D5E" w:rsidRPr="001E3D46" w:rsidRDefault="000A3D5E" w:rsidP="008A1E7F">
      <w:pPr>
        <w:pStyle w:val="PartArticleParagraph"/>
      </w:pPr>
      <w:r w:rsidRPr="001E3D46">
        <w:t xml:space="preserve">The </w:t>
      </w:r>
      <w:r w:rsidR="00D52338" w:rsidRPr="001E3D46">
        <w:t>VFD</w:t>
      </w:r>
      <w:r w:rsidRPr="001E3D46">
        <w:t xml:space="preserve"> shall include a switching fre</w:t>
      </w:r>
      <w:r w:rsidR="00184E3F" w:rsidRPr="001E3D46">
        <w:t xml:space="preserve">quency control function. This adjusts the switching or carrier </w:t>
      </w:r>
      <w:r w:rsidRPr="001E3D46">
        <w:t xml:space="preserve">frequency, based on actual </w:t>
      </w:r>
      <w:r w:rsidR="00D52338" w:rsidRPr="001E3D46">
        <w:t>VFD</w:t>
      </w:r>
      <w:r w:rsidRPr="001E3D46">
        <w:t xml:space="preserve"> </w:t>
      </w:r>
      <w:r w:rsidR="00781172" w:rsidRPr="001E3D46">
        <w:t>temperature,</w:t>
      </w:r>
      <w:r w:rsidRPr="001E3D46">
        <w:t xml:space="preserve"> and allows the highest carrier frequency without de-rating the </w:t>
      </w:r>
      <w:r w:rsidR="00D52338" w:rsidRPr="001E3D46">
        <w:t>VFD</w:t>
      </w:r>
      <w:r w:rsidRPr="001E3D46">
        <w:t xml:space="preserve"> or operating at high carrier frequency only at low speeds (temperature fold-back). It shall be possible to set a minimum and a reference switching frequency. </w:t>
      </w:r>
    </w:p>
    <w:p w14:paraId="5D4133A6" w14:textId="77777777" w:rsidR="000A3D5E" w:rsidRPr="001E3D46" w:rsidRDefault="000A3D5E" w:rsidP="008A1E7F">
      <w:pPr>
        <w:pStyle w:val="PartArticleParagraph"/>
      </w:pPr>
      <w:r w:rsidRPr="001E3D46">
        <w:t xml:space="preserve">The </w:t>
      </w:r>
      <w:r w:rsidR="00D52338" w:rsidRPr="001E3D46">
        <w:t>VFD</w:t>
      </w:r>
      <w:r w:rsidRPr="001E3D46">
        <w:t xml:space="preserve"> shall include a noise smoothing function, which distributes the acoustic motor noise over a range of frequencies instead of a single tonal frequency resulting in lower peak noise intensity.</w:t>
      </w:r>
    </w:p>
    <w:p w14:paraId="29675899" w14:textId="4F875EF2" w:rsidR="00FC34EE" w:rsidRDefault="000A3D5E" w:rsidP="008A1E7F">
      <w:pPr>
        <w:pStyle w:val="PartArticleParagraph"/>
      </w:pPr>
      <w:r w:rsidRPr="001E3D46">
        <w:t xml:space="preserve">The </w:t>
      </w:r>
      <w:r w:rsidR="00D52338" w:rsidRPr="001E3D46">
        <w:t>VFD</w:t>
      </w:r>
      <w:r w:rsidRPr="001E3D46">
        <w:t xml:space="preserve"> shall have three (3) programmable critical frequency or critical speed lockout ranges to prevent the </w:t>
      </w:r>
      <w:r w:rsidR="00D52338" w:rsidRPr="001E3D46">
        <w:t>VFD</w:t>
      </w:r>
      <w:r w:rsidRPr="001E3D46">
        <w:t xml:space="preserve"> from operating the load continuously on an undesirable speed range (skip frequencies)</w:t>
      </w:r>
    </w:p>
    <w:p w14:paraId="0505EDFB" w14:textId="77777777" w:rsidR="000A3D5E" w:rsidRPr="001E3D46" w:rsidRDefault="00FC34EE" w:rsidP="00842C34">
      <w:pPr>
        <w:pStyle w:val="PartArticleParagraph"/>
        <w:numPr>
          <w:ilvl w:val="0"/>
          <w:numId w:val="0"/>
        </w:numPr>
        <w:ind w:left="-90" w:firstLine="1332"/>
      </w:pPr>
      <w:r>
        <w:br w:type="column"/>
      </w:r>
    </w:p>
    <w:p w14:paraId="7CBEB1A2" w14:textId="7AD89FC2" w:rsidR="000A3D5E" w:rsidRPr="00E74BED" w:rsidRDefault="000A3D5E" w:rsidP="00E74BED">
      <w:pPr>
        <w:pStyle w:val="PartArticle"/>
      </w:pPr>
      <w:bookmarkStart w:id="1" w:name="_Toc485061801"/>
      <w:bookmarkStart w:id="2" w:name="_Toc497480016"/>
      <w:r w:rsidRPr="00E74BED">
        <w:rPr>
          <w:rFonts w:eastAsia="Arial"/>
        </w:rPr>
        <w:t>STANDARD CONTROL HARDWARE FEATURES - ADJUSTABLE BY THE USER</w:t>
      </w:r>
      <w:bookmarkEnd w:id="1"/>
      <w:bookmarkEnd w:id="2"/>
    </w:p>
    <w:p w14:paraId="3AB17BB4" w14:textId="77777777" w:rsidR="000A3D5E" w:rsidRPr="00E74BED" w:rsidRDefault="00E8547B" w:rsidP="008A1E7F">
      <w:pPr>
        <w:pStyle w:val="PartArticleParagraph"/>
      </w:pPr>
      <w:r w:rsidRPr="00E74BED">
        <w:t xml:space="preserve">General I/O </w:t>
      </w:r>
    </w:p>
    <w:p w14:paraId="45E378F0" w14:textId="6D3439D5" w:rsidR="00E8547B" w:rsidRPr="001E3D46" w:rsidRDefault="000A3D5E" w:rsidP="00E74BED">
      <w:pPr>
        <w:pStyle w:val="PartArticleParagraphSub1"/>
      </w:pPr>
      <w:r w:rsidRPr="001E3D46">
        <w:t xml:space="preserve">All I/O terminals shall be color coded </w:t>
      </w:r>
      <w:r w:rsidR="00E8547B" w:rsidRPr="001E3D46">
        <w:t xml:space="preserve">to simplify wiring and </w:t>
      </w:r>
      <w:r w:rsidR="00781172" w:rsidRPr="001E3D46">
        <w:t>troubleshooting and</w:t>
      </w:r>
      <w:r w:rsidR="00E8547B" w:rsidRPr="001E3D46">
        <w:t xml:space="preserve"> shall have a special mode for testing I/O and the drive configuration without being connected to equipment. </w:t>
      </w:r>
    </w:p>
    <w:p w14:paraId="42A37324" w14:textId="77777777" w:rsidR="000A3D5E" w:rsidRPr="001E3D46" w:rsidRDefault="000A3D5E" w:rsidP="00E74BED">
      <w:pPr>
        <w:pStyle w:val="PartArticleParagraphSub1"/>
      </w:pPr>
      <w:r w:rsidRPr="001E3D46">
        <w:t xml:space="preserve">All I/O shall be accessible (monitor and control) for fieldbus protocols (pass-through I/O).  </w:t>
      </w:r>
    </w:p>
    <w:p w14:paraId="138511C2" w14:textId="77777777" w:rsidR="000A3D5E" w:rsidRPr="001E3D46" w:rsidRDefault="000A3D5E" w:rsidP="00E74BED">
      <w:pPr>
        <w:pStyle w:val="PartArticleParagraphSub1"/>
      </w:pPr>
      <w:r w:rsidRPr="001E3D46">
        <w:t xml:space="preserve">It shall be possible to monitor status of the I/O from </w:t>
      </w:r>
      <w:r w:rsidR="00D52338" w:rsidRPr="001E3D46">
        <w:t>VFD</w:t>
      </w:r>
      <w:r w:rsidRPr="001E3D46">
        <w:t xml:space="preserve">s control panel </w:t>
      </w:r>
    </w:p>
    <w:p w14:paraId="7307059B" w14:textId="77777777" w:rsidR="000A3D5E" w:rsidRPr="001E3D46" w:rsidRDefault="000A3D5E" w:rsidP="008A1E7F">
      <w:pPr>
        <w:pStyle w:val="Heading3"/>
        <w:rPr>
          <w:b/>
        </w:rPr>
      </w:pPr>
      <w:bookmarkStart w:id="3" w:name="_Toc497480018"/>
      <w:r w:rsidRPr="001E3D46">
        <w:t>ANALOG I</w:t>
      </w:r>
      <w:bookmarkEnd w:id="3"/>
      <w:r w:rsidR="00E8547B" w:rsidRPr="001E3D46">
        <w:t>/O</w:t>
      </w:r>
    </w:p>
    <w:p w14:paraId="6F6F0C1C" w14:textId="78D3C138" w:rsidR="000A3D5E" w:rsidRPr="001E3D46" w:rsidRDefault="000A3D5E" w:rsidP="00E74BED">
      <w:pPr>
        <w:pStyle w:val="PartArticleParagraphSub1"/>
      </w:pPr>
      <w:r w:rsidRPr="001E3D46">
        <w:t xml:space="preserve">The </w:t>
      </w:r>
      <w:r w:rsidR="00D52338" w:rsidRPr="001E3D46">
        <w:t>VFD</w:t>
      </w:r>
      <w:r w:rsidRPr="001E3D46">
        <w:t xml:space="preserve"> shall have at lea</w:t>
      </w:r>
      <w:r w:rsidR="00E8547B" w:rsidRPr="001E3D46">
        <w:t>st two (2) programmable analog</w:t>
      </w:r>
      <w:r w:rsidRPr="001E3D46">
        <w:t xml:space="preserve"> inputs. Both inputs shall accept current (0 to 20 mA or 4 to 20mA) or voltage (0 to 10 VDC) signals. The signal type selection, voltage or current, shall be made via </w:t>
      </w:r>
      <w:r w:rsidR="00D52338" w:rsidRPr="001E3D46">
        <w:t>VFD</w:t>
      </w:r>
      <w:r w:rsidRPr="001E3D46">
        <w:t xml:space="preserve"> user interface. DIP-switches or jumpers are not allowed for input type programming.</w:t>
      </w:r>
      <w:r w:rsidR="00FB7556" w:rsidRPr="001E3D46">
        <w:t xml:space="preserve"> Analog </w:t>
      </w:r>
      <w:r w:rsidR="00781172" w:rsidRPr="001E3D46">
        <w:t>Input shall</w:t>
      </w:r>
      <w:r w:rsidR="00FB7556" w:rsidRPr="001E3D46">
        <w:t xml:space="preserve"> have an inaccuracy of ≤1 % of full scale in both current and voltage modes</w:t>
      </w:r>
    </w:p>
    <w:p w14:paraId="1230714E" w14:textId="77777777" w:rsidR="000A3D5E" w:rsidRPr="001E3D46" w:rsidRDefault="00E8547B" w:rsidP="00E74BED">
      <w:pPr>
        <w:pStyle w:val="PartArticleParagraphSub1"/>
      </w:pPr>
      <w:r w:rsidRPr="001E3D46">
        <w:t>The analog</w:t>
      </w:r>
      <w:r w:rsidR="000A3D5E" w:rsidRPr="001E3D46">
        <w:t xml:space="preserve"> inputs shall be </w:t>
      </w:r>
      <w:r w:rsidRPr="001E3D46">
        <w:t xml:space="preserve">programmable to be used as: </w:t>
      </w:r>
      <w:r w:rsidR="000A3D5E" w:rsidRPr="001E3D46">
        <w:t>speed reference, frequenc</w:t>
      </w:r>
      <w:r w:rsidRPr="001E3D46">
        <w:t>y reference, pressure monitor,</w:t>
      </w:r>
      <w:r w:rsidR="000A3D5E" w:rsidRPr="001E3D46">
        <w:t xml:space="preserve"> PID loop controller’s set</w:t>
      </w:r>
      <w:r w:rsidR="00FB7556" w:rsidRPr="001E3D46">
        <w:t>-</w:t>
      </w:r>
      <w:r w:rsidR="000A3D5E" w:rsidRPr="001E3D46">
        <w:t xml:space="preserve">point reference or </w:t>
      </w:r>
      <w:r w:rsidRPr="001E3D46">
        <w:t xml:space="preserve">signal feedback, or other defined inputs. </w:t>
      </w:r>
    </w:p>
    <w:p w14:paraId="67777CCC" w14:textId="77777777" w:rsidR="00E8547B" w:rsidRPr="001E3D46" w:rsidRDefault="00FB7556" w:rsidP="009E771E">
      <w:pPr>
        <w:pStyle w:val="PartArticleParagraphSub1"/>
      </w:pPr>
      <w:r w:rsidRPr="001E3D46">
        <w:t>If the analog input reference (4 to 20 mA or 2 to10 VDC) is lost, the VFD shall give the user the option of: (1) stopping and displaying a fault; (2) running at a programmable preset speed and displaying an alarm; (3) hold the VFD speed based on the last good reference received and displaying an alarm. The drive shall be</w:t>
      </w:r>
      <w:r w:rsidR="00040B23" w:rsidRPr="001E3D46">
        <w:t xml:space="preserve"> programmable</w:t>
      </w:r>
      <w:r w:rsidRPr="001E3D46">
        <w:t xml:space="preserve"> to signal this condition via a control panel warning, relay output and/or over the serial communication bus.</w:t>
      </w:r>
    </w:p>
    <w:p w14:paraId="6DFB988A" w14:textId="77777777" w:rsidR="00FB7556" w:rsidRPr="001E3D46" w:rsidRDefault="000A3D5E" w:rsidP="00E74BED">
      <w:pPr>
        <w:pStyle w:val="PartArticleParagraphSub1"/>
      </w:pPr>
      <w:r w:rsidRPr="001E3D46">
        <w:t xml:space="preserve">The </w:t>
      </w:r>
      <w:r w:rsidR="00D52338" w:rsidRPr="001E3D46">
        <w:t>VFD</w:t>
      </w:r>
      <w:r w:rsidRPr="001E3D46">
        <w:t xml:space="preserve"> shall have at lea</w:t>
      </w:r>
      <w:r w:rsidR="00E8547B" w:rsidRPr="001E3D46">
        <w:t>st two (2) programmable analog</w:t>
      </w:r>
      <w:r w:rsidRPr="001E3D46">
        <w:t xml:space="preserve"> outputs (0 to 20 mA or 4 to 20 mA) out of which one shall be software configurable to be either voltage (0 to 10 VDC) or current output.</w:t>
      </w:r>
      <w:r w:rsidR="00FB7556" w:rsidRPr="001E3D46">
        <w:t xml:space="preserve"> Analog Output shall have an inaccuracy of ≤1 % of full scale in both current and voltage modes</w:t>
      </w:r>
    </w:p>
    <w:p w14:paraId="6817DEB1" w14:textId="3B0EB4A5" w:rsidR="000A3D5E" w:rsidRDefault="000A3D5E" w:rsidP="006E1FFB">
      <w:pPr>
        <w:pStyle w:val="PartArticleParagraphSub1"/>
      </w:pPr>
      <w:r w:rsidRPr="001E3D46">
        <w:t xml:space="preserve">The </w:t>
      </w:r>
      <w:r w:rsidR="00E8547B" w:rsidRPr="001E3D46">
        <w:t>analog outputs shall be programmable</w:t>
      </w:r>
      <w:r w:rsidRPr="001E3D46">
        <w:t xml:space="preserve"> to give an output signal proportional to frequency, motor speed, output voltage, output current, motor torque, motor power, DC bu</w:t>
      </w:r>
      <w:r w:rsidR="00FB7556" w:rsidRPr="001E3D46">
        <w:t xml:space="preserve">s voltage, active </w:t>
      </w:r>
      <w:r w:rsidR="00781172" w:rsidRPr="001E3D46">
        <w:t>reference,</w:t>
      </w:r>
      <w:r w:rsidR="00FB7556" w:rsidRPr="001E3D46">
        <w:t xml:space="preserve"> or other defined </w:t>
      </w:r>
      <w:r w:rsidRPr="001E3D46">
        <w:t>data.</w:t>
      </w:r>
    </w:p>
    <w:p w14:paraId="76C7102D" w14:textId="77777777" w:rsidR="000A3D5E" w:rsidRPr="001E3D46" w:rsidRDefault="000A3D5E" w:rsidP="008A1E7F">
      <w:pPr>
        <w:pStyle w:val="Heading3"/>
        <w:rPr>
          <w:b/>
        </w:rPr>
      </w:pPr>
      <w:bookmarkStart w:id="4" w:name="_Toc497480019"/>
      <w:r w:rsidRPr="001E3D46">
        <w:t>DIGITAL I/O</w:t>
      </w:r>
      <w:bookmarkEnd w:id="4"/>
      <w:r w:rsidRPr="001E3D46">
        <w:t xml:space="preserve"> </w:t>
      </w:r>
    </w:p>
    <w:p w14:paraId="4DC4936B" w14:textId="77777777" w:rsidR="000A3D5E" w:rsidRPr="001E3D46" w:rsidRDefault="000A3D5E" w:rsidP="00E74BED">
      <w:pPr>
        <w:pStyle w:val="PartArticleParagraphSub1"/>
      </w:pPr>
      <w:r w:rsidRPr="001E3D46">
        <w:t xml:space="preserve">The </w:t>
      </w:r>
      <w:r w:rsidR="00D52338" w:rsidRPr="001E3D46">
        <w:t>VFD</w:t>
      </w:r>
      <w:r w:rsidRPr="001E3D46">
        <w:t xml:space="preserve"> shall have at least six (6) programmable digital inputs (24 VAC and 1</w:t>
      </w:r>
      <w:r w:rsidR="000F6B6B" w:rsidRPr="001E3D46">
        <w:t>2 to 24 VDC, PNP or 5 pcs NPN) to connect to</w:t>
      </w:r>
      <w:r w:rsidRPr="001E3D46">
        <w:t xml:space="preserve"> external devices, as follows:</w:t>
      </w:r>
    </w:p>
    <w:p w14:paraId="0958607E" w14:textId="77777777" w:rsidR="000A3D5E" w:rsidRPr="001E3D46" w:rsidRDefault="000F6B6B" w:rsidP="00E74BED">
      <w:pPr>
        <w:pStyle w:val="PartArticleParagraphSub2"/>
      </w:pPr>
      <w:r w:rsidRPr="001E3D46">
        <w:t xml:space="preserve">All inputs can be configurable for </w:t>
      </w:r>
      <w:r w:rsidR="000A3D5E" w:rsidRPr="001E3D46">
        <w:t>PTC sensors</w:t>
      </w:r>
      <w:r w:rsidRPr="001E3D46">
        <w:t>.</w:t>
      </w:r>
    </w:p>
    <w:p w14:paraId="1E7A757A" w14:textId="77777777" w:rsidR="000A3D5E" w:rsidRPr="001E3D46" w:rsidRDefault="000A3D5E" w:rsidP="00E74BED">
      <w:pPr>
        <w:pStyle w:val="PartArticleParagraphSub2"/>
      </w:pPr>
      <w:r w:rsidRPr="001E3D46">
        <w:t>There sh</w:t>
      </w:r>
      <w:r w:rsidR="000F6B6B" w:rsidRPr="001E3D46">
        <w:t>all be a programmable run permissive circuit.</w:t>
      </w:r>
    </w:p>
    <w:p w14:paraId="5AF98988" w14:textId="77777777" w:rsidR="000F6B6B" w:rsidRPr="001E3D46" w:rsidRDefault="000F6B6B" w:rsidP="00E74BED">
      <w:pPr>
        <w:pStyle w:val="PartArticleParagraphSub2"/>
      </w:pPr>
      <w:r w:rsidRPr="001E3D46">
        <w:t>Up to f</w:t>
      </w:r>
      <w:r w:rsidR="000A3D5E" w:rsidRPr="001E3D46">
        <w:t>our</w:t>
      </w:r>
      <w:r w:rsidRPr="001E3D46">
        <w:t xml:space="preserve"> (4)</w:t>
      </w:r>
      <w:r w:rsidR="000A3D5E" w:rsidRPr="001E3D46">
        <w:t xml:space="preserve"> </w:t>
      </w:r>
      <w:r w:rsidRPr="001E3D46">
        <w:t>programmable free text</w:t>
      </w:r>
      <w:r w:rsidR="000A3D5E" w:rsidRPr="001E3D46">
        <w:t xml:space="preserve"> in</w:t>
      </w:r>
      <w:r w:rsidRPr="001E3D46">
        <w:t>terlock inputs shall be available</w:t>
      </w:r>
      <w:r w:rsidR="000A3D5E" w:rsidRPr="001E3D46">
        <w:t xml:space="preserve">. </w:t>
      </w:r>
    </w:p>
    <w:p w14:paraId="321E19CC" w14:textId="77777777" w:rsidR="000F6B6B" w:rsidRPr="001E3D46" w:rsidRDefault="000F6B6B" w:rsidP="00E74BED">
      <w:pPr>
        <w:pStyle w:val="PartArticleParagraphSub2"/>
      </w:pPr>
      <w:r w:rsidRPr="001E3D46">
        <w:t xml:space="preserve">The VFD shall have at least one digital input which can be configured to receive a pulse signal up to 16 kHz. </w:t>
      </w:r>
    </w:p>
    <w:p w14:paraId="47D07675" w14:textId="77777777" w:rsidR="00385C11" w:rsidRDefault="000F6B6B" w:rsidP="008A1E7F">
      <w:pPr>
        <w:pStyle w:val="PartArticleParagraph"/>
      </w:pPr>
      <w:r w:rsidRPr="001E3D46">
        <w:t xml:space="preserve">Relay I/O </w:t>
      </w:r>
    </w:p>
    <w:p w14:paraId="235D4E0F" w14:textId="77777777" w:rsidR="000A3D5E" w:rsidRPr="001E3D46" w:rsidRDefault="000F6B6B" w:rsidP="00385C11">
      <w:pPr>
        <w:pStyle w:val="PartArticleParagraphSub1"/>
      </w:pPr>
      <w:r w:rsidRPr="001E3D46">
        <w:t xml:space="preserve">The VFD shall have at least three (3) programmable digital Form-C relay (changeover) outputs. The relays shall include programmable on and off delay times and adjustable hysteresis. </w:t>
      </w:r>
    </w:p>
    <w:p w14:paraId="4D8849F9" w14:textId="77777777" w:rsidR="000A3D5E" w:rsidRPr="001E3D46" w:rsidRDefault="000A3D5E" w:rsidP="008A1E7F">
      <w:pPr>
        <w:pStyle w:val="Heading3"/>
        <w:rPr>
          <w:b/>
        </w:rPr>
      </w:pPr>
      <w:bookmarkStart w:id="5" w:name="_Toc485061805"/>
      <w:bookmarkStart w:id="6" w:name="_Toc497480020"/>
      <w:r w:rsidRPr="001E3D46">
        <w:rPr>
          <w:rFonts w:eastAsia="Arial"/>
        </w:rPr>
        <w:t xml:space="preserve">I/O </w:t>
      </w:r>
      <w:bookmarkEnd w:id="5"/>
      <w:r w:rsidR="00D4169D" w:rsidRPr="001E3D46">
        <w:rPr>
          <w:rFonts w:eastAsia="Arial"/>
        </w:rPr>
        <w:t xml:space="preserve">Optional </w:t>
      </w:r>
      <w:r w:rsidR="00D810BC" w:rsidRPr="001E3D46">
        <w:rPr>
          <w:rFonts w:eastAsia="Arial"/>
        </w:rPr>
        <w:t>Extension</w:t>
      </w:r>
      <w:r w:rsidRPr="001E3D46">
        <w:rPr>
          <w:rFonts w:eastAsia="Arial"/>
        </w:rPr>
        <w:t xml:space="preserve"> </w:t>
      </w:r>
      <w:bookmarkEnd w:id="6"/>
      <w:r w:rsidR="00D810BC" w:rsidRPr="001E3D46">
        <w:rPr>
          <w:rFonts w:eastAsia="Arial"/>
        </w:rPr>
        <w:t>Modules</w:t>
      </w:r>
    </w:p>
    <w:p w14:paraId="008ABBF7" w14:textId="77777777" w:rsidR="000A3D5E" w:rsidRPr="001E3D46" w:rsidRDefault="000A3D5E" w:rsidP="00E74BED">
      <w:pPr>
        <w:pStyle w:val="PartArticleParagraphSub1"/>
      </w:pPr>
      <w:r w:rsidRPr="001E3D46">
        <w:t>The following I/O option</w:t>
      </w:r>
      <w:r w:rsidR="003A42E3" w:rsidRPr="001E3D46">
        <w:t xml:space="preserve"> modules shall be </w:t>
      </w:r>
      <w:r w:rsidRPr="001E3D46">
        <w:t>available</w:t>
      </w:r>
      <w:r w:rsidR="00D4169D" w:rsidRPr="001E3D46">
        <w:t xml:space="preserve">: </w:t>
      </w:r>
    </w:p>
    <w:p w14:paraId="6559926C" w14:textId="77777777" w:rsidR="00D810BC" w:rsidRPr="001E3D46" w:rsidRDefault="00D810BC" w:rsidP="00E74BED">
      <w:pPr>
        <w:pStyle w:val="PartArticleParagraphSub2"/>
      </w:pPr>
      <w:r w:rsidRPr="001E3D46">
        <w:t xml:space="preserve">Relay Extension </w:t>
      </w:r>
      <w:r w:rsidR="00D4169D" w:rsidRPr="001E3D46">
        <w:t xml:space="preserve">module </w:t>
      </w:r>
      <w:r w:rsidR="000A3D5E" w:rsidRPr="001E3D46">
        <w:t>with two relay outputs and o</w:t>
      </w:r>
      <w:r w:rsidRPr="001E3D46">
        <w:t xml:space="preserve">ne digital output, with an external input 24 volt to maintain power and control of module. </w:t>
      </w:r>
    </w:p>
    <w:p w14:paraId="38533312" w14:textId="12181990" w:rsidR="000A3D5E" w:rsidRPr="001E3D46" w:rsidRDefault="000A3D5E" w:rsidP="00E74BED">
      <w:pPr>
        <w:pStyle w:val="PartArticleParagraphSub2"/>
      </w:pPr>
      <w:r w:rsidRPr="001E3D46">
        <w:t>PTC input module for up to 6 PTC sensors with</w:t>
      </w:r>
      <w:r w:rsidR="00D810BC" w:rsidRPr="001E3D46">
        <w:t xml:space="preserve"> an external input 24 volt to maintain power and control of </w:t>
      </w:r>
      <w:r w:rsidR="00781172" w:rsidRPr="001E3D46">
        <w:t>module and</w:t>
      </w:r>
      <w:r w:rsidR="00D810BC" w:rsidRPr="001E3D46">
        <w:t xml:space="preserve"> </w:t>
      </w:r>
      <w:proofErr w:type="gramStart"/>
      <w:r w:rsidR="00D810BC" w:rsidRPr="001E3D46">
        <w:t xml:space="preserve">is capable of </w:t>
      </w:r>
      <w:r w:rsidRPr="001E3D46">
        <w:t>trigger</w:t>
      </w:r>
      <w:r w:rsidR="00D810BC" w:rsidRPr="001E3D46">
        <w:t>ing</w:t>
      </w:r>
      <w:proofErr w:type="gramEnd"/>
      <w:r w:rsidRPr="001E3D46">
        <w:t xml:space="preserve"> the STO circuitry of the </w:t>
      </w:r>
      <w:r w:rsidR="00D52338" w:rsidRPr="001E3D46">
        <w:t>VFD</w:t>
      </w:r>
      <w:r w:rsidRPr="001E3D46">
        <w:t>.</w:t>
      </w:r>
      <w:r w:rsidR="00D810BC" w:rsidRPr="001E3D46">
        <w:t xml:space="preserve"> </w:t>
      </w:r>
    </w:p>
    <w:p w14:paraId="6ADB05D0" w14:textId="77777777" w:rsidR="000A3D5E" w:rsidRDefault="00D810BC" w:rsidP="00D810BC">
      <w:pPr>
        <w:pStyle w:val="PartArticleParagraphSub2"/>
      </w:pPr>
      <w:r w:rsidRPr="001E3D46">
        <w:t xml:space="preserve">Digital input option module to provide </w:t>
      </w:r>
      <w:r w:rsidR="000A3D5E" w:rsidRPr="001E3D46">
        <w:t>additional 6 digital inputs which can be operated with 11</w:t>
      </w:r>
      <w:r w:rsidR="00874041" w:rsidRPr="001E3D46">
        <w:t>5 VAC or 230 VAC voltage</w:t>
      </w:r>
      <w:r w:rsidRPr="001E3D46">
        <w:t xml:space="preserve">. </w:t>
      </w:r>
    </w:p>
    <w:p w14:paraId="6F7AF951" w14:textId="77777777" w:rsidR="000A3D5E" w:rsidRPr="001E3D46" w:rsidRDefault="000A3D5E" w:rsidP="001E3D46">
      <w:pPr>
        <w:pStyle w:val="Heading2"/>
        <w:rPr>
          <w:rFonts w:eastAsia="Arial"/>
          <w:sz w:val="24"/>
        </w:rPr>
      </w:pPr>
      <w:bookmarkStart w:id="7" w:name="_Toc485061806"/>
      <w:bookmarkStart w:id="8" w:name="_Toc497480021"/>
      <w:r w:rsidRPr="001E3D46">
        <w:rPr>
          <w:rFonts w:eastAsia="Arial"/>
        </w:rPr>
        <w:lastRenderedPageBreak/>
        <w:t xml:space="preserve">SOFTWARE FEATURES </w:t>
      </w:r>
      <w:bookmarkEnd w:id="7"/>
      <w:bookmarkEnd w:id="8"/>
    </w:p>
    <w:p w14:paraId="7EEDA731" w14:textId="7C387847" w:rsidR="00A0753F" w:rsidRPr="001E3D46" w:rsidRDefault="00A0753F" w:rsidP="00A0753F">
      <w:pPr>
        <w:pStyle w:val="Heading3"/>
        <w:rPr>
          <w:b/>
        </w:rPr>
      </w:pPr>
      <w:bookmarkStart w:id="9" w:name="_Toc497480026"/>
      <w:r>
        <w:t>Pump specific</w:t>
      </w:r>
      <w:r w:rsidRPr="001E3D46">
        <w:t xml:space="preserve"> features:</w:t>
      </w:r>
    </w:p>
    <w:p w14:paraId="7E340ADE" w14:textId="5E044709" w:rsidR="00A0753F" w:rsidRPr="00706E1E" w:rsidRDefault="00A0753F" w:rsidP="00A0753F">
      <w:pPr>
        <w:pStyle w:val="PartArticleParagraphSub1"/>
      </w:pPr>
      <w:r w:rsidRPr="00706E1E">
        <w:t xml:space="preserve">The </w:t>
      </w:r>
      <w:r>
        <w:t>VFD</w:t>
      </w:r>
      <w:r w:rsidRPr="00706E1E">
        <w:t xml:space="preserve"> shall have specific pump control functionality to control up to </w:t>
      </w:r>
      <w:r>
        <w:t>six</w:t>
      </w:r>
      <w:r w:rsidRPr="00706E1E">
        <w:t xml:space="preserve"> pumps with one </w:t>
      </w:r>
      <w:r>
        <w:t>VFD</w:t>
      </w:r>
      <w:r w:rsidRPr="00706E1E">
        <w:t xml:space="preserve"> to allow distribution of pump usage in a multiple pump system. </w:t>
      </w:r>
    </w:p>
    <w:p w14:paraId="2D91E175" w14:textId="4546E4D4" w:rsidR="00A0753F" w:rsidRPr="00706E1E" w:rsidRDefault="00A0753F" w:rsidP="00A0753F">
      <w:pPr>
        <w:pStyle w:val="PartArticleParagraphSub1"/>
      </w:pPr>
      <w:r w:rsidRPr="00706E1E">
        <w:t xml:space="preserve">The </w:t>
      </w:r>
      <w:r>
        <w:t>VFD</w:t>
      </w:r>
      <w:r w:rsidRPr="00706E1E">
        <w:t xml:space="preserve"> shall have multi</w:t>
      </w:r>
      <w:r>
        <w:t>-</w:t>
      </w:r>
      <w:r w:rsidRPr="00706E1E">
        <w:t>pump functionality</w:t>
      </w:r>
      <w:r>
        <w:t xml:space="preserve"> </w:t>
      </w:r>
      <w:r w:rsidRPr="00706E1E">
        <w:t xml:space="preserve">with an intelligent master/follower configuration for controlling up to </w:t>
      </w:r>
      <w:r>
        <w:t>eight</w:t>
      </w:r>
      <w:r w:rsidRPr="00706E1E">
        <w:t xml:space="preserve"> parallel pumps equipped with own </w:t>
      </w:r>
      <w:r>
        <w:t>V</w:t>
      </w:r>
      <w:r w:rsidR="00BE67BD">
        <w:t>F</w:t>
      </w:r>
      <w:r>
        <w:t>D</w:t>
      </w:r>
      <w:r w:rsidRPr="00706E1E">
        <w:t xml:space="preserve"> without additional devices:</w:t>
      </w:r>
    </w:p>
    <w:p w14:paraId="50831441" w14:textId="7EC3B251" w:rsidR="00A0753F" w:rsidRPr="00706E1E" w:rsidRDefault="00A0753F" w:rsidP="00A0753F">
      <w:pPr>
        <w:pStyle w:val="PartArticleParagraphSub2"/>
      </w:pPr>
      <w:r w:rsidRPr="00706E1E">
        <w:t xml:space="preserve">The </w:t>
      </w:r>
      <w:r>
        <w:t>V</w:t>
      </w:r>
      <w:r w:rsidR="00BE67BD">
        <w:t>F</w:t>
      </w:r>
      <w:r>
        <w:t>D</w:t>
      </w:r>
      <w:r w:rsidRPr="00706E1E">
        <w:t xml:space="preserve"> shall have a parameter synchronization feature to broadcast PID, </w:t>
      </w:r>
      <w:r>
        <w:t>Multi-pump</w:t>
      </w:r>
      <w:r w:rsidRPr="00706E1E">
        <w:t xml:space="preserve"> and Analog Input parameters to </w:t>
      </w:r>
      <w:r>
        <w:t xml:space="preserve">ensure </w:t>
      </w:r>
      <w:r w:rsidRPr="00706E1E">
        <w:t xml:space="preserve">system parametrization is equal in the parallel </w:t>
      </w:r>
      <w:r>
        <w:t>V</w:t>
      </w:r>
      <w:r w:rsidR="00BE67BD">
        <w:t>F</w:t>
      </w:r>
      <w:r>
        <w:t>D</w:t>
      </w:r>
      <w:r w:rsidRPr="00706E1E">
        <w:t>s</w:t>
      </w:r>
    </w:p>
    <w:p w14:paraId="4FACD7C8" w14:textId="4927A5E3" w:rsidR="00A0753F" w:rsidRPr="00706E1E" w:rsidRDefault="00A0753F" w:rsidP="00A0753F">
      <w:pPr>
        <w:pStyle w:val="PartArticleParagraphSub2"/>
      </w:pPr>
      <w:r w:rsidRPr="00706E1E">
        <w:t xml:space="preserve">The </w:t>
      </w:r>
      <w:r>
        <w:t>V</w:t>
      </w:r>
      <w:r w:rsidR="00BE67BD">
        <w:t>F</w:t>
      </w:r>
      <w:r>
        <w:t>D</w:t>
      </w:r>
      <w:r w:rsidRPr="00706E1E">
        <w:t xml:space="preserve"> shall have specific functionality to start and stop the pumps based on the required pumping capacity</w:t>
      </w:r>
      <w:r>
        <w:t xml:space="preserve">. </w:t>
      </w:r>
      <w:proofErr w:type="gramStart"/>
      <w:r>
        <w:t>I</w:t>
      </w:r>
      <w:r w:rsidRPr="00706E1E">
        <w:t>n order to</w:t>
      </w:r>
      <w:proofErr w:type="gramEnd"/>
      <w:r w:rsidRPr="00706E1E">
        <w:t xml:space="preserve"> balance the operating time of the pumps</w:t>
      </w:r>
      <w:r>
        <w:t>, the V</w:t>
      </w:r>
      <w:r w:rsidR="00BE67BD">
        <w:t>F</w:t>
      </w:r>
      <w:r>
        <w:t>D shall have the capability to change the order in which the pumps are started and stopped</w:t>
      </w:r>
      <w:r w:rsidRPr="00706E1E">
        <w:t>.</w:t>
      </w:r>
    </w:p>
    <w:p w14:paraId="34DEE927" w14:textId="3E136B62" w:rsidR="00A0753F" w:rsidRPr="00706E1E" w:rsidRDefault="00A0753F" w:rsidP="00A0753F">
      <w:pPr>
        <w:pStyle w:val="PartArticleParagraphSub2"/>
      </w:pPr>
      <w:r w:rsidRPr="00706E1E">
        <w:t xml:space="preserve">The </w:t>
      </w:r>
      <w:r>
        <w:t>V</w:t>
      </w:r>
      <w:r w:rsidR="00BE67BD">
        <w:t>F</w:t>
      </w:r>
      <w:r>
        <w:t>D</w:t>
      </w:r>
      <w:r w:rsidRPr="00706E1E">
        <w:t xml:space="preserve"> shall have the </w:t>
      </w:r>
      <w:r>
        <w:t>capa</w:t>
      </w:r>
      <w:r w:rsidRPr="00706E1E">
        <w:t>bility to give priorities for parallel pumps in the system to enable the most efficient pumps to be operated the most.</w:t>
      </w:r>
    </w:p>
    <w:p w14:paraId="66A33A4F" w14:textId="703D050B" w:rsidR="00A0753F" w:rsidRPr="00706E1E" w:rsidRDefault="00A0753F" w:rsidP="00A0753F">
      <w:pPr>
        <w:pStyle w:val="PartArticleParagraphSub2"/>
      </w:pPr>
      <w:r w:rsidRPr="00706E1E">
        <w:t xml:space="preserve">The </w:t>
      </w:r>
      <w:r>
        <w:t>V</w:t>
      </w:r>
      <w:r w:rsidR="00BE67BD">
        <w:t>F</w:t>
      </w:r>
      <w:r>
        <w:t>D</w:t>
      </w:r>
      <w:r w:rsidRPr="00706E1E">
        <w:t xml:space="preserve"> shall have the </w:t>
      </w:r>
      <w:r>
        <w:t>capa</w:t>
      </w:r>
      <w:r w:rsidRPr="00706E1E">
        <w:t>bility to set a maximum stationary time to ensure all pumps get exercised regularly, regardless of their priorities.</w:t>
      </w:r>
    </w:p>
    <w:p w14:paraId="1F00CAEF" w14:textId="258118C3" w:rsidR="00A0753F" w:rsidRPr="00706E1E" w:rsidRDefault="00A0753F" w:rsidP="00A0753F">
      <w:pPr>
        <w:pStyle w:val="PartArticleParagraphSub2"/>
      </w:pPr>
      <w:r>
        <w:t>The V</w:t>
      </w:r>
      <w:r w:rsidR="00BE67BD">
        <w:t>F</w:t>
      </w:r>
      <w:r>
        <w:t>D shall have the capability to control across-the-line pumps instead of parallel V</w:t>
      </w:r>
      <w:r w:rsidR="00BE67BD">
        <w:t>F</w:t>
      </w:r>
      <w:r>
        <w:t xml:space="preserve">Ds, </w:t>
      </w:r>
      <w:proofErr w:type="gramStart"/>
      <w:r>
        <w:t>in order to</w:t>
      </w:r>
      <w:proofErr w:type="gramEnd"/>
      <w:r>
        <w:t xml:space="preserve"> resolve the system demand.</w:t>
      </w:r>
    </w:p>
    <w:p w14:paraId="7C75EB51" w14:textId="5F78EA9A" w:rsidR="00A0753F" w:rsidRPr="00706E1E" w:rsidRDefault="00A0753F" w:rsidP="00A0753F">
      <w:pPr>
        <w:pStyle w:val="PartArticleParagraphSub1"/>
      </w:pPr>
      <w:r w:rsidRPr="00706E1E">
        <w:t xml:space="preserve">The </w:t>
      </w:r>
      <w:r>
        <w:t>V</w:t>
      </w:r>
      <w:r w:rsidR="00BE67BD">
        <w:t>F</w:t>
      </w:r>
      <w:r>
        <w:t>D</w:t>
      </w:r>
      <w:r w:rsidRPr="00706E1E">
        <w:t xml:space="preserve"> shall have a level control function with operation modes for optimal tank filling or emptying supporting up to </w:t>
      </w:r>
      <w:r>
        <w:t>eight</w:t>
      </w:r>
      <w:r w:rsidRPr="00706E1E">
        <w:t xml:space="preserve"> parallel pumps.</w:t>
      </w:r>
    </w:p>
    <w:p w14:paraId="52D180FB" w14:textId="77777777" w:rsidR="00A0753F" w:rsidRPr="00706E1E" w:rsidRDefault="00A0753F" w:rsidP="00A0753F">
      <w:pPr>
        <w:pStyle w:val="PartArticleParagraphSub2"/>
      </w:pPr>
      <w:r w:rsidRPr="00706E1E">
        <w:t>User–programmable start level shall indicate the point at which the pump will start.</w:t>
      </w:r>
    </w:p>
    <w:p w14:paraId="4A4DEF14" w14:textId="77777777" w:rsidR="00A0753F" w:rsidRPr="00706E1E" w:rsidRDefault="00A0753F" w:rsidP="00A0753F">
      <w:pPr>
        <w:pStyle w:val="PartArticleParagraphSub2"/>
      </w:pPr>
      <w:r w:rsidRPr="00706E1E">
        <w:t xml:space="preserve">The pump(s) shall operate in user-programmable “efficient speed”. </w:t>
      </w:r>
    </w:p>
    <w:p w14:paraId="2AD9C090" w14:textId="77777777" w:rsidR="00A0753F" w:rsidRPr="00706E1E" w:rsidRDefault="00A0753F" w:rsidP="00A0753F">
      <w:pPr>
        <w:pStyle w:val="PartArticleParagraphSub2"/>
      </w:pPr>
      <w:r w:rsidRPr="00706E1E">
        <w:t xml:space="preserve">If the level keeps raising, more pumps will be started based on unique start levels. </w:t>
      </w:r>
    </w:p>
    <w:p w14:paraId="7EBD162C" w14:textId="77777777" w:rsidR="00A0753F" w:rsidRPr="00706E1E" w:rsidRDefault="00A0753F" w:rsidP="00A0753F">
      <w:pPr>
        <w:pStyle w:val="PartArticleParagraphSub2"/>
      </w:pPr>
      <w:r w:rsidRPr="00706E1E">
        <w:t>There shall be a possibility to connect high</w:t>
      </w:r>
      <w:r>
        <w:t>-</w:t>
      </w:r>
      <w:r w:rsidRPr="00706E1E">
        <w:t xml:space="preserve"> and low</w:t>
      </w:r>
      <w:r>
        <w:t>-</w:t>
      </w:r>
      <w:r w:rsidRPr="00706E1E">
        <w:t xml:space="preserve"> level limit switches, which will trigger either full speed pumping or pump stop, </w:t>
      </w:r>
      <w:proofErr w:type="gramStart"/>
      <w:r w:rsidRPr="00706E1E">
        <w:t>depending</w:t>
      </w:r>
      <w:proofErr w:type="gramEnd"/>
      <w:r w:rsidRPr="00706E1E">
        <w:t xml:space="preserve"> if the application is for filling or emptying a tank </w:t>
      </w:r>
    </w:p>
    <w:p w14:paraId="3708893A" w14:textId="64214809" w:rsidR="00A0753F" w:rsidRPr="00706E1E" w:rsidRDefault="00A0753F" w:rsidP="00A0753F">
      <w:pPr>
        <w:pStyle w:val="PartArticleParagraphSub1"/>
      </w:pPr>
      <w:r w:rsidRPr="00706E1E">
        <w:t xml:space="preserve">The </w:t>
      </w:r>
      <w:r>
        <w:t>V</w:t>
      </w:r>
      <w:r w:rsidR="00BE67BD">
        <w:t>F</w:t>
      </w:r>
      <w:r>
        <w:t>D</w:t>
      </w:r>
      <w:r w:rsidRPr="00706E1E">
        <w:t xml:space="preserve"> shall have the ability to calculate the flow based on the measured pressure difference (using </w:t>
      </w:r>
      <w:r>
        <w:t xml:space="preserve">pressure </w:t>
      </w:r>
      <w:r w:rsidRPr="00706E1E">
        <w:t>sensors) or the power curve of the pump (sensor</w:t>
      </w:r>
      <w:r w:rsidR="00BE67BD">
        <w:t>-</w:t>
      </w:r>
      <w:r w:rsidRPr="00706E1E">
        <w:t>less).</w:t>
      </w:r>
    </w:p>
    <w:p w14:paraId="5D8537A2" w14:textId="77777777" w:rsidR="00A0753F" w:rsidRPr="00706E1E" w:rsidRDefault="00A0753F" w:rsidP="00A0753F">
      <w:pPr>
        <w:pStyle w:val="PartArticleParagraphSub2"/>
      </w:pPr>
      <w:r w:rsidRPr="00706E1E">
        <w:t>There shall be a multiplier parameter to enable correction for the calculation.</w:t>
      </w:r>
    </w:p>
    <w:p w14:paraId="5AB41937" w14:textId="77777777" w:rsidR="00A0753F" w:rsidRPr="00706E1E" w:rsidRDefault="00A0753F" w:rsidP="00A0753F">
      <w:pPr>
        <w:pStyle w:val="PartArticleParagraphSub2"/>
      </w:pPr>
      <w:r w:rsidRPr="00706E1E">
        <w:t>There shall be a specific energy parameter to measure actual flow per input power ratio. The motor speed can be adjusted to locate the most economical pumping point.</w:t>
      </w:r>
    </w:p>
    <w:p w14:paraId="4A384B3D" w14:textId="73544FFF" w:rsidR="00A0753F" w:rsidRPr="00706E1E" w:rsidRDefault="00A0753F" w:rsidP="00A0753F">
      <w:pPr>
        <w:pStyle w:val="PartArticleParagraphSub1"/>
      </w:pPr>
      <w:r w:rsidRPr="00706E1E">
        <w:t xml:space="preserve">The </w:t>
      </w:r>
      <w:r>
        <w:t>V</w:t>
      </w:r>
      <w:r w:rsidR="00BE67BD">
        <w:t>F</w:t>
      </w:r>
      <w:r>
        <w:t>D</w:t>
      </w:r>
      <w:r w:rsidRPr="00706E1E">
        <w:t xml:space="preserve"> shall have</w:t>
      </w:r>
      <w:r>
        <w:t xml:space="preserve"> two</w:t>
      </w:r>
      <w:r w:rsidRPr="00706E1E">
        <w:t xml:space="preserve"> additional ramps for quick acceleration and </w:t>
      </w:r>
      <w:r>
        <w:t>two</w:t>
      </w:r>
      <w:r w:rsidRPr="00706E1E">
        <w:t xml:space="preserve"> additional for deceleration </w:t>
      </w:r>
      <w:proofErr w:type="gramStart"/>
      <w:r w:rsidRPr="00706E1E">
        <w:t>in order to</w:t>
      </w:r>
      <w:proofErr w:type="gramEnd"/>
      <w:r w:rsidRPr="00706E1E">
        <w:t xml:space="preserve"> reduce wear of the mechanical parts in submersible pumps.</w:t>
      </w:r>
    </w:p>
    <w:p w14:paraId="6CAB5174" w14:textId="5128C7AF" w:rsidR="00A0753F" w:rsidRPr="00706E1E" w:rsidRDefault="00A0753F" w:rsidP="00A0753F">
      <w:pPr>
        <w:pStyle w:val="PartArticleParagraphSub1"/>
      </w:pPr>
      <w:r w:rsidRPr="00706E1E">
        <w:t xml:space="preserve">The </w:t>
      </w:r>
      <w:r>
        <w:t>V</w:t>
      </w:r>
      <w:r w:rsidR="00BE67BD">
        <w:t>F</w:t>
      </w:r>
      <w:r>
        <w:t>D</w:t>
      </w:r>
      <w:r w:rsidRPr="00706E1E">
        <w:t xml:space="preserve"> shall have soft pipe filling function with flexible user parameter settings to protect the system. There shall be a configurable pipe fill time to ensure the setpoint is reached within a desired time.</w:t>
      </w:r>
    </w:p>
    <w:p w14:paraId="0360B75F" w14:textId="10E207C3" w:rsidR="00A0753F" w:rsidRPr="00706E1E" w:rsidRDefault="00A0753F" w:rsidP="00A0753F">
      <w:pPr>
        <w:pStyle w:val="PartArticleParagraphSub1"/>
      </w:pPr>
      <w:r w:rsidRPr="00706E1E">
        <w:t xml:space="preserve">The </w:t>
      </w:r>
      <w:r>
        <w:t>V</w:t>
      </w:r>
      <w:r w:rsidR="00BE67BD">
        <w:t>F</w:t>
      </w:r>
      <w:r>
        <w:t>D</w:t>
      </w:r>
      <w:r w:rsidRPr="00706E1E">
        <w:t xml:space="preserve"> shall have a specific “</w:t>
      </w:r>
      <w:r w:rsidRPr="00706E1E">
        <w:rPr>
          <w:iCs/>
        </w:rPr>
        <w:t>Pump cleaning”</w:t>
      </w:r>
      <w:r w:rsidRPr="00706E1E">
        <w:t xml:space="preserve"> functionality, based on a series of rapid reverse and forward rotation of the impeller, to prevent pump and pipe clogging.</w:t>
      </w:r>
    </w:p>
    <w:p w14:paraId="30675E1A" w14:textId="0D87FE62" w:rsidR="00A0753F" w:rsidRPr="00706E1E" w:rsidRDefault="00A0753F" w:rsidP="00A0753F">
      <w:pPr>
        <w:pStyle w:val="PartArticleParagraphSub2"/>
      </w:pPr>
      <w:r w:rsidRPr="00706E1E">
        <w:t xml:space="preserve">The </w:t>
      </w:r>
      <w:r>
        <w:t>V</w:t>
      </w:r>
      <w:r w:rsidR="00BE67BD">
        <w:t>F</w:t>
      </w:r>
      <w:r>
        <w:t>D</w:t>
      </w:r>
      <w:r w:rsidRPr="00706E1E">
        <w:t xml:space="preserve"> shall have the cleaning cycle counter and user-programmable cleaning count time to give a warning and indicate the need for manual inspection.</w:t>
      </w:r>
    </w:p>
    <w:p w14:paraId="0891D3D4" w14:textId="77777777" w:rsidR="00A0753F" w:rsidRPr="00706E1E" w:rsidRDefault="00A0753F" w:rsidP="00A0753F">
      <w:pPr>
        <w:pStyle w:val="PartArticleParagraphSub2"/>
      </w:pPr>
      <w:r w:rsidRPr="00706E1E">
        <w:t xml:space="preserve">The cleaning function shall consist of forced stopping, </w:t>
      </w:r>
      <w:proofErr w:type="gramStart"/>
      <w:r w:rsidRPr="00706E1E">
        <w:t>reverse</w:t>
      </w:r>
      <w:proofErr w:type="gramEnd"/>
      <w:r w:rsidRPr="00706E1E">
        <w:t xml:space="preserve"> and forward rotations to allow debris to be removed from the impeller.</w:t>
      </w:r>
    </w:p>
    <w:p w14:paraId="5D783153" w14:textId="77777777" w:rsidR="00A0753F" w:rsidRPr="00706E1E" w:rsidRDefault="00A0753F" w:rsidP="00A0753F">
      <w:pPr>
        <w:pStyle w:val="PartArticleParagraphSub2"/>
      </w:pPr>
      <w:r w:rsidRPr="00706E1E">
        <w:t>There shall be a cleaning cycle status visible on the control panel screen when the cleaning function is active for monitoring the cleaning progress.</w:t>
      </w:r>
    </w:p>
    <w:p w14:paraId="670917AA" w14:textId="590886E7" w:rsidR="00FC34EE" w:rsidRDefault="00A0753F" w:rsidP="00A0753F">
      <w:pPr>
        <w:pStyle w:val="PartArticleParagraphSub2"/>
      </w:pPr>
      <w:r w:rsidRPr="00706E1E">
        <w:t xml:space="preserve">The </w:t>
      </w:r>
      <w:r>
        <w:t>V</w:t>
      </w:r>
      <w:r w:rsidR="00BE67BD">
        <w:t>F</w:t>
      </w:r>
      <w:r>
        <w:t>D</w:t>
      </w:r>
      <w:r w:rsidRPr="00706E1E">
        <w:t xml:space="preserve"> shall resume normal operation after the cleaning cycle is complete.</w:t>
      </w:r>
    </w:p>
    <w:p w14:paraId="48EA2133" w14:textId="77777777" w:rsidR="00A0753F" w:rsidRPr="00706E1E" w:rsidRDefault="00FC34EE" w:rsidP="00FC34EE">
      <w:pPr>
        <w:pStyle w:val="PartArticleParagraphSub2"/>
        <w:numPr>
          <w:ilvl w:val="0"/>
          <w:numId w:val="0"/>
        </w:numPr>
        <w:ind w:left="2016"/>
      </w:pPr>
      <w:r>
        <w:br w:type="column"/>
      </w:r>
    </w:p>
    <w:p w14:paraId="62DDBEC8" w14:textId="2A41B52D" w:rsidR="00A0753F" w:rsidRDefault="00A0753F" w:rsidP="00A0753F">
      <w:pPr>
        <w:pStyle w:val="PartArticleParagraphSub1"/>
      </w:pPr>
      <w:r w:rsidRPr="001E3D46">
        <w:t xml:space="preserve">The </w:t>
      </w:r>
      <w:r>
        <w:t>V</w:t>
      </w:r>
      <w:r w:rsidR="00BE67BD">
        <w:t>F</w:t>
      </w:r>
      <w:r>
        <w:t>D</w:t>
      </w:r>
      <w:r w:rsidRPr="001E3D46">
        <w:t xml:space="preserve"> shall have a programmable Sleep functionality for PID control in pumping systems to stop the pump during low demand.</w:t>
      </w:r>
    </w:p>
    <w:p w14:paraId="6FECD951" w14:textId="143F8085" w:rsidR="00A0753F" w:rsidRPr="00706E1E" w:rsidRDefault="00A0753F" w:rsidP="00A0753F">
      <w:pPr>
        <w:pStyle w:val="PartArticleParagraphSub2"/>
      </w:pPr>
      <w:r w:rsidRPr="00706E1E">
        <w:t xml:space="preserve">The </w:t>
      </w:r>
      <w:r>
        <w:t>V</w:t>
      </w:r>
      <w:r w:rsidR="00BE67BD">
        <w:t>F</w:t>
      </w:r>
      <w:r>
        <w:t>D</w:t>
      </w:r>
      <w:r w:rsidRPr="00706E1E">
        <w:t xml:space="preserve"> shall have a specific “Sleep Boost” functionality to minimize the amount of unnecessary pump starts and stops during periods of low demand. The sleep boost function is used to boost the pressure or water level up before the pump shuts down </w:t>
      </w:r>
      <w:proofErr w:type="gramStart"/>
      <w:r w:rsidRPr="00706E1E">
        <w:t>in order to</w:t>
      </w:r>
      <w:proofErr w:type="gramEnd"/>
      <w:r w:rsidRPr="00706E1E">
        <w:t xml:space="preserve"> extend the pumps sleeping time. </w:t>
      </w:r>
    </w:p>
    <w:p w14:paraId="6C59F062" w14:textId="151C1C5C" w:rsidR="00A0753F" w:rsidRDefault="00A0753F" w:rsidP="00A0753F">
      <w:pPr>
        <w:pStyle w:val="PartArticleParagraphSub1"/>
      </w:pPr>
      <w:r w:rsidRPr="00706E1E">
        <w:t xml:space="preserve">The </w:t>
      </w:r>
      <w:r>
        <w:t>V</w:t>
      </w:r>
      <w:r w:rsidR="00BE67BD">
        <w:t>F</w:t>
      </w:r>
      <w:r>
        <w:t>D</w:t>
      </w:r>
      <w:r w:rsidRPr="00706E1E">
        <w:t xml:space="preserve"> shall support a torque boost function for applications where boosting of the torque is required for initial start</w:t>
      </w:r>
      <w:r>
        <w:t>ing of the pump.</w:t>
      </w:r>
    </w:p>
    <w:p w14:paraId="5167D876" w14:textId="77777777" w:rsidR="00A0753F" w:rsidRPr="001E3D46" w:rsidRDefault="00A0753F" w:rsidP="00A0753F">
      <w:pPr>
        <w:pStyle w:val="Heading3"/>
        <w:rPr>
          <w:b/>
        </w:rPr>
      </w:pPr>
      <w:r w:rsidRPr="001E3D46">
        <w:t xml:space="preserve">PID </w:t>
      </w:r>
      <w:r>
        <w:t>control</w:t>
      </w:r>
    </w:p>
    <w:p w14:paraId="17E80042" w14:textId="7B5BC669" w:rsidR="00A0753F" w:rsidRDefault="00A0753F" w:rsidP="00A0753F">
      <w:pPr>
        <w:pStyle w:val="PartArticleParagraphSub1"/>
      </w:pPr>
      <w:r w:rsidRPr="00706E1E">
        <w:t xml:space="preserve">The </w:t>
      </w:r>
      <w:r>
        <w:t>V</w:t>
      </w:r>
      <w:r w:rsidR="00BE67BD">
        <w:t>F</w:t>
      </w:r>
      <w:r>
        <w:t>D</w:t>
      </w:r>
      <w:r w:rsidRPr="00706E1E">
        <w:t xml:space="preserve"> shall have a minimum of </w:t>
      </w:r>
      <w:r>
        <w:t>two</w:t>
      </w:r>
      <w:r w:rsidRPr="00706E1E">
        <w:t xml:space="preserve"> independent process PID controllers as standard, allowing pressure or flow signals to be connected to the </w:t>
      </w:r>
      <w:r>
        <w:t>V</w:t>
      </w:r>
      <w:r w:rsidR="00BE67BD">
        <w:t>F</w:t>
      </w:r>
      <w:r>
        <w:t>D</w:t>
      </w:r>
      <w:r w:rsidRPr="00706E1E">
        <w:t xml:space="preserve">, using the microprocessor in the </w:t>
      </w:r>
      <w:r>
        <w:t>V</w:t>
      </w:r>
      <w:r w:rsidR="00BE67BD">
        <w:t>F</w:t>
      </w:r>
      <w:r>
        <w:t>D</w:t>
      </w:r>
      <w:r w:rsidRPr="00706E1E">
        <w:t xml:space="preserve"> for the closed loop control.</w:t>
      </w:r>
    </w:p>
    <w:p w14:paraId="3A5EB234" w14:textId="0F27A4A7" w:rsidR="00A0753F" w:rsidRDefault="00A0753F" w:rsidP="00A0753F">
      <w:pPr>
        <w:pStyle w:val="PartArticleParagraphSub2"/>
      </w:pPr>
      <w:r w:rsidRPr="00706E1E">
        <w:t xml:space="preserve">The </w:t>
      </w:r>
      <w:r>
        <w:t>V</w:t>
      </w:r>
      <w:r w:rsidR="00BE67BD">
        <w:t>F</w:t>
      </w:r>
      <w:r>
        <w:t>D</w:t>
      </w:r>
      <w:r w:rsidRPr="00706E1E">
        <w:t xml:space="preserve"> shall have 250 mA of 24 VDC auxiliary power and be capable of loop powering a transmitter supplied by other suppliers.</w:t>
      </w:r>
    </w:p>
    <w:p w14:paraId="5DE740A4" w14:textId="159FA9C0" w:rsidR="00A0753F" w:rsidRDefault="00A0753F" w:rsidP="00A0753F">
      <w:pPr>
        <w:pStyle w:val="PartArticleParagraphSub2"/>
      </w:pPr>
      <w:r w:rsidRPr="00706E1E">
        <w:t xml:space="preserve">The loop controller setpoint shall be adjustable from the </w:t>
      </w:r>
      <w:r>
        <w:t>V</w:t>
      </w:r>
      <w:r w:rsidR="00BE67BD">
        <w:t>F</w:t>
      </w:r>
      <w:r>
        <w:t>D</w:t>
      </w:r>
      <w:r w:rsidRPr="00706E1E">
        <w:t>s control panel, analog inputs, or over the serial communications bus.</w:t>
      </w:r>
    </w:p>
    <w:p w14:paraId="0BA7C5EC" w14:textId="1106B6B6" w:rsidR="00A0753F" w:rsidRDefault="00A0753F" w:rsidP="00A0753F">
      <w:pPr>
        <w:pStyle w:val="PartArticleParagraphSub2"/>
      </w:pPr>
      <w:r>
        <w:t>The V</w:t>
      </w:r>
      <w:r w:rsidR="00BE67BD">
        <w:t>F</w:t>
      </w:r>
      <w:r>
        <w:t>D shall have a minimum of four constant setpoints available for each loop controller.</w:t>
      </w:r>
    </w:p>
    <w:p w14:paraId="3E60A941" w14:textId="77777777" w:rsidR="00A0753F" w:rsidRDefault="00A0753F" w:rsidP="00A0753F">
      <w:pPr>
        <w:pStyle w:val="PartArticleParagraphSub2"/>
      </w:pPr>
      <w:r w:rsidRPr="00706E1E">
        <w:t>The setpoint shall be possible to be set and displayed in engineering units. Using only percentage as setting and display unit is not acceptable.</w:t>
      </w:r>
    </w:p>
    <w:p w14:paraId="1D49F723" w14:textId="77777777" w:rsidR="00A0753F" w:rsidRPr="00706E1E" w:rsidRDefault="00A0753F" w:rsidP="00A0753F">
      <w:pPr>
        <w:pStyle w:val="PartArticleParagraphSub2"/>
      </w:pPr>
      <w:r w:rsidRPr="001E3D46">
        <w:t>There shall be two parameter sets for the first PID loop controller.  Switching between the sets shall be possible via digital inputs, timed function, and serial communications or from the control panel.</w:t>
      </w:r>
    </w:p>
    <w:p w14:paraId="399AA8FF" w14:textId="77777777" w:rsidR="00A0753F" w:rsidRPr="00706E1E" w:rsidRDefault="00A0753F" w:rsidP="00A0753F">
      <w:pPr>
        <w:pStyle w:val="PartArticleParagraphSub1"/>
      </w:pPr>
      <w:r w:rsidRPr="00706E1E">
        <w:t xml:space="preserve">All setpoints, process variables, etc. shall be accessible from the serial communication bus.  </w:t>
      </w:r>
    </w:p>
    <w:p w14:paraId="7D5209B6" w14:textId="07A60CD7" w:rsidR="00A0753F" w:rsidRPr="00F87ECA" w:rsidRDefault="00A0753F" w:rsidP="00A0753F">
      <w:pPr>
        <w:pStyle w:val="PartArticleParagraphSub1"/>
      </w:pPr>
      <w:r w:rsidRPr="00706E1E">
        <w:t xml:space="preserve">The </w:t>
      </w:r>
      <w:r>
        <w:t>V</w:t>
      </w:r>
      <w:r w:rsidR="00BE67BD">
        <w:t>F</w:t>
      </w:r>
      <w:r>
        <w:t>D</w:t>
      </w:r>
      <w:r w:rsidRPr="00706E1E">
        <w:t xml:space="preserve"> shall have the ability to calculate air or water flow from pressure difference</w:t>
      </w:r>
      <w:r w:rsidRPr="00F87ECA">
        <w:rPr>
          <w:szCs w:val="24"/>
        </w:rPr>
        <w:t>. There shall be the possibility to use a differential pressure transducer or two separate pressure transducers. The control panel shall be able to display the flow in engineering units.</w:t>
      </w:r>
    </w:p>
    <w:p w14:paraId="4F4B8B78" w14:textId="75EBF0CE" w:rsidR="00A0753F" w:rsidRPr="001E3D46" w:rsidRDefault="00A0753F" w:rsidP="00A0753F">
      <w:pPr>
        <w:pStyle w:val="PartArticleParagraphSub1"/>
      </w:pPr>
      <w:r w:rsidRPr="001E3D46">
        <w:t xml:space="preserve">PID controller shall be standard in the </w:t>
      </w:r>
      <w:r>
        <w:t>V</w:t>
      </w:r>
      <w:r w:rsidR="00BE67BD">
        <w:t>F</w:t>
      </w:r>
      <w:r>
        <w:t>D</w:t>
      </w:r>
      <w:r w:rsidRPr="001E3D46">
        <w:t xml:space="preserve">, allowing an </w:t>
      </w:r>
      <w:proofErr w:type="gramStart"/>
      <w:r w:rsidRPr="001E3D46">
        <w:t>analog input signals</w:t>
      </w:r>
      <w:proofErr w:type="gramEnd"/>
      <w:r w:rsidRPr="001E3D46">
        <w:t xml:space="preserve"> to be connected to the </w:t>
      </w:r>
      <w:r>
        <w:t>V</w:t>
      </w:r>
      <w:r w:rsidR="00BE67BD">
        <w:t>F</w:t>
      </w:r>
      <w:r>
        <w:t>D</w:t>
      </w:r>
      <w:r w:rsidRPr="001E3D46">
        <w:t xml:space="preserve"> for the closed loop control. The </w:t>
      </w:r>
      <w:r>
        <w:t>V</w:t>
      </w:r>
      <w:r w:rsidR="00BE67BD">
        <w:t>F</w:t>
      </w:r>
      <w:r>
        <w:t>D</w:t>
      </w:r>
      <w:r w:rsidRPr="001E3D46">
        <w:t xml:space="preserve"> shall have 250 mA of</w:t>
      </w:r>
      <w:r>
        <w:t xml:space="preserve"> 24 VDC power to </w:t>
      </w:r>
      <w:r w:rsidRPr="001E3D46">
        <w:t xml:space="preserve">power an external transmitter supplied by others. The loop controller </w:t>
      </w:r>
      <w:proofErr w:type="gramStart"/>
      <w:r w:rsidRPr="001E3D46">
        <w:t>set</w:t>
      </w:r>
      <w:r>
        <w:t>-</w:t>
      </w:r>
      <w:r w:rsidRPr="001E3D46">
        <w:t>point</w:t>
      </w:r>
      <w:proofErr w:type="gramEnd"/>
      <w:r w:rsidRPr="001E3D46">
        <w:t xml:space="preserve"> shall be adjustable from the </w:t>
      </w:r>
      <w:r>
        <w:t>V</w:t>
      </w:r>
      <w:r w:rsidR="00BE67BD">
        <w:t>F</w:t>
      </w:r>
      <w:r>
        <w:t>D</w:t>
      </w:r>
      <w:r w:rsidRPr="001E3D46">
        <w:t xml:space="preserve"> control panel, analog inputs, or over field bus. The set</w:t>
      </w:r>
      <w:r>
        <w:t>-</w:t>
      </w:r>
      <w:r w:rsidRPr="001E3D46">
        <w:t xml:space="preserve">point shall be set and displayed in engineering units. </w:t>
      </w:r>
    </w:p>
    <w:p w14:paraId="20325A48" w14:textId="77777777" w:rsidR="00A0753F" w:rsidRPr="00AD3AD2" w:rsidRDefault="00A0753F" w:rsidP="00A0753F">
      <w:pPr>
        <w:pStyle w:val="Heading3"/>
        <w:rPr>
          <w:b/>
        </w:rPr>
      </w:pPr>
      <w:r>
        <w:t>Function block programming</w:t>
      </w:r>
    </w:p>
    <w:p w14:paraId="46BE2DE9" w14:textId="282B5178" w:rsidR="00A0753F" w:rsidRPr="009F39EA" w:rsidRDefault="00A0753F" w:rsidP="00A0753F">
      <w:pPr>
        <w:pStyle w:val="PartArticleParagraphSub1"/>
      </w:pPr>
      <w:r w:rsidRPr="009F39EA">
        <w:t xml:space="preserve">The </w:t>
      </w:r>
      <w:r>
        <w:t>V</w:t>
      </w:r>
      <w:r w:rsidR="00BE67BD">
        <w:t>F</w:t>
      </w:r>
      <w:r>
        <w:t>D</w:t>
      </w:r>
      <w:r w:rsidRPr="009F39EA">
        <w:t xml:space="preserve"> shall provide a PLC</w:t>
      </w:r>
      <w:r>
        <w:t xml:space="preserve">-like </w:t>
      </w:r>
      <w:r w:rsidRPr="009F39EA">
        <w:t>programming capability as standard.</w:t>
      </w:r>
    </w:p>
    <w:p w14:paraId="08F40E80" w14:textId="6751B0D0" w:rsidR="00A0753F" w:rsidRPr="009F39EA" w:rsidRDefault="00A0753F" w:rsidP="00A0753F">
      <w:pPr>
        <w:pStyle w:val="PartArticleParagraphSub1"/>
      </w:pPr>
      <w:r w:rsidRPr="009F39EA">
        <w:rPr>
          <w:szCs w:val="24"/>
        </w:rPr>
        <w:t xml:space="preserve">It shall be possible to use different kinds of arithmetic, logical, selection, </w:t>
      </w:r>
      <w:r w:rsidR="00781172" w:rsidRPr="009F39EA">
        <w:rPr>
          <w:szCs w:val="24"/>
        </w:rPr>
        <w:t>comparison,</w:t>
      </w:r>
      <w:r w:rsidRPr="009F39EA">
        <w:rPr>
          <w:szCs w:val="24"/>
        </w:rPr>
        <w:t xml:space="preserve"> and operation function blocks to monitor and control the </w:t>
      </w:r>
      <w:r>
        <w:rPr>
          <w:szCs w:val="24"/>
        </w:rPr>
        <w:t>V</w:t>
      </w:r>
      <w:r w:rsidR="00BE67BD">
        <w:rPr>
          <w:szCs w:val="24"/>
        </w:rPr>
        <w:t>F</w:t>
      </w:r>
      <w:r>
        <w:rPr>
          <w:szCs w:val="24"/>
        </w:rPr>
        <w:t>D</w:t>
      </w:r>
      <w:r w:rsidRPr="009F39EA">
        <w:rPr>
          <w:szCs w:val="24"/>
        </w:rPr>
        <w:t>, functions,</w:t>
      </w:r>
      <w:r w:rsidR="00BE67BD">
        <w:rPr>
          <w:szCs w:val="24"/>
        </w:rPr>
        <w:t xml:space="preserve"> </w:t>
      </w:r>
      <w:r w:rsidRPr="009F39EA">
        <w:rPr>
          <w:szCs w:val="24"/>
        </w:rPr>
        <w:t>inputs,</w:t>
      </w:r>
      <w:r w:rsidR="00BE67BD">
        <w:rPr>
          <w:szCs w:val="24"/>
        </w:rPr>
        <w:t xml:space="preserve"> </w:t>
      </w:r>
      <w:r w:rsidR="00781172" w:rsidRPr="009F39EA">
        <w:rPr>
          <w:szCs w:val="24"/>
        </w:rPr>
        <w:t>outputs,</w:t>
      </w:r>
      <w:r w:rsidRPr="009F39EA">
        <w:rPr>
          <w:szCs w:val="24"/>
        </w:rPr>
        <w:t xml:space="preserve"> and variables.</w:t>
      </w:r>
    </w:p>
    <w:p w14:paraId="15DD0996" w14:textId="77777777" w:rsidR="00A0753F" w:rsidRPr="009F39EA" w:rsidRDefault="00A0753F" w:rsidP="00A0753F">
      <w:pPr>
        <w:pStyle w:val="PartArticleParagraphSub1"/>
      </w:pPr>
      <w:r w:rsidRPr="009F39EA">
        <w:rPr>
          <w:szCs w:val="24"/>
        </w:rPr>
        <w:t>There shall be a possibility to run different kinds of function block programs in different states and to set the criteria, when to change the state.</w:t>
      </w:r>
    </w:p>
    <w:p w14:paraId="5BC58519" w14:textId="77777777" w:rsidR="00A0753F" w:rsidRPr="003F3517" w:rsidRDefault="00A0753F" w:rsidP="00A0753F">
      <w:pPr>
        <w:pStyle w:val="Heading3"/>
        <w:rPr>
          <w:b/>
        </w:rPr>
      </w:pPr>
      <w:r>
        <w:t>Timed functions</w:t>
      </w:r>
    </w:p>
    <w:p w14:paraId="43900678" w14:textId="54A177B4" w:rsidR="00A0753F" w:rsidRPr="003F3517" w:rsidRDefault="00A0753F" w:rsidP="00A0753F">
      <w:pPr>
        <w:pStyle w:val="PartArticleParagraphSub1"/>
        <w:rPr>
          <w:b/>
        </w:rPr>
      </w:pPr>
      <w:r>
        <w:t>A r</w:t>
      </w:r>
      <w:r w:rsidRPr="003F3517">
        <w:t>eal-time clock and calendar shall be available as standard for giving true time and date information to fault event history. The real-time clock sh</w:t>
      </w:r>
      <w:r>
        <w:t>all</w:t>
      </w:r>
      <w:r w:rsidRPr="003F3517">
        <w:t xml:space="preserve"> have a minimum of 10 years power-off back-up without optional components. Back-up battery shall be replaceable without opening the </w:t>
      </w:r>
      <w:r>
        <w:t>V</w:t>
      </w:r>
      <w:r w:rsidR="00BE67BD">
        <w:t>F</w:t>
      </w:r>
      <w:r>
        <w:t>D</w:t>
      </w:r>
      <w:r w:rsidRPr="003F3517">
        <w:t xml:space="preserve"> enclosure</w:t>
      </w:r>
    </w:p>
    <w:p w14:paraId="07550323" w14:textId="5635546D" w:rsidR="00A0753F" w:rsidRPr="003F3517" w:rsidRDefault="00A0753F" w:rsidP="00A0753F">
      <w:pPr>
        <w:pStyle w:val="PartArticleParagraphSub1"/>
        <w:rPr>
          <w:b/>
        </w:rPr>
      </w:pPr>
      <w:r>
        <w:rPr>
          <w:szCs w:val="24"/>
        </w:rPr>
        <w:t>A real-</w:t>
      </w:r>
      <w:r w:rsidRPr="003F3517">
        <w:rPr>
          <w:szCs w:val="24"/>
        </w:rPr>
        <w:t xml:space="preserve">time clock shall be possible to use with timed functions, which shall allow controlling the </w:t>
      </w:r>
      <w:r>
        <w:rPr>
          <w:szCs w:val="24"/>
        </w:rPr>
        <w:t>V</w:t>
      </w:r>
      <w:r w:rsidR="00BE67BD">
        <w:rPr>
          <w:szCs w:val="24"/>
        </w:rPr>
        <w:t>F</w:t>
      </w:r>
      <w:r>
        <w:rPr>
          <w:szCs w:val="24"/>
        </w:rPr>
        <w:t>D</w:t>
      </w:r>
      <w:r w:rsidRPr="003F3517">
        <w:rPr>
          <w:szCs w:val="24"/>
        </w:rPr>
        <w:t xml:space="preserve"> and its functions based </w:t>
      </w:r>
      <w:proofErr w:type="gramStart"/>
      <w:r w:rsidRPr="003F3517">
        <w:rPr>
          <w:szCs w:val="24"/>
        </w:rPr>
        <w:t>on</w:t>
      </w:r>
      <w:r>
        <w:rPr>
          <w:szCs w:val="24"/>
        </w:rPr>
        <w:t>:</w:t>
      </w:r>
      <w:proofErr w:type="gramEnd"/>
      <w:r w:rsidRPr="003F3517">
        <w:rPr>
          <w:szCs w:val="24"/>
        </w:rPr>
        <w:t xml:space="preserve"> time of the day, day of the week, seasons of the year, holiday periods and holiday dates and special working periods and working days</w:t>
      </w:r>
    </w:p>
    <w:p w14:paraId="63660B83" w14:textId="68BAB4C0" w:rsidR="00A0753F" w:rsidRPr="003F3517" w:rsidRDefault="00A0753F" w:rsidP="00A0753F">
      <w:pPr>
        <w:pStyle w:val="PartArticleParagraphSub1"/>
        <w:rPr>
          <w:b/>
        </w:rPr>
      </w:pPr>
      <w:r w:rsidRPr="003F3517">
        <w:rPr>
          <w:szCs w:val="24"/>
        </w:rPr>
        <w:lastRenderedPageBreak/>
        <w:t>Timed functions sh</w:t>
      </w:r>
      <w:r>
        <w:rPr>
          <w:szCs w:val="24"/>
        </w:rPr>
        <w:t>all</w:t>
      </w:r>
      <w:r w:rsidRPr="003F3517">
        <w:rPr>
          <w:szCs w:val="24"/>
        </w:rPr>
        <w:t xml:space="preserve"> be possible to use for</w:t>
      </w:r>
      <w:r>
        <w:rPr>
          <w:szCs w:val="24"/>
        </w:rPr>
        <w:t>:</w:t>
      </w:r>
      <w:r w:rsidRPr="003F3517">
        <w:rPr>
          <w:szCs w:val="24"/>
        </w:rPr>
        <w:t xml:space="preserve"> starting and stopping the </w:t>
      </w:r>
      <w:r>
        <w:rPr>
          <w:szCs w:val="24"/>
        </w:rPr>
        <w:t>V</w:t>
      </w:r>
      <w:r w:rsidR="00BE67BD">
        <w:rPr>
          <w:szCs w:val="24"/>
        </w:rPr>
        <w:t>F</w:t>
      </w:r>
      <w:r>
        <w:rPr>
          <w:szCs w:val="24"/>
        </w:rPr>
        <w:t>D</w:t>
      </w:r>
      <w:r w:rsidRPr="003F3517">
        <w:rPr>
          <w:szCs w:val="24"/>
        </w:rPr>
        <w:t>, for selecting the speed reference, for selecting the PID loop controller’s set</w:t>
      </w:r>
      <w:r>
        <w:rPr>
          <w:szCs w:val="24"/>
        </w:rPr>
        <w:t>-</w:t>
      </w:r>
      <w:r w:rsidRPr="003F3517">
        <w:rPr>
          <w:szCs w:val="24"/>
        </w:rPr>
        <w:t xml:space="preserve">point, for controlling the relay outputs, for selection the control location, for giving the run permissive or interlock signal to the </w:t>
      </w:r>
      <w:r>
        <w:rPr>
          <w:szCs w:val="24"/>
        </w:rPr>
        <w:t>V</w:t>
      </w:r>
      <w:r w:rsidR="00BE67BD">
        <w:rPr>
          <w:szCs w:val="24"/>
        </w:rPr>
        <w:t>F</w:t>
      </w:r>
      <w:r>
        <w:rPr>
          <w:szCs w:val="24"/>
        </w:rPr>
        <w:t>D</w:t>
      </w:r>
      <w:r w:rsidRPr="003F3517">
        <w:rPr>
          <w:szCs w:val="24"/>
        </w:rPr>
        <w:t>, etc.</w:t>
      </w:r>
    </w:p>
    <w:p w14:paraId="5CD48A76" w14:textId="17DCA322" w:rsidR="00A0753F" w:rsidRPr="003F3517" w:rsidRDefault="00A0753F" w:rsidP="00A0753F">
      <w:pPr>
        <w:pStyle w:val="PartArticleParagraphSub1"/>
        <w:rPr>
          <w:b/>
        </w:rPr>
      </w:pPr>
      <w:r w:rsidRPr="003F3517">
        <w:rPr>
          <w:szCs w:val="24"/>
        </w:rPr>
        <w:t xml:space="preserve">There shall be </w:t>
      </w:r>
      <w:r>
        <w:rPr>
          <w:szCs w:val="24"/>
        </w:rPr>
        <w:t xml:space="preserve">the ability to temporarily override the </w:t>
      </w:r>
      <w:r w:rsidR="00781172">
        <w:rPr>
          <w:szCs w:val="24"/>
        </w:rPr>
        <w:t>time-controlled</w:t>
      </w:r>
      <w:r>
        <w:rPr>
          <w:szCs w:val="24"/>
        </w:rPr>
        <w:t xml:space="preserve"> start and start the </w:t>
      </w:r>
      <w:r w:rsidRPr="003F3517">
        <w:rPr>
          <w:szCs w:val="24"/>
        </w:rPr>
        <w:t>and/or its functions regardless</w:t>
      </w:r>
      <w:r>
        <w:rPr>
          <w:szCs w:val="24"/>
        </w:rPr>
        <w:t xml:space="preserve"> </w:t>
      </w:r>
      <w:r w:rsidR="00781172">
        <w:rPr>
          <w:szCs w:val="24"/>
        </w:rPr>
        <w:t>of</w:t>
      </w:r>
      <w:r>
        <w:rPr>
          <w:szCs w:val="24"/>
        </w:rPr>
        <w:t xml:space="preserve"> the </w:t>
      </w:r>
      <w:r w:rsidRPr="003F3517">
        <w:rPr>
          <w:szCs w:val="24"/>
        </w:rPr>
        <w:t>time of the day, day of the week, season</w:t>
      </w:r>
      <w:r>
        <w:rPr>
          <w:szCs w:val="24"/>
        </w:rPr>
        <w:t xml:space="preserve"> of the year, </w:t>
      </w:r>
      <w:r w:rsidRPr="003F3517">
        <w:rPr>
          <w:szCs w:val="24"/>
        </w:rPr>
        <w:t>holiday</w:t>
      </w:r>
      <w:r>
        <w:rPr>
          <w:szCs w:val="24"/>
        </w:rPr>
        <w:t>, or workday</w:t>
      </w:r>
      <w:r w:rsidRPr="003F3517">
        <w:rPr>
          <w:szCs w:val="24"/>
        </w:rPr>
        <w:t xml:space="preserve">. </w:t>
      </w:r>
    </w:p>
    <w:p w14:paraId="60D0C3F5" w14:textId="77777777" w:rsidR="00A0753F" w:rsidRDefault="00A0753F" w:rsidP="00A0753F">
      <w:pPr>
        <w:pStyle w:val="PartArticleParagraph"/>
      </w:pPr>
      <w:r>
        <w:t>Fault Logger: A</w:t>
      </w:r>
      <w:r w:rsidRPr="00232D2D">
        <w:t xml:space="preserve"> fault logger shall accommodate seven diagnostic values together with a date and time stamp.</w:t>
      </w:r>
    </w:p>
    <w:p w14:paraId="43FA67D8" w14:textId="368893B7" w:rsidR="00A0753F" w:rsidRPr="001E3D46" w:rsidRDefault="00A0753F" w:rsidP="00A0753F">
      <w:pPr>
        <w:pStyle w:val="PartArticleParagraph"/>
      </w:pPr>
      <w:r>
        <w:t xml:space="preserve">Built in Energy Calculators:  </w:t>
      </w:r>
      <w:r w:rsidRPr="001E3D46">
        <w:t xml:space="preserve">There shall be built-in counters for calculating energy savings achieved with the </w:t>
      </w:r>
      <w:r>
        <w:t>V</w:t>
      </w:r>
      <w:r w:rsidR="00BE67BD">
        <w:t>F</w:t>
      </w:r>
      <w:r>
        <w:t>D</w:t>
      </w:r>
      <w:r w:rsidRPr="001E3D46">
        <w:t>.</w:t>
      </w:r>
    </w:p>
    <w:p w14:paraId="786E9B23" w14:textId="77777777" w:rsidR="00A0753F" w:rsidRPr="001E3D46" w:rsidRDefault="00A0753F" w:rsidP="00A0753F">
      <w:pPr>
        <w:pStyle w:val="PartArticleParagraphSub1"/>
      </w:pPr>
      <w:r w:rsidRPr="001E3D46">
        <w:t>Used and saved energy</w:t>
      </w:r>
    </w:p>
    <w:p w14:paraId="46428D78" w14:textId="77777777" w:rsidR="00A0753F" w:rsidRPr="001E3D46" w:rsidRDefault="00A0753F" w:rsidP="00A0753F">
      <w:pPr>
        <w:pStyle w:val="PartArticleParagraphSub1"/>
      </w:pPr>
      <w:r w:rsidRPr="001E3D46">
        <w:t>CO2 reduction</w:t>
      </w:r>
    </w:p>
    <w:p w14:paraId="023A02E6" w14:textId="77777777" w:rsidR="00A0753F" w:rsidRDefault="00A0753F" w:rsidP="00A0753F">
      <w:pPr>
        <w:pStyle w:val="PartArticleParagraphSub1"/>
      </w:pPr>
      <w:r w:rsidRPr="001E3D46">
        <w:t>Saved money</w:t>
      </w:r>
    </w:p>
    <w:p w14:paraId="068DDDEB" w14:textId="77777777" w:rsidR="00A0753F" w:rsidRDefault="00A0753F" w:rsidP="00A0753F">
      <w:pPr>
        <w:pStyle w:val="PartArticleParagraphSub1"/>
      </w:pPr>
      <w:r>
        <w:t xml:space="preserve">Programmable kW rate </w:t>
      </w:r>
    </w:p>
    <w:p w14:paraId="0B8721DF" w14:textId="77777777" w:rsidR="00A0753F" w:rsidRDefault="00A0753F" w:rsidP="00A0753F">
      <w:pPr>
        <w:pStyle w:val="PartArticleParagraph"/>
      </w:pPr>
      <w:r>
        <w:t xml:space="preserve">Pre-Set Speeds: </w:t>
      </w:r>
      <w:r w:rsidRPr="001E3D46">
        <w:t xml:space="preserve">There shall be </w:t>
      </w:r>
      <w:r>
        <w:t xml:space="preserve">a minimum of seven </w:t>
      </w:r>
      <w:r w:rsidRPr="001E3D46">
        <w:t>programmable pre-set speed</w:t>
      </w:r>
      <w:r>
        <w:t>s or frequencies.</w:t>
      </w:r>
    </w:p>
    <w:p w14:paraId="5A2B1389" w14:textId="77777777" w:rsidR="00A0753F" w:rsidRDefault="00A0753F" w:rsidP="00A0753F">
      <w:pPr>
        <w:pStyle w:val="PartArticleParagraph"/>
      </w:pPr>
      <w:r>
        <w:t xml:space="preserve">Operating Values: </w:t>
      </w:r>
      <w:r w:rsidRPr="00232D2D">
        <w:t xml:space="preserve">All applicable operating values shall be capable of being displayed in engineering (user) units. A minimum of </w:t>
      </w:r>
      <w:r>
        <w:t>three</w:t>
      </w:r>
      <w:r w:rsidRPr="00232D2D">
        <w:t xml:space="preserve"> operating values from the list below shall be capable of being </w:t>
      </w:r>
      <w:proofErr w:type="gramStart"/>
      <w:r w:rsidRPr="00232D2D">
        <w:t>displayed at all times</w:t>
      </w:r>
      <w:proofErr w:type="gramEnd"/>
      <w:r w:rsidRPr="00232D2D">
        <w:t xml:space="preserve">. </w:t>
      </w:r>
      <w:r w:rsidRPr="001E3D46">
        <w:t>Engineering units shall be freely configurable for the user to display.</w:t>
      </w:r>
    </w:p>
    <w:p w14:paraId="41994DCF" w14:textId="77777777" w:rsidR="00A0753F" w:rsidRDefault="00A0753F" w:rsidP="00A0753F">
      <w:pPr>
        <w:pStyle w:val="PartArticleParagraphSub1"/>
      </w:pPr>
      <w:r w:rsidRPr="00232D2D">
        <w:t>Output frequency</w:t>
      </w:r>
    </w:p>
    <w:p w14:paraId="314AC562" w14:textId="77777777" w:rsidR="00A0753F" w:rsidRPr="00232D2D" w:rsidRDefault="00A0753F" w:rsidP="00A0753F">
      <w:pPr>
        <w:pStyle w:val="PartArticleParagraphSub1"/>
      </w:pPr>
      <w:r w:rsidRPr="00232D2D">
        <w:rPr>
          <w:szCs w:val="24"/>
        </w:rPr>
        <w:t>Motor speed (RPM, %, or engineering units)</w:t>
      </w:r>
    </w:p>
    <w:p w14:paraId="1C830982" w14:textId="77777777" w:rsidR="00A0753F" w:rsidRPr="00232D2D" w:rsidRDefault="00A0753F" w:rsidP="00A0753F">
      <w:pPr>
        <w:pStyle w:val="PartArticleParagraphSub1"/>
      </w:pPr>
      <w:r w:rsidRPr="00232D2D">
        <w:rPr>
          <w:szCs w:val="24"/>
        </w:rPr>
        <w:t>Motor current</w:t>
      </w:r>
    </w:p>
    <w:p w14:paraId="6A108FF3" w14:textId="77777777" w:rsidR="00A0753F" w:rsidRPr="00232D2D" w:rsidRDefault="00A0753F" w:rsidP="00A0753F">
      <w:pPr>
        <w:pStyle w:val="PartArticleParagraphSub1"/>
      </w:pPr>
      <w:r w:rsidRPr="00232D2D">
        <w:rPr>
          <w:szCs w:val="24"/>
        </w:rPr>
        <w:t>Calculated motor torque</w:t>
      </w:r>
    </w:p>
    <w:p w14:paraId="186F414F" w14:textId="77777777" w:rsidR="00A0753F" w:rsidRPr="00232D2D" w:rsidRDefault="00A0753F" w:rsidP="00A0753F">
      <w:pPr>
        <w:pStyle w:val="PartArticleParagraphSub1"/>
      </w:pPr>
      <w:r w:rsidRPr="00232D2D">
        <w:rPr>
          <w:szCs w:val="24"/>
        </w:rPr>
        <w:t>Calculated motor power (kW)</w:t>
      </w:r>
    </w:p>
    <w:p w14:paraId="7F2939FA" w14:textId="77777777" w:rsidR="00A0753F" w:rsidRPr="00232D2D" w:rsidRDefault="00A0753F" w:rsidP="00A0753F">
      <w:pPr>
        <w:pStyle w:val="PartArticleParagraphSub1"/>
      </w:pPr>
      <w:r w:rsidRPr="00232D2D">
        <w:rPr>
          <w:szCs w:val="24"/>
        </w:rPr>
        <w:t>DC bus voltage</w:t>
      </w:r>
    </w:p>
    <w:p w14:paraId="6BA23A8E" w14:textId="77777777" w:rsidR="00A0753F" w:rsidRPr="00232D2D" w:rsidRDefault="00A0753F" w:rsidP="00A0753F">
      <w:pPr>
        <w:pStyle w:val="PartArticleParagraphSub1"/>
      </w:pPr>
      <w:r w:rsidRPr="00232D2D">
        <w:rPr>
          <w:szCs w:val="24"/>
        </w:rPr>
        <w:t>Output voltage</w:t>
      </w:r>
    </w:p>
    <w:p w14:paraId="49AD5AD6" w14:textId="77777777" w:rsidR="00A0753F" w:rsidRPr="001906B3" w:rsidRDefault="00A0753F" w:rsidP="00A0753F">
      <w:pPr>
        <w:pStyle w:val="PartArticleParagraphSub1"/>
      </w:pPr>
      <w:r w:rsidRPr="00232D2D">
        <w:rPr>
          <w:szCs w:val="24"/>
        </w:rPr>
        <w:t>Energy</w:t>
      </w:r>
      <w:r>
        <w:rPr>
          <w:szCs w:val="24"/>
        </w:rPr>
        <w:t xml:space="preserve"> Consumption </w:t>
      </w:r>
    </w:p>
    <w:p w14:paraId="1A82AA52" w14:textId="51867A21" w:rsidR="00A0753F" w:rsidRDefault="00A0753F" w:rsidP="00A0753F">
      <w:pPr>
        <w:pStyle w:val="PartArticleParagraph"/>
      </w:pPr>
      <w:r w:rsidRPr="001906B3">
        <w:t xml:space="preserve">Underload and overload </w:t>
      </w:r>
      <w:r>
        <w:t xml:space="preserve">curves shall be </w:t>
      </w:r>
      <w:r w:rsidR="00781172">
        <w:t>user definable</w:t>
      </w:r>
      <w:r>
        <w:t>.</w:t>
      </w:r>
    </w:p>
    <w:p w14:paraId="21CCD8D1" w14:textId="77777777" w:rsidR="00A0753F" w:rsidRPr="001906B3" w:rsidRDefault="00A0753F" w:rsidP="00A0753F">
      <w:pPr>
        <w:pStyle w:val="PartArticleParagraph"/>
      </w:pPr>
      <w:r w:rsidRPr="001906B3">
        <w:t>Independently adjustable acceleration and deceleration ramps with 1 to 1800 seconds adjustable time ramps. There shall be a possibility to use start delay before acceleration to ensure that all start conditions have been fulfilled.</w:t>
      </w:r>
    </w:p>
    <w:p w14:paraId="4AA69946" w14:textId="77777777" w:rsidR="00A0753F" w:rsidRPr="001906B3" w:rsidRDefault="00A0753F" w:rsidP="00A0753F">
      <w:pPr>
        <w:pStyle w:val="PartArticleParagraph"/>
      </w:pPr>
      <w:r w:rsidRPr="001906B3">
        <w:t xml:space="preserve">Changed parameters list shall be available </w:t>
      </w:r>
      <w:proofErr w:type="gramStart"/>
      <w:r w:rsidRPr="001906B3">
        <w:t>in order to</w:t>
      </w:r>
      <w:proofErr w:type="gramEnd"/>
      <w:r w:rsidRPr="001906B3">
        <w:t xml:space="preserve"> assist commissioning and troubleshooting.</w:t>
      </w:r>
    </w:p>
    <w:p w14:paraId="7452F9FA" w14:textId="42F88458" w:rsidR="00A0753F" w:rsidRPr="001906B3" w:rsidRDefault="00A0753F" w:rsidP="00A0753F">
      <w:pPr>
        <w:pStyle w:val="PartArticleParagraph"/>
      </w:pPr>
      <w:r w:rsidRPr="001906B3">
        <w:t xml:space="preserve">The </w:t>
      </w:r>
      <w:r>
        <w:t>V</w:t>
      </w:r>
      <w:r w:rsidR="00BE67BD">
        <w:t>F</w:t>
      </w:r>
      <w:r>
        <w:t>D</w:t>
      </w:r>
      <w:r w:rsidRPr="001906B3">
        <w:t xml:space="preserve"> shall include pass code protection against unauthorized parameter changes. The pass code and the protection level </w:t>
      </w:r>
      <w:proofErr w:type="gramStart"/>
      <w:r w:rsidRPr="001906B3">
        <w:t>shall</w:t>
      </w:r>
      <w:proofErr w:type="gramEnd"/>
      <w:r w:rsidRPr="001906B3">
        <w:t xml:space="preserve"> possible to be defined by the user. </w:t>
      </w:r>
    </w:p>
    <w:p w14:paraId="2E4CED13" w14:textId="59BBF4B1" w:rsidR="00A0753F" w:rsidRPr="001906B3" w:rsidRDefault="00A0753F" w:rsidP="00A0753F">
      <w:pPr>
        <w:pStyle w:val="PartArticleParagraph"/>
      </w:pPr>
      <w:r w:rsidRPr="001906B3">
        <w:t xml:space="preserve">The </w:t>
      </w:r>
      <w:r>
        <w:t>V</w:t>
      </w:r>
      <w:r w:rsidR="00BE67BD">
        <w:t>F</w:t>
      </w:r>
      <w:r>
        <w:t>D</w:t>
      </w:r>
      <w:r w:rsidRPr="001906B3">
        <w:t xml:space="preserve"> shall have ability to use any internal parameter value as input for any other parameter</w:t>
      </w:r>
    </w:p>
    <w:p w14:paraId="582FB21D" w14:textId="15F77800" w:rsidR="00A0753F" w:rsidRPr="001906B3" w:rsidRDefault="00A0753F" w:rsidP="00A0753F">
      <w:pPr>
        <w:pStyle w:val="PartArticleParagraph"/>
      </w:pPr>
      <w:r w:rsidRPr="001906B3">
        <w:t xml:space="preserve">The </w:t>
      </w:r>
      <w:r>
        <w:t>V</w:t>
      </w:r>
      <w:r w:rsidR="00BE67BD">
        <w:t>F</w:t>
      </w:r>
      <w:r>
        <w:t>D</w:t>
      </w:r>
      <w:r w:rsidRPr="001906B3">
        <w:t xml:space="preserve"> shall have the capability to fault or to show warning when triggered from external sources.</w:t>
      </w:r>
    </w:p>
    <w:p w14:paraId="38D0F5ED" w14:textId="77777777" w:rsidR="00A0753F" w:rsidRPr="00E67840" w:rsidRDefault="00A0753F" w:rsidP="00A0753F">
      <w:pPr>
        <w:pStyle w:val="PartArticle"/>
      </w:pPr>
      <w:r w:rsidRPr="00E67840">
        <w:t>PROTECTIONS</w:t>
      </w:r>
    </w:p>
    <w:p w14:paraId="43775472" w14:textId="77777777" w:rsidR="00A0753F" w:rsidRPr="001E3D46" w:rsidRDefault="00A0753F" w:rsidP="00A0753F">
      <w:pPr>
        <w:pStyle w:val="Heading3"/>
      </w:pPr>
      <w:r w:rsidRPr="001E3D46">
        <w:t>The following protection functions shall be available:</w:t>
      </w:r>
    </w:p>
    <w:p w14:paraId="53EF80F7" w14:textId="77777777" w:rsidR="00A0753F" w:rsidRDefault="00A0753F" w:rsidP="00A0753F">
      <w:pPr>
        <w:pStyle w:val="PartArticleParagraphSub1"/>
        <w:rPr>
          <w:szCs w:val="24"/>
        </w:rPr>
      </w:pPr>
      <w:r>
        <w:rPr>
          <w:szCs w:val="24"/>
        </w:rPr>
        <w:t xml:space="preserve">Dry pump Protection (prevents the pump from running dry, protecting the pumps bearings and shaft seal from damage when there is no water in the pump) </w:t>
      </w:r>
    </w:p>
    <w:p w14:paraId="26335E9F" w14:textId="77777777" w:rsidR="00A0753F" w:rsidRPr="001E3D46" w:rsidRDefault="00A0753F" w:rsidP="00A0753F">
      <w:pPr>
        <w:pStyle w:val="PartArticleParagraphSub1"/>
        <w:rPr>
          <w:szCs w:val="24"/>
        </w:rPr>
      </w:pPr>
      <w:r w:rsidRPr="001E3D46">
        <w:rPr>
          <w:szCs w:val="24"/>
        </w:rPr>
        <w:t>Overvoltage and under</w:t>
      </w:r>
      <w:r>
        <w:rPr>
          <w:szCs w:val="24"/>
        </w:rPr>
        <w:t>-</w:t>
      </w:r>
      <w:r w:rsidRPr="001E3D46">
        <w:rPr>
          <w:szCs w:val="24"/>
        </w:rPr>
        <w:t>voltage controller</w:t>
      </w:r>
    </w:p>
    <w:p w14:paraId="1BC1B9E7" w14:textId="77777777" w:rsidR="00A0753F" w:rsidRPr="001E3D46" w:rsidRDefault="00A0753F" w:rsidP="00A0753F">
      <w:pPr>
        <w:pStyle w:val="PartArticleParagraphSub1"/>
        <w:rPr>
          <w:szCs w:val="24"/>
        </w:rPr>
      </w:pPr>
      <w:r>
        <w:rPr>
          <w:szCs w:val="24"/>
        </w:rPr>
        <w:t>Ground Fault (</w:t>
      </w:r>
      <w:r w:rsidRPr="001E3D46">
        <w:rPr>
          <w:szCs w:val="24"/>
        </w:rPr>
        <w:t>Earth-leakage</w:t>
      </w:r>
      <w:r>
        <w:rPr>
          <w:szCs w:val="24"/>
        </w:rPr>
        <w:t>)</w:t>
      </w:r>
      <w:r w:rsidRPr="001E3D46">
        <w:rPr>
          <w:szCs w:val="24"/>
        </w:rPr>
        <w:t xml:space="preserve"> supervision</w:t>
      </w:r>
      <w:r>
        <w:rPr>
          <w:szCs w:val="24"/>
        </w:rPr>
        <w:t xml:space="preserve"> </w:t>
      </w:r>
    </w:p>
    <w:p w14:paraId="720598F9" w14:textId="77777777" w:rsidR="00A0753F" w:rsidRPr="001E3D46" w:rsidRDefault="00A0753F" w:rsidP="00A0753F">
      <w:pPr>
        <w:pStyle w:val="PartArticleParagraphSub1"/>
        <w:rPr>
          <w:szCs w:val="24"/>
        </w:rPr>
      </w:pPr>
      <w:r w:rsidRPr="001E3D46">
        <w:rPr>
          <w:szCs w:val="24"/>
        </w:rPr>
        <w:t>Motor short-circuit protection</w:t>
      </w:r>
    </w:p>
    <w:p w14:paraId="5BCA824A" w14:textId="77777777" w:rsidR="00A0753F" w:rsidRPr="001E3D46" w:rsidRDefault="00A0753F" w:rsidP="00A0753F">
      <w:pPr>
        <w:pStyle w:val="PartArticleParagraphSub1"/>
        <w:rPr>
          <w:szCs w:val="24"/>
        </w:rPr>
      </w:pPr>
      <w:r w:rsidRPr="001E3D46">
        <w:rPr>
          <w:szCs w:val="24"/>
        </w:rPr>
        <w:t>Output and input switch supervision</w:t>
      </w:r>
    </w:p>
    <w:p w14:paraId="02F53837" w14:textId="77777777" w:rsidR="00A0753F" w:rsidRPr="001E3D46" w:rsidRDefault="00A0753F" w:rsidP="00A0753F">
      <w:pPr>
        <w:pStyle w:val="PartArticleParagraphSub1"/>
        <w:rPr>
          <w:szCs w:val="24"/>
        </w:rPr>
      </w:pPr>
      <w:r w:rsidRPr="001E3D46">
        <w:rPr>
          <w:szCs w:val="24"/>
        </w:rPr>
        <w:t>Overcurrent protection</w:t>
      </w:r>
    </w:p>
    <w:p w14:paraId="147A359A" w14:textId="77777777" w:rsidR="00A0753F" w:rsidRDefault="00A0753F" w:rsidP="00A0753F">
      <w:pPr>
        <w:pStyle w:val="PartArticleParagraphSub1"/>
        <w:rPr>
          <w:szCs w:val="24"/>
        </w:rPr>
      </w:pPr>
      <w:r w:rsidRPr="001E3D46">
        <w:rPr>
          <w:szCs w:val="24"/>
        </w:rPr>
        <w:t>Phase-loss detection (both motor &amp; line)</w:t>
      </w:r>
      <w:bookmarkStart w:id="10" w:name="_Hlk75424145"/>
    </w:p>
    <w:p w14:paraId="2F672173" w14:textId="4E91DDB4" w:rsidR="00A0753F" w:rsidRPr="000C13DA" w:rsidRDefault="00A0753F" w:rsidP="00A0753F">
      <w:pPr>
        <w:pStyle w:val="PartArticleParagraphSub2"/>
      </w:pPr>
      <w:r w:rsidRPr="000C13DA">
        <w:t xml:space="preserve">The </w:t>
      </w:r>
      <w:r>
        <w:t>V</w:t>
      </w:r>
      <w:r w:rsidR="00BE67BD">
        <w:t>F</w:t>
      </w:r>
      <w:r>
        <w:t>D</w:t>
      </w:r>
      <w:r w:rsidRPr="000C13DA">
        <w:t xml:space="preserve"> shall have the capability to continue running at a reduced output current when an input phase-loss is detected.</w:t>
      </w:r>
    </w:p>
    <w:p w14:paraId="227B14B7" w14:textId="1448E45F" w:rsidR="00A0753F" w:rsidRPr="000C13DA" w:rsidRDefault="00A0753F" w:rsidP="00A0753F">
      <w:pPr>
        <w:pStyle w:val="PartArticleParagraphSub2"/>
      </w:pPr>
      <w:r w:rsidRPr="000C13DA">
        <w:lastRenderedPageBreak/>
        <w:t xml:space="preserve">The </w:t>
      </w:r>
      <w:r>
        <w:t>V</w:t>
      </w:r>
      <w:r w:rsidR="00BE67BD">
        <w:t>F</w:t>
      </w:r>
      <w:r>
        <w:t>D</w:t>
      </w:r>
      <w:r w:rsidRPr="000C13DA">
        <w:t xml:space="preserve"> shall have the capability to detect an open circuit on the output of the </w:t>
      </w:r>
      <w:r>
        <w:t>V</w:t>
      </w:r>
      <w:r w:rsidR="00BE67BD">
        <w:t>F</w:t>
      </w:r>
      <w:r>
        <w:t>D</w:t>
      </w:r>
      <w:r w:rsidRPr="000C13DA">
        <w:t xml:space="preserve"> without the requirement to have the </w:t>
      </w:r>
      <w:r>
        <w:t>V</w:t>
      </w:r>
      <w:r w:rsidR="00BE67BD">
        <w:t>F</w:t>
      </w:r>
      <w:r>
        <w:t>D</w:t>
      </w:r>
      <w:r w:rsidRPr="000C13DA">
        <w:t xml:space="preserve"> modulating.</w:t>
      </w:r>
    </w:p>
    <w:bookmarkEnd w:id="10"/>
    <w:p w14:paraId="66D68572" w14:textId="77777777" w:rsidR="00A0753F" w:rsidRPr="001E3D46" w:rsidRDefault="00A0753F" w:rsidP="00A0753F">
      <w:pPr>
        <w:pStyle w:val="PartArticleParagraphSub1"/>
        <w:rPr>
          <w:szCs w:val="24"/>
        </w:rPr>
      </w:pPr>
      <w:r w:rsidRPr="001E3D46">
        <w:rPr>
          <w:szCs w:val="24"/>
        </w:rPr>
        <w:t xml:space="preserve">Underload and overload supervision </w:t>
      </w:r>
    </w:p>
    <w:p w14:paraId="4ECA65DE" w14:textId="77777777" w:rsidR="00A0753F" w:rsidRPr="001E3D46" w:rsidRDefault="00A0753F" w:rsidP="00A0753F">
      <w:pPr>
        <w:pStyle w:val="PartArticleParagraphSub1"/>
        <w:rPr>
          <w:szCs w:val="24"/>
        </w:rPr>
      </w:pPr>
      <w:r w:rsidRPr="001E3D46">
        <w:rPr>
          <w:szCs w:val="24"/>
        </w:rPr>
        <w:t xml:space="preserve">Freely configurable supervisions for any parameter or signal to trigger an action. </w:t>
      </w:r>
    </w:p>
    <w:p w14:paraId="45B2CE5D" w14:textId="77777777" w:rsidR="00A0753F" w:rsidRDefault="00A0753F" w:rsidP="00A0753F">
      <w:pPr>
        <w:pStyle w:val="PartArticleParagraphSub1"/>
      </w:pPr>
      <w:r w:rsidRPr="001E3D46">
        <w:t>Communication loss functionality to ensure uninterrupted operation</w:t>
      </w:r>
      <w:r>
        <w:t>.</w:t>
      </w:r>
    </w:p>
    <w:p w14:paraId="77A3A205" w14:textId="782B8B2F" w:rsidR="00A0753F" w:rsidRPr="00706E1E" w:rsidRDefault="00A0753F" w:rsidP="00A0753F">
      <w:pPr>
        <w:pStyle w:val="PartArticleParagraphSub2"/>
      </w:pPr>
      <w:r>
        <w:t>T</w:t>
      </w:r>
      <w:r w:rsidRPr="00706E1E">
        <w:t xml:space="preserve">he </w:t>
      </w:r>
      <w:r>
        <w:t>V</w:t>
      </w:r>
      <w:r w:rsidR="00BE67BD">
        <w:t>F</w:t>
      </w:r>
      <w:r>
        <w:t>D</w:t>
      </w:r>
      <w:r w:rsidRPr="00706E1E">
        <w:t xml:space="preserve"> </w:t>
      </w:r>
      <w:r>
        <w:t xml:space="preserve">shall have the capability </w:t>
      </w:r>
      <w:r w:rsidRPr="00706E1E">
        <w:t>to change the control location from PLC to</w:t>
      </w:r>
      <w:r>
        <w:t xml:space="preserve"> an</w:t>
      </w:r>
      <w:r w:rsidRPr="00706E1E">
        <w:t xml:space="preserve">other external location identified by user, </w:t>
      </w:r>
      <w:proofErr w:type="gramStart"/>
      <w:r w:rsidRPr="00706E1E">
        <w:t>e.g.</w:t>
      </w:r>
      <w:proofErr w:type="gramEnd"/>
      <w:r w:rsidRPr="00706E1E">
        <w:t xml:space="preserve"> </w:t>
      </w:r>
      <w:r>
        <w:t>V</w:t>
      </w:r>
      <w:r w:rsidR="00BE67BD">
        <w:t>F</w:t>
      </w:r>
      <w:r>
        <w:t>D</w:t>
      </w:r>
      <w:r w:rsidRPr="00706E1E">
        <w:t>s embedded PID/loop controller and change back when communication is recovered.</w:t>
      </w:r>
    </w:p>
    <w:p w14:paraId="5B8B8AA8" w14:textId="213227B6" w:rsidR="00A0753F" w:rsidRPr="001E3D46" w:rsidRDefault="00A0753F" w:rsidP="00A0753F">
      <w:pPr>
        <w:pStyle w:val="PartArticleParagraphSub1"/>
        <w:rPr>
          <w:szCs w:val="24"/>
        </w:rPr>
      </w:pPr>
      <w:r w:rsidRPr="001E3D46">
        <w:rPr>
          <w:szCs w:val="24"/>
        </w:rPr>
        <w:t xml:space="preserve">The </w:t>
      </w:r>
      <w:r>
        <w:rPr>
          <w:szCs w:val="24"/>
        </w:rPr>
        <w:t>V</w:t>
      </w:r>
      <w:r w:rsidR="00BE67BD">
        <w:rPr>
          <w:szCs w:val="24"/>
        </w:rPr>
        <w:t>F</w:t>
      </w:r>
      <w:r>
        <w:rPr>
          <w:szCs w:val="24"/>
        </w:rPr>
        <w:t>D</w:t>
      </w:r>
      <w:r w:rsidRPr="001E3D46">
        <w:rPr>
          <w:szCs w:val="24"/>
        </w:rPr>
        <w:t xml:space="preserve"> shall have pump protection functions for flow and pressure to avoid damages of the pump and for leakage detection. </w:t>
      </w:r>
    </w:p>
    <w:p w14:paraId="13533E27" w14:textId="2C777FD7" w:rsidR="00A0753F" w:rsidRPr="001E3D46" w:rsidRDefault="00A0753F" w:rsidP="00A0753F">
      <w:pPr>
        <w:pStyle w:val="PartArticleParagraphSub2"/>
      </w:pPr>
      <w:r w:rsidRPr="001E3D46">
        <w:t xml:space="preserve">Inlet protection for avoid dry run, </w:t>
      </w:r>
      <w:r w:rsidR="00781172" w:rsidRPr="001E3D46">
        <w:t>cavitation,</w:t>
      </w:r>
      <w:r w:rsidRPr="001E3D46">
        <w:t xml:space="preserve"> and blocked pipe</w:t>
      </w:r>
      <w:r>
        <w:t>.</w:t>
      </w:r>
    </w:p>
    <w:p w14:paraId="7B841FF4" w14:textId="77777777" w:rsidR="00A0753F" w:rsidRPr="001E3D46" w:rsidRDefault="00A0753F" w:rsidP="00A0753F">
      <w:pPr>
        <w:pStyle w:val="PartArticleParagraphSub2"/>
      </w:pPr>
      <w:r w:rsidRPr="001E3D46">
        <w:t>Outlet protection for avoid high pressure and leakages</w:t>
      </w:r>
      <w:r>
        <w:t>.</w:t>
      </w:r>
    </w:p>
    <w:p w14:paraId="16CABFEA" w14:textId="77777777" w:rsidR="00A0753F" w:rsidRDefault="00A0753F" w:rsidP="00A0753F">
      <w:pPr>
        <w:pStyle w:val="PartArticleParagraphSub2"/>
      </w:pPr>
      <w:r w:rsidRPr="001E3D46">
        <w:t>Stall protection for avoid running locked pump</w:t>
      </w:r>
      <w:r>
        <w:t>.</w:t>
      </w:r>
    </w:p>
    <w:p w14:paraId="7B31399D" w14:textId="1896C3B6" w:rsidR="00A0753F" w:rsidRPr="000C13DA" w:rsidRDefault="00A0753F" w:rsidP="00A0753F">
      <w:pPr>
        <w:pStyle w:val="PartArticleParagraphSub1"/>
      </w:pPr>
      <w:bookmarkStart w:id="11" w:name="_Hlk72482073"/>
      <w:r w:rsidRPr="000C13DA">
        <w:t xml:space="preserve">The </w:t>
      </w:r>
      <w:r>
        <w:t>V</w:t>
      </w:r>
      <w:r w:rsidR="00BE67BD">
        <w:t>F</w:t>
      </w:r>
      <w:r>
        <w:t>D</w:t>
      </w:r>
      <w:r w:rsidRPr="000C13DA">
        <w:t xml:space="preserve"> shall have the capability to detect cavitation within the pump without need for external devices</w:t>
      </w:r>
    </w:p>
    <w:p w14:paraId="2A7C326C" w14:textId="6EEEE3F3" w:rsidR="00A0753F" w:rsidRPr="000C13DA" w:rsidRDefault="00A0753F" w:rsidP="00A0753F">
      <w:pPr>
        <w:pStyle w:val="PartArticleParagraphSub2"/>
      </w:pPr>
      <w:r w:rsidRPr="000C13DA">
        <w:t xml:space="preserve">There shall be a possibility to enunciate a warning only, fault the </w:t>
      </w:r>
      <w:r>
        <w:t>V</w:t>
      </w:r>
      <w:r w:rsidR="00BE67BD">
        <w:t>F</w:t>
      </w:r>
      <w:r>
        <w:t>D</w:t>
      </w:r>
      <w:r w:rsidRPr="000C13DA">
        <w:t xml:space="preserve">, or control the output frequency of the </w:t>
      </w:r>
      <w:r>
        <w:t>V</w:t>
      </w:r>
      <w:r w:rsidR="00BE67BD">
        <w:t>F</w:t>
      </w:r>
      <w:r>
        <w:t>D</w:t>
      </w:r>
      <w:r w:rsidRPr="000C13DA">
        <w:t xml:space="preserve"> to try and eliminate the cavitation.</w:t>
      </w:r>
    </w:p>
    <w:p w14:paraId="79A732C5" w14:textId="77777777" w:rsidR="00A0753F" w:rsidRPr="000C13DA" w:rsidRDefault="00A0753F" w:rsidP="00A0753F">
      <w:pPr>
        <w:pStyle w:val="PartArticleParagraphSub2"/>
      </w:pPr>
      <w:r w:rsidRPr="000C13DA">
        <w:t>There shall be user-programmable values for the cavitation control feature, to allow application specific response when controlling the output frequency.</w:t>
      </w:r>
      <w:bookmarkEnd w:id="11"/>
    </w:p>
    <w:p w14:paraId="1E53B218" w14:textId="77777777" w:rsidR="00A0753F" w:rsidRPr="000C13DA" w:rsidRDefault="00A0753F" w:rsidP="00A0753F">
      <w:pPr>
        <w:pStyle w:val="PartArticle"/>
      </w:pPr>
      <w:r w:rsidRPr="000C13DA">
        <w:t>USER INTERFACES</w:t>
      </w:r>
    </w:p>
    <w:p w14:paraId="0BE40662" w14:textId="77777777" w:rsidR="00A0753F" w:rsidRPr="001E3D46" w:rsidRDefault="00A0753F" w:rsidP="00A0753F">
      <w:pPr>
        <w:pStyle w:val="Heading3"/>
        <w:keepNext/>
        <w:rPr>
          <w:b/>
        </w:rPr>
      </w:pPr>
      <w:r>
        <w:t>Detachable control panel</w:t>
      </w:r>
    </w:p>
    <w:p w14:paraId="45D591E7" w14:textId="629D7BDA" w:rsidR="00A0753F" w:rsidRPr="002E308C" w:rsidRDefault="00A0753F" w:rsidP="00A0753F">
      <w:pPr>
        <w:pStyle w:val="PartArticleParagraphSub1"/>
        <w:rPr>
          <w:szCs w:val="24"/>
        </w:rPr>
      </w:pPr>
      <w:r w:rsidRPr="002E308C">
        <w:rPr>
          <w:szCs w:val="24"/>
        </w:rPr>
        <w:t xml:space="preserve">The control panel shall be detachable in all types of </w:t>
      </w:r>
      <w:r>
        <w:rPr>
          <w:szCs w:val="24"/>
        </w:rPr>
        <w:t>V</w:t>
      </w:r>
      <w:r w:rsidR="00BE67BD">
        <w:rPr>
          <w:szCs w:val="24"/>
        </w:rPr>
        <w:t>F</w:t>
      </w:r>
      <w:r>
        <w:rPr>
          <w:szCs w:val="24"/>
        </w:rPr>
        <w:t xml:space="preserve">D protection classes and/or </w:t>
      </w:r>
      <w:r w:rsidRPr="002E308C">
        <w:rPr>
          <w:szCs w:val="24"/>
        </w:rPr>
        <w:t xml:space="preserve">enclosures, without tools to allow easy commissioning and programming of multiple </w:t>
      </w:r>
      <w:r>
        <w:rPr>
          <w:szCs w:val="24"/>
        </w:rPr>
        <w:t>V</w:t>
      </w:r>
      <w:r w:rsidR="00BE67BD">
        <w:rPr>
          <w:szCs w:val="24"/>
        </w:rPr>
        <w:t>F</w:t>
      </w:r>
      <w:r>
        <w:rPr>
          <w:szCs w:val="24"/>
        </w:rPr>
        <w:t>D</w:t>
      </w:r>
      <w:r w:rsidRPr="002E308C">
        <w:rPr>
          <w:szCs w:val="24"/>
        </w:rPr>
        <w:t>s.</w:t>
      </w:r>
    </w:p>
    <w:p w14:paraId="2D4B1C84" w14:textId="77777777" w:rsidR="00A0753F" w:rsidRDefault="00A0753F" w:rsidP="00A0753F">
      <w:pPr>
        <w:pStyle w:val="PartArticleParagraphSub1"/>
        <w:rPr>
          <w:szCs w:val="24"/>
        </w:rPr>
      </w:pPr>
      <w:r w:rsidRPr="001E3D46">
        <w:t xml:space="preserve">The control </w:t>
      </w:r>
      <w:r w:rsidRPr="002E308C">
        <w:rPr>
          <w:szCs w:val="24"/>
        </w:rPr>
        <w:t>panel shall include a backlit LCD.</w:t>
      </w:r>
    </w:p>
    <w:p w14:paraId="3591C660" w14:textId="77777777" w:rsidR="00A0753F" w:rsidRDefault="00A0753F" w:rsidP="00A0753F">
      <w:pPr>
        <w:pStyle w:val="PartArticleParagraphSub1"/>
        <w:rPr>
          <w:szCs w:val="24"/>
        </w:rPr>
      </w:pPr>
      <w:r w:rsidRPr="002E308C">
        <w:rPr>
          <w:szCs w:val="24"/>
        </w:rPr>
        <w:t>The control panel shall have a real-time clock with battery backup for adding time stamps to events</w:t>
      </w:r>
      <w:r>
        <w:rPr>
          <w:szCs w:val="24"/>
        </w:rPr>
        <w:t xml:space="preserve">, as well as for use with </w:t>
      </w:r>
      <w:r w:rsidRPr="002E308C">
        <w:rPr>
          <w:szCs w:val="24"/>
        </w:rPr>
        <w:t>timer functions</w:t>
      </w:r>
      <w:r>
        <w:rPr>
          <w:szCs w:val="24"/>
        </w:rPr>
        <w:t>.</w:t>
      </w:r>
    </w:p>
    <w:p w14:paraId="34742339" w14:textId="0DCBC3AD" w:rsidR="00A0753F" w:rsidRPr="007F0A56" w:rsidRDefault="00A0753F" w:rsidP="00A0753F">
      <w:pPr>
        <w:pStyle w:val="PartArticleParagraphSub1"/>
        <w:rPr>
          <w:szCs w:val="24"/>
        </w:rPr>
      </w:pPr>
      <w:r w:rsidRPr="007F0A56">
        <w:rPr>
          <w:szCs w:val="24"/>
        </w:rPr>
        <w:t xml:space="preserve">The control panel shall provide a clear, interactive, context sensitive </w:t>
      </w:r>
      <w:r w:rsidR="00781172" w:rsidRPr="007F0A56">
        <w:rPr>
          <w:szCs w:val="24"/>
        </w:rPr>
        <w:t>menu-based</w:t>
      </w:r>
      <w:r w:rsidRPr="007F0A56">
        <w:rPr>
          <w:szCs w:val="24"/>
        </w:rPr>
        <w:t xml:space="preserve"> user interface to make it easy to adjust the settings of the </w:t>
      </w:r>
      <w:r>
        <w:rPr>
          <w:szCs w:val="24"/>
        </w:rPr>
        <w:t>V</w:t>
      </w:r>
      <w:r w:rsidR="00BE67BD">
        <w:rPr>
          <w:szCs w:val="24"/>
        </w:rPr>
        <w:t>F</w:t>
      </w:r>
      <w:r>
        <w:rPr>
          <w:szCs w:val="24"/>
        </w:rPr>
        <w:t>D</w:t>
      </w:r>
      <w:r w:rsidRPr="007F0A56">
        <w:rPr>
          <w:szCs w:val="24"/>
        </w:rPr>
        <w:t>.</w:t>
      </w:r>
    </w:p>
    <w:p w14:paraId="66780D15" w14:textId="77777777" w:rsidR="00A0753F" w:rsidRDefault="00A0753F" w:rsidP="00A0753F">
      <w:pPr>
        <w:pStyle w:val="PartArticleParagraphSub1"/>
        <w:rPr>
          <w:szCs w:val="24"/>
        </w:rPr>
      </w:pPr>
      <w:r w:rsidRPr="002E308C">
        <w:rPr>
          <w:szCs w:val="24"/>
        </w:rPr>
        <w:t>The display shall be in complete words, in a language selectable by the user, for programming and fault diagnostics (alphanumeric fault codes are not acceptable)</w:t>
      </w:r>
      <w:r>
        <w:rPr>
          <w:szCs w:val="24"/>
        </w:rPr>
        <w:t>.</w:t>
      </w:r>
    </w:p>
    <w:p w14:paraId="269AD47E" w14:textId="7A36B384" w:rsidR="00A0753F" w:rsidRPr="002E308C" w:rsidRDefault="00A0753F" w:rsidP="00A0753F">
      <w:pPr>
        <w:pStyle w:val="PartArticleParagraphSub1"/>
        <w:rPr>
          <w:szCs w:val="24"/>
        </w:rPr>
      </w:pPr>
      <w:r w:rsidRPr="002E308C">
        <w:rPr>
          <w:szCs w:val="24"/>
        </w:rPr>
        <w:t xml:space="preserve">The control panel shall provide interactive assistants (wizards) to help to commission and use the </w:t>
      </w:r>
      <w:r>
        <w:rPr>
          <w:szCs w:val="24"/>
        </w:rPr>
        <w:t>V</w:t>
      </w:r>
      <w:r w:rsidR="00BE67BD">
        <w:rPr>
          <w:szCs w:val="24"/>
        </w:rPr>
        <w:t>F</w:t>
      </w:r>
      <w:r>
        <w:rPr>
          <w:szCs w:val="24"/>
        </w:rPr>
        <w:t>D</w:t>
      </w:r>
      <w:r w:rsidRPr="002E308C">
        <w:rPr>
          <w:szCs w:val="24"/>
        </w:rPr>
        <w:t>.</w:t>
      </w:r>
    </w:p>
    <w:p w14:paraId="1CD6B4E6" w14:textId="77777777" w:rsidR="00A0753F" w:rsidRDefault="00A0753F" w:rsidP="00A0753F">
      <w:pPr>
        <w:pStyle w:val="PartArticleParagraphSub1"/>
        <w:rPr>
          <w:szCs w:val="24"/>
        </w:rPr>
      </w:pPr>
      <w:r w:rsidRPr="007F0A56">
        <w:rPr>
          <w:szCs w:val="24"/>
        </w:rPr>
        <w:t>A dedicated “Help” button shall be available on the control panel. The Help button shall provide context sensitive assistance for programming and troubleshooting</w:t>
      </w:r>
      <w:r w:rsidRPr="002E308C">
        <w:rPr>
          <w:szCs w:val="24"/>
        </w:rPr>
        <w:t>.</w:t>
      </w:r>
    </w:p>
    <w:p w14:paraId="73E6AE33" w14:textId="77777777" w:rsidR="00A0753F" w:rsidRPr="002E308C" w:rsidRDefault="00A0753F" w:rsidP="00A0753F">
      <w:pPr>
        <w:pStyle w:val="PartArticleParagraphSub1"/>
        <w:rPr>
          <w:szCs w:val="24"/>
        </w:rPr>
      </w:pPr>
      <w:r w:rsidRPr="002E308C">
        <w:rPr>
          <w:szCs w:val="24"/>
        </w:rPr>
        <w:t>The control panel shall provide an easy to use I/O menu, where the user can see the status and function of all the analog and digital inputs and outputs.</w:t>
      </w:r>
    </w:p>
    <w:p w14:paraId="73B5C1C7" w14:textId="127B477D" w:rsidR="00A0753F" w:rsidRPr="002E308C" w:rsidRDefault="00A0753F" w:rsidP="00A0753F">
      <w:pPr>
        <w:pStyle w:val="PartArticleParagraphSub1"/>
        <w:rPr>
          <w:szCs w:val="24"/>
        </w:rPr>
      </w:pPr>
      <w:r w:rsidRPr="002E308C">
        <w:rPr>
          <w:szCs w:val="24"/>
        </w:rPr>
        <w:t xml:space="preserve">The control panel shall have a menu, which contains diagnostic data about the </w:t>
      </w:r>
      <w:r>
        <w:rPr>
          <w:szCs w:val="24"/>
        </w:rPr>
        <w:t>V</w:t>
      </w:r>
      <w:r w:rsidR="00BE67BD">
        <w:rPr>
          <w:szCs w:val="24"/>
        </w:rPr>
        <w:t>F</w:t>
      </w:r>
      <w:r>
        <w:rPr>
          <w:szCs w:val="24"/>
        </w:rPr>
        <w:t>D</w:t>
      </w:r>
      <w:r w:rsidRPr="002E308C">
        <w:rPr>
          <w:szCs w:val="24"/>
        </w:rPr>
        <w:t xml:space="preserve"> operation</w:t>
      </w:r>
      <w:r>
        <w:rPr>
          <w:szCs w:val="24"/>
        </w:rPr>
        <w:t>.</w:t>
      </w:r>
      <w:r w:rsidRPr="002E308C">
        <w:rPr>
          <w:szCs w:val="24"/>
        </w:rPr>
        <w:t xml:space="preserve"> The data shall include data about active faults, </w:t>
      </w:r>
      <w:r w:rsidR="00781172" w:rsidRPr="002E308C">
        <w:rPr>
          <w:szCs w:val="24"/>
        </w:rPr>
        <w:t>warnings,</w:t>
      </w:r>
      <w:r w:rsidRPr="002E308C">
        <w:rPr>
          <w:szCs w:val="24"/>
        </w:rPr>
        <w:t xml:space="preserve"> and events. In addition</w:t>
      </w:r>
      <w:r>
        <w:rPr>
          <w:szCs w:val="24"/>
        </w:rPr>
        <w:t>,</w:t>
      </w:r>
      <w:r w:rsidRPr="002E308C">
        <w:rPr>
          <w:szCs w:val="24"/>
        </w:rPr>
        <w:t xml:space="preserve"> the data shall contain a summary of </w:t>
      </w:r>
      <w:r>
        <w:rPr>
          <w:szCs w:val="24"/>
        </w:rPr>
        <w:t>V</w:t>
      </w:r>
      <w:r w:rsidR="00BE67BD">
        <w:rPr>
          <w:szCs w:val="24"/>
        </w:rPr>
        <w:t>F</w:t>
      </w:r>
      <w:r>
        <w:rPr>
          <w:szCs w:val="24"/>
        </w:rPr>
        <w:t>D</w:t>
      </w:r>
      <w:r w:rsidRPr="002E308C">
        <w:rPr>
          <w:szCs w:val="24"/>
        </w:rPr>
        <w:t xml:space="preserve"> active control sources. </w:t>
      </w:r>
    </w:p>
    <w:p w14:paraId="1ED7D4D3" w14:textId="77777777" w:rsidR="00A0753F" w:rsidRPr="007F0A56" w:rsidRDefault="00A0753F" w:rsidP="00A0753F">
      <w:pPr>
        <w:pStyle w:val="PartArticleParagraphSub1"/>
        <w:rPr>
          <w:szCs w:val="24"/>
        </w:rPr>
      </w:pPr>
      <w:r w:rsidRPr="00550953">
        <w:rPr>
          <w:szCs w:val="24"/>
        </w:rPr>
        <w:t xml:space="preserve">There shall be an editable home-view in the control panel to allow different customer specific </w:t>
      </w:r>
      <w:r w:rsidRPr="007F0A56">
        <w:rPr>
          <w:szCs w:val="24"/>
        </w:rPr>
        <w:t>configurations.</w:t>
      </w:r>
    </w:p>
    <w:p w14:paraId="590C5AEC" w14:textId="77777777" w:rsidR="00A0753F" w:rsidRPr="007F0A56" w:rsidRDefault="00A0753F" w:rsidP="00A0753F">
      <w:pPr>
        <w:pStyle w:val="PartArticleParagraphSub2"/>
      </w:pPr>
      <w:r w:rsidRPr="007F0A56">
        <w:t>A minimum of</w:t>
      </w:r>
      <w:r>
        <w:t xml:space="preserve"> three </w:t>
      </w:r>
      <w:r w:rsidRPr="007F0A56">
        <w:t xml:space="preserve">operating values shall be capable of being </w:t>
      </w:r>
      <w:proofErr w:type="gramStart"/>
      <w:r w:rsidRPr="007F0A56">
        <w:t>displayed at all times</w:t>
      </w:r>
      <w:proofErr w:type="gramEnd"/>
      <w:r w:rsidRPr="007F0A56">
        <w:t>.</w:t>
      </w:r>
    </w:p>
    <w:p w14:paraId="4A08F962" w14:textId="77777777" w:rsidR="00A0753F" w:rsidRPr="007F0A56" w:rsidRDefault="00A0753F" w:rsidP="00A0753F">
      <w:pPr>
        <w:pStyle w:val="PartArticleParagraphSub2"/>
        <w:numPr>
          <w:ilvl w:val="2"/>
          <w:numId w:val="7"/>
        </w:numPr>
      </w:pPr>
      <w:r w:rsidRPr="007F0A56">
        <w:t>All applicable operating values shall be capable of being displayed in engineering (user) units.</w:t>
      </w:r>
    </w:p>
    <w:p w14:paraId="555402C9" w14:textId="77777777" w:rsidR="00A0753F" w:rsidRPr="007F0A56" w:rsidRDefault="00A0753F" w:rsidP="00A0753F">
      <w:pPr>
        <w:pStyle w:val="2sisennys"/>
        <w:numPr>
          <w:ilvl w:val="2"/>
          <w:numId w:val="7"/>
        </w:numPr>
        <w:spacing w:after="0"/>
        <w:ind w:left="2174" w:hanging="187"/>
        <w:rPr>
          <w:rFonts w:ascii="Times New Roman" w:hAnsi="Times New Roman"/>
          <w:sz w:val="22"/>
          <w:szCs w:val="22"/>
        </w:rPr>
      </w:pPr>
      <w:r w:rsidRPr="007F0A56">
        <w:rPr>
          <w:rFonts w:ascii="Times New Roman" w:hAnsi="Times New Roman"/>
          <w:sz w:val="22"/>
          <w:szCs w:val="22"/>
        </w:rPr>
        <w:t>Engineering units shall be freely configurable for the user to display.</w:t>
      </w:r>
    </w:p>
    <w:p w14:paraId="12FBBF3A" w14:textId="77777777" w:rsidR="00A0753F" w:rsidRDefault="00A0753F" w:rsidP="00A0753F">
      <w:pPr>
        <w:pStyle w:val="PartArticleParagraphSub1"/>
      </w:pPr>
      <w:r w:rsidRPr="001E3D46">
        <w:t xml:space="preserve">The control </w:t>
      </w:r>
      <w:r w:rsidRPr="002E308C">
        <w:rPr>
          <w:szCs w:val="24"/>
        </w:rPr>
        <w:t>panel</w:t>
      </w:r>
      <w:r w:rsidRPr="001E3D46">
        <w:t xml:space="preserve"> shall include Hand-Off-Auto selections and manual speed control.</w:t>
      </w:r>
    </w:p>
    <w:p w14:paraId="5EE3BE41" w14:textId="7B8ADDE9" w:rsidR="00A0753F" w:rsidRDefault="00A0753F" w:rsidP="00A0753F">
      <w:pPr>
        <w:pStyle w:val="PartArticleParagraphSub2"/>
      </w:pPr>
      <w:r w:rsidRPr="001E3D46">
        <w:t xml:space="preserve">The </w:t>
      </w:r>
      <w:r>
        <w:t>V</w:t>
      </w:r>
      <w:r w:rsidR="00BE67BD">
        <w:t>F</w:t>
      </w:r>
      <w:r>
        <w:t>D</w:t>
      </w:r>
      <w:r w:rsidRPr="001E3D46">
        <w:t xml:space="preserve"> shall incorporate “bump</w:t>
      </w:r>
      <w:r>
        <w:t>-</w:t>
      </w:r>
      <w:r w:rsidRPr="001E3D46">
        <w:t>less transfer” of speed reference when switching between “Auto” and “Hand” modes.</w:t>
      </w:r>
    </w:p>
    <w:p w14:paraId="6206A791" w14:textId="77777777" w:rsidR="00A0753F" w:rsidRDefault="00A0753F" w:rsidP="00A0753F">
      <w:pPr>
        <w:pStyle w:val="PartArticleParagraphSub2"/>
      </w:pPr>
      <w:r w:rsidRPr="006C6500">
        <w:lastRenderedPageBreak/>
        <w:t>It shall be possible to disable the Hand and Off buttons of the control panel.</w:t>
      </w:r>
    </w:p>
    <w:p w14:paraId="34574B5B" w14:textId="77777777" w:rsidR="00A0753F" w:rsidRPr="006C6500" w:rsidRDefault="00A0753F" w:rsidP="00A0753F">
      <w:pPr>
        <w:pStyle w:val="PartArticleParagraphSub2"/>
      </w:pPr>
      <w:r w:rsidRPr="00706E1E">
        <w:t>As a safety feature, the control panel’s Hand and Off buttons shall have clear symbols to allow non-English speaking people to understand the meaning of the buttons. English text only is not acceptable in the Hand and Off button marking.</w:t>
      </w:r>
    </w:p>
    <w:p w14:paraId="13F2A832" w14:textId="7D8AFFB8" w:rsidR="00A0753F" w:rsidRDefault="00A0753F" w:rsidP="00A0753F">
      <w:pPr>
        <w:pStyle w:val="PartArticleParagraphSub1"/>
      </w:pPr>
      <w:r w:rsidRPr="001E3D46">
        <w:t xml:space="preserve">There shall be a possibility to reset the </w:t>
      </w:r>
      <w:r>
        <w:t>V</w:t>
      </w:r>
      <w:r w:rsidR="00BE67BD">
        <w:t>F</w:t>
      </w:r>
      <w:r>
        <w:t xml:space="preserve">D from the control panel. </w:t>
      </w:r>
    </w:p>
    <w:p w14:paraId="5F2B3A3D" w14:textId="50ECE593" w:rsidR="00A0753F" w:rsidRPr="007F0A56" w:rsidRDefault="00A0753F" w:rsidP="00A0753F">
      <w:pPr>
        <w:pStyle w:val="PartArticleParagraphSub1"/>
      </w:pPr>
      <w:r w:rsidRPr="007F0A56">
        <w:t xml:space="preserve">The </w:t>
      </w:r>
      <w:r>
        <w:t>V</w:t>
      </w:r>
      <w:r w:rsidR="00BE67BD">
        <w:t>F</w:t>
      </w:r>
      <w:r>
        <w:t>D</w:t>
      </w:r>
      <w:r w:rsidRPr="007F0A56">
        <w:t xml:space="preserve"> shall have the capability to change the output phase rotation sequence by use of a parameter. This parameter must be independent from, and not affecting, any speed reference or direction input to the </w:t>
      </w:r>
      <w:r>
        <w:t>V</w:t>
      </w:r>
      <w:r w:rsidR="00BE67BD">
        <w:t>F</w:t>
      </w:r>
      <w:r>
        <w:t>D</w:t>
      </w:r>
      <w:r w:rsidRPr="007F0A56">
        <w:t>.</w:t>
      </w:r>
    </w:p>
    <w:p w14:paraId="18661938" w14:textId="4B2D052C" w:rsidR="00A0753F" w:rsidRPr="007F0A56" w:rsidRDefault="00A0753F" w:rsidP="00A0753F">
      <w:pPr>
        <w:pStyle w:val="PartArticleParagraphSub1"/>
      </w:pPr>
      <w:r w:rsidRPr="007F0A56">
        <w:t xml:space="preserve">The </w:t>
      </w:r>
      <w:r>
        <w:t>V</w:t>
      </w:r>
      <w:r w:rsidR="00BE67BD">
        <w:t>F</w:t>
      </w:r>
      <w:r>
        <w:t>D</w:t>
      </w:r>
      <w:r w:rsidRPr="007F0A56">
        <w:t xml:space="preserve"> shall have the capability to run the motor in either direction, forward or reverse. Additionally, the </w:t>
      </w:r>
      <w:r>
        <w:t>V</w:t>
      </w:r>
      <w:r w:rsidR="00BE67BD">
        <w:t>F</w:t>
      </w:r>
      <w:r>
        <w:t>D</w:t>
      </w:r>
      <w:r w:rsidRPr="007F0A56">
        <w:t xml:space="preserve"> shall allow for forcing the direction </w:t>
      </w:r>
      <w:proofErr w:type="gramStart"/>
      <w:r w:rsidRPr="007F0A56">
        <w:t>in a given</w:t>
      </w:r>
      <w:proofErr w:type="gramEnd"/>
      <w:r w:rsidRPr="007F0A56">
        <w:t xml:space="preserve"> direction, regardless of the speed reference or direction input to the </w:t>
      </w:r>
      <w:r>
        <w:t>V</w:t>
      </w:r>
      <w:r w:rsidR="00BE67BD">
        <w:t>F</w:t>
      </w:r>
      <w:r>
        <w:t>D</w:t>
      </w:r>
      <w:r w:rsidRPr="007F0A56">
        <w:t>.</w:t>
      </w:r>
    </w:p>
    <w:p w14:paraId="1FE231C4" w14:textId="77777777" w:rsidR="00A0753F" w:rsidRPr="007F0A56" w:rsidRDefault="00A0753F" w:rsidP="00A0753F">
      <w:pPr>
        <w:pStyle w:val="PartArticleParagraphSub1"/>
      </w:pPr>
      <w:r w:rsidRPr="007F0A56">
        <w:t xml:space="preserve">A listing of changed parameters shall be readily available </w:t>
      </w:r>
      <w:proofErr w:type="gramStart"/>
      <w:r w:rsidRPr="007F0A56">
        <w:t>in order to</w:t>
      </w:r>
      <w:proofErr w:type="gramEnd"/>
      <w:r w:rsidRPr="007F0A56">
        <w:t xml:space="preserve"> assist with commissioning and troubleshooting.</w:t>
      </w:r>
    </w:p>
    <w:p w14:paraId="439BFD6D" w14:textId="522EE8C6" w:rsidR="00A0753F" w:rsidRPr="007F0A56" w:rsidRDefault="00A0753F" w:rsidP="00A0753F">
      <w:pPr>
        <w:pStyle w:val="PartArticleParagraphSub1"/>
      </w:pPr>
      <w:r w:rsidRPr="007F0A56">
        <w:t xml:space="preserve">The </w:t>
      </w:r>
      <w:r>
        <w:t>V</w:t>
      </w:r>
      <w:r w:rsidR="00BE67BD">
        <w:t>F</w:t>
      </w:r>
      <w:r>
        <w:t>D</w:t>
      </w:r>
      <w:r w:rsidRPr="007F0A56">
        <w:t xml:space="preserve"> shall have flexible selections within a parameter. Not only shall the parameter have a list for easy selection, when applicable, but also the ability to choose any other signal/parameter that may not be within the list. </w:t>
      </w:r>
    </w:p>
    <w:p w14:paraId="5256148A" w14:textId="07BC2428" w:rsidR="00A0753F" w:rsidRPr="007F0A56" w:rsidRDefault="00A0753F" w:rsidP="00A0753F">
      <w:pPr>
        <w:pStyle w:val="PartArticleParagraphSub1"/>
      </w:pPr>
      <w:r w:rsidRPr="007F0A56">
        <w:t xml:space="preserve">The </w:t>
      </w:r>
      <w:r>
        <w:t>V</w:t>
      </w:r>
      <w:r w:rsidR="00BE67BD">
        <w:t>F</w:t>
      </w:r>
      <w:r>
        <w:t>D</w:t>
      </w:r>
      <w:r w:rsidRPr="007F0A56">
        <w:t xml:space="preserve"> shall include pass code protection against unauthorized parameter changes. The pass code and the protection level </w:t>
      </w:r>
      <w:proofErr w:type="gramStart"/>
      <w:r w:rsidRPr="007F0A56">
        <w:t>shall</w:t>
      </w:r>
      <w:proofErr w:type="gramEnd"/>
      <w:r w:rsidRPr="007F0A56">
        <w:t xml:space="preserve"> possible to be defined by the user. </w:t>
      </w:r>
    </w:p>
    <w:p w14:paraId="4B5ED915" w14:textId="0F9DE93A" w:rsidR="00A0753F" w:rsidRPr="002E308C" w:rsidRDefault="00A0753F" w:rsidP="00A0753F">
      <w:pPr>
        <w:pStyle w:val="PartArticleParagraphSub1"/>
        <w:rPr>
          <w:szCs w:val="24"/>
        </w:rPr>
      </w:pPr>
      <w:r w:rsidRPr="002E308C">
        <w:rPr>
          <w:szCs w:val="24"/>
        </w:rPr>
        <w:t>The control panel shall contain a</w:t>
      </w:r>
      <w:r>
        <w:rPr>
          <w:szCs w:val="24"/>
        </w:rPr>
        <w:t xml:space="preserve">t least one </w:t>
      </w:r>
      <w:r w:rsidRPr="002E308C">
        <w:rPr>
          <w:szCs w:val="24"/>
        </w:rPr>
        <w:t xml:space="preserve">back-up of the </w:t>
      </w:r>
      <w:r>
        <w:rPr>
          <w:szCs w:val="24"/>
        </w:rPr>
        <w:t>V</w:t>
      </w:r>
      <w:r w:rsidR="00BE67BD">
        <w:rPr>
          <w:szCs w:val="24"/>
        </w:rPr>
        <w:t>F</w:t>
      </w:r>
      <w:r>
        <w:rPr>
          <w:szCs w:val="24"/>
        </w:rPr>
        <w:t>D</w:t>
      </w:r>
      <w:r w:rsidRPr="002E308C">
        <w:rPr>
          <w:szCs w:val="24"/>
        </w:rPr>
        <w:t xml:space="preserve"> settings. Back-up information shall be possible to be saved on the control panel both manually and automatically. </w:t>
      </w:r>
    </w:p>
    <w:p w14:paraId="10BAEA80" w14:textId="38FAED26" w:rsidR="00A0753F" w:rsidRPr="002E308C" w:rsidRDefault="00A0753F" w:rsidP="00A0753F">
      <w:pPr>
        <w:pStyle w:val="PartArticleParagraphSub1"/>
        <w:rPr>
          <w:szCs w:val="24"/>
        </w:rPr>
      </w:pPr>
      <w:r w:rsidRPr="002E308C">
        <w:rPr>
          <w:szCs w:val="24"/>
        </w:rPr>
        <w:t xml:space="preserve">The control panel shall have the capability to copy </w:t>
      </w:r>
      <w:r>
        <w:rPr>
          <w:szCs w:val="24"/>
        </w:rPr>
        <w:t>V</w:t>
      </w:r>
      <w:r w:rsidR="00BE67BD">
        <w:rPr>
          <w:szCs w:val="24"/>
        </w:rPr>
        <w:t>F</w:t>
      </w:r>
      <w:r>
        <w:rPr>
          <w:szCs w:val="24"/>
        </w:rPr>
        <w:t>D</w:t>
      </w:r>
      <w:r w:rsidRPr="002E308C">
        <w:rPr>
          <w:szCs w:val="24"/>
        </w:rPr>
        <w:t xml:space="preserve"> settings from </w:t>
      </w:r>
      <w:r>
        <w:rPr>
          <w:szCs w:val="24"/>
        </w:rPr>
        <w:t>one</w:t>
      </w:r>
      <w:r w:rsidRPr="002E308C">
        <w:rPr>
          <w:szCs w:val="24"/>
        </w:rPr>
        <w:t xml:space="preserve"> </w:t>
      </w:r>
      <w:r>
        <w:rPr>
          <w:szCs w:val="24"/>
        </w:rPr>
        <w:t>V</w:t>
      </w:r>
      <w:r w:rsidR="00BE67BD">
        <w:rPr>
          <w:szCs w:val="24"/>
        </w:rPr>
        <w:t>F</w:t>
      </w:r>
      <w:r>
        <w:rPr>
          <w:szCs w:val="24"/>
        </w:rPr>
        <w:t>D</w:t>
      </w:r>
      <w:r w:rsidRPr="002E308C">
        <w:rPr>
          <w:szCs w:val="24"/>
        </w:rPr>
        <w:t xml:space="preserve"> to </w:t>
      </w:r>
      <w:r>
        <w:rPr>
          <w:szCs w:val="24"/>
        </w:rPr>
        <w:t>another</w:t>
      </w:r>
      <w:r w:rsidRPr="002E308C">
        <w:rPr>
          <w:szCs w:val="24"/>
        </w:rPr>
        <w:t xml:space="preserve"> </w:t>
      </w:r>
      <w:r>
        <w:rPr>
          <w:szCs w:val="24"/>
        </w:rPr>
        <w:t>V</w:t>
      </w:r>
      <w:r w:rsidR="00BE67BD">
        <w:rPr>
          <w:szCs w:val="24"/>
        </w:rPr>
        <w:t>F</w:t>
      </w:r>
      <w:r>
        <w:rPr>
          <w:szCs w:val="24"/>
        </w:rPr>
        <w:t>D</w:t>
      </w:r>
      <w:r w:rsidRPr="002E308C">
        <w:rPr>
          <w:szCs w:val="24"/>
        </w:rPr>
        <w:t xml:space="preserve">, regardless of the </w:t>
      </w:r>
      <w:r>
        <w:rPr>
          <w:szCs w:val="24"/>
        </w:rPr>
        <w:t>V</w:t>
      </w:r>
      <w:r w:rsidR="00BE67BD">
        <w:rPr>
          <w:szCs w:val="24"/>
        </w:rPr>
        <w:t>F</w:t>
      </w:r>
      <w:r>
        <w:rPr>
          <w:szCs w:val="24"/>
        </w:rPr>
        <w:t>D</w:t>
      </w:r>
      <w:r w:rsidRPr="002E308C">
        <w:rPr>
          <w:szCs w:val="24"/>
        </w:rPr>
        <w:t xml:space="preserve"> power, </w:t>
      </w:r>
      <w:r w:rsidR="00781172" w:rsidRPr="002E308C">
        <w:rPr>
          <w:szCs w:val="24"/>
        </w:rPr>
        <w:t>voltage,</w:t>
      </w:r>
      <w:r w:rsidRPr="002E308C">
        <w:rPr>
          <w:szCs w:val="24"/>
        </w:rPr>
        <w:t xml:space="preserve"> or enclosure rating.</w:t>
      </w:r>
    </w:p>
    <w:p w14:paraId="6DC2EB3E" w14:textId="77777777" w:rsidR="00A0753F" w:rsidRDefault="00A0753F" w:rsidP="00A0753F">
      <w:pPr>
        <w:pStyle w:val="PartArticleParagraphSub1"/>
      </w:pPr>
      <w:r w:rsidRPr="002E308C">
        <w:rPr>
          <w:szCs w:val="24"/>
        </w:rPr>
        <w:t>The control panel shall have</w:t>
      </w:r>
      <w:r w:rsidRPr="001E3D46">
        <w:t xml:space="preserve"> an editable </w:t>
      </w:r>
      <w:r>
        <w:t>“C</w:t>
      </w:r>
      <w:r w:rsidRPr="001E3D46">
        <w:t>ontact info</w:t>
      </w:r>
      <w:r>
        <w:t>”</w:t>
      </w:r>
      <w:r w:rsidRPr="001E3D46">
        <w:t xml:space="preserve"> that shows up in case of a fault.</w:t>
      </w:r>
    </w:p>
    <w:p w14:paraId="69C792F2" w14:textId="77777777" w:rsidR="00A0753F" w:rsidRPr="002E308C" w:rsidRDefault="00A0753F" w:rsidP="00A0753F">
      <w:pPr>
        <w:pStyle w:val="PartArticleParagraphSub1"/>
        <w:rPr>
          <w:szCs w:val="24"/>
        </w:rPr>
      </w:pPr>
      <w:r w:rsidRPr="002E308C">
        <w:rPr>
          <w:szCs w:val="24"/>
        </w:rPr>
        <w:t xml:space="preserve">The user shall be able to take a screen capture snapshot of the display with the control panel and be able to download the screen capture for user’s computer for further purposes. </w:t>
      </w:r>
    </w:p>
    <w:p w14:paraId="285D3DA2" w14:textId="1EE6DDF0" w:rsidR="00A0753F" w:rsidRPr="002E308C" w:rsidRDefault="00A0753F" w:rsidP="00A0753F">
      <w:pPr>
        <w:pStyle w:val="PartArticleParagraphSub1"/>
        <w:rPr>
          <w:szCs w:val="24"/>
        </w:rPr>
      </w:pPr>
      <w:r w:rsidRPr="002E308C">
        <w:rPr>
          <w:szCs w:val="24"/>
        </w:rPr>
        <w:t>The user shall be able to connect a PC tool with a</w:t>
      </w:r>
      <w:r>
        <w:rPr>
          <w:szCs w:val="24"/>
        </w:rPr>
        <w:t xml:space="preserve"> standard</w:t>
      </w:r>
      <w:r w:rsidRPr="002E308C">
        <w:rPr>
          <w:szCs w:val="24"/>
        </w:rPr>
        <w:t xml:space="preserve"> USB cable to the control panel </w:t>
      </w:r>
      <w:proofErr w:type="gramStart"/>
      <w:r>
        <w:rPr>
          <w:szCs w:val="24"/>
        </w:rPr>
        <w:t xml:space="preserve">in order </w:t>
      </w:r>
      <w:r w:rsidRPr="002E308C">
        <w:rPr>
          <w:szCs w:val="24"/>
        </w:rPr>
        <w:t>to</w:t>
      </w:r>
      <w:proofErr w:type="gramEnd"/>
      <w:r w:rsidRPr="002E308C">
        <w:rPr>
          <w:szCs w:val="24"/>
        </w:rPr>
        <w:t xml:space="preserve"> set up and control the </w:t>
      </w:r>
      <w:r>
        <w:rPr>
          <w:szCs w:val="24"/>
        </w:rPr>
        <w:t>V</w:t>
      </w:r>
      <w:r w:rsidR="00BE67BD">
        <w:rPr>
          <w:szCs w:val="24"/>
        </w:rPr>
        <w:t>F</w:t>
      </w:r>
      <w:r>
        <w:rPr>
          <w:szCs w:val="24"/>
        </w:rPr>
        <w:t>D</w:t>
      </w:r>
      <w:r w:rsidRPr="002E308C">
        <w:rPr>
          <w:szCs w:val="24"/>
        </w:rPr>
        <w:t>. It shall be possible to connect the USB cable without using any tools.</w:t>
      </w:r>
    </w:p>
    <w:p w14:paraId="1C124306" w14:textId="11C9E177" w:rsidR="00A0753F" w:rsidRPr="002E308C" w:rsidRDefault="00A0753F" w:rsidP="00A0753F">
      <w:pPr>
        <w:pStyle w:val="PartArticleParagraphSub1"/>
        <w:rPr>
          <w:szCs w:val="24"/>
        </w:rPr>
      </w:pPr>
      <w:r w:rsidRPr="002E308C">
        <w:rPr>
          <w:szCs w:val="24"/>
        </w:rPr>
        <w:t xml:space="preserve">The </w:t>
      </w:r>
      <w:r>
        <w:rPr>
          <w:szCs w:val="24"/>
        </w:rPr>
        <w:t>V</w:t>
      </w:r>
      <w:r w:rsidR="00BE67BD">
        <w:rPr>
          <w:szCs w:val="24"/>
        </w:rPr>
        <w:t>F</w:t>
      </w:r>
      <w:r>
        <w:rPr>
          <w:szCs w:val="24"/>
        </w:rPr>
        <w:t>D</w:t>
      </w:r>
      <w:r w:rsidRPr="002E308C">
        <w:rPr>
          <w:szCs w:val="24"/>
        </w:rPr>
        <w:t xml:space="preserve"> shall provide a possibility for wireless communication to allow working outside the arc flash boundary area an</w:t>
      </w:r>
      <w:r>
        <w:rPr>
          <w:szCs w:val="24"/>
        </w:rPr>
        <w:t>d/or</w:t>
      </w:r>
      <w:r w:rsidRPr="002E308C">
        <w:rPr>
          <w:szCs w:val="24"/>
        </w:rPr>
        <w:t xml:space="preserve"> when there is no easy or safe access to the </w:t>
      </w:r>
      <w:r>
        <w:rPr>
          <w:szCs w:val="24"/>
        </w:rPr>
        <w:t>V</w:t>
      </w:r>
      <w:r w:rsidR="00BE67BD">
        <w:rPr>
          <w:szCs w:val="24"/>
        </w:rPr>
        <w:t>F</w:t>
      </w:r>
      <w:r>
        <w:rPr>
          <w:szCs w:val="24"/>
        </w:rPr>
        <w:t>D</w:t>
      </w:r>
      <w:r w:rsidRPr="002E308C">
        <w:rPr>
          <w:szCs w:val="24"/>
        </w:rPr>
        <w:t xml:space="preserve">. Wi-Fi connection is not acceptable because of its cyber security limitations. </w:t>
      </w:r>
    </w:p>
    <w:p w14:paraId="03A2087D" w14:textId="4CAC5D2E" w:rsidR="00A0753F" w:rsidRDefault="00A0753F" w:rsidP="00A0753F">
      <w:pPr>
        <w:pStyle w:val="PartArticleParagraphSub2"/>
      </w:pPr>
      <w:r>
        <w:t>For safety reasons, t</w:t>
      </w:r>
      <w:r w:rsidRPr="002E308C">
        <w:t xml:space="preserve">he </w:t>
      </w:r>
      <w:r>
        <w:t>V</w:t>
      </w:r>
      <w:r w:rsidR="00BE67BD">
        <w:t>F</w:t>
      </w:r>
      <w:r>
        <w:t>D</w:t>
      </w:r>
      <w:r w:rsidRPr="002E308C">
        <w:t xml:space="preserve"> supplied with wireless communications shall have a local control panel with control buttons regardless of the wireless connection possibility.</w:t>
      </w:r>
    </w:p>
    <w:p w14:paraId="715E2715" w14:textId="6D0B4B17" w:rsidR="00234EBF" w:rsidRDefault="00234EBF" w:rsidP="00234EBF">
      <w:pPr>
        <w:pStyle w:val="PartArticleParagraphSub1"/>
      </w:pPr>
      <w:r>
        <w:t>There shall be an optional blue Bluetoothᵀᴹ Control Panel available, which can be added at the time of order or as a separate item</w:t>
      </w:r>
      <w:r w:rsidR="006A3C2B">
        <w:t>.</w:t>
      </w:r>
    </w:p>
    <w:p w14:paraId="440E3BDA" w14:textId="77777777" w:rsidR="00234EBF" w:rsidRDefault="00234EBF" w:rsidP="00234EBF">
      <w:pPr>
        <w:pStyle w:val="PartArticleParagraphSub2"/>
      </w:pPr>
      <w:r>
        <w:t xml:space="preserve">The control panel shall have optional Bluetoothᵀᴹ capability and there shall be an available application for a portable </w:t>
      </w:r>
      <w:proofErr w:type="gramStart"/>
      <w:r>
        <w:t>hand held</w:t>
      </w:r>
      <w:proofErr w:type="gramEnd"/>
      <w:r>
        <w:t xml:space="preserve"> device (</w:t>
      </w:r>
      <w:proofErr w:type="spellStart"/>
      <w:r>
        <w:t>ie</w:t>
      </w:r>
      <w:proofErr w:type="spellEnd"/>
      <w:r>
        <w:t>, cell phone, tablet, etc.) to control, monitor or troubleshoot the VFD.</w:t>
      </w:r>
    </w:p>
    <w:p w14:paraId="711AF156" w14:textId="77777777" w:rsidR="00234EBF" w:rsidRDefault="00234EBF" w:rsidP="00234EBF">
      <w:pPr>
        <w:pStyle w:val="PartArticleParagraphSub2"/>
      </w:pPr>
      <w:r>
        <w:t>Control panel connectivity allowing connections via Bluetoothᵀᴹ device (customer provided) having free downloadable app (</w:t>
      </w:r>
      <w:proofErr w:type="spellStart"/>
      <w:r>
        <w:t>DriveTune</w:t>
      </w:r>
      <w:proofErr w:type="spellEnd"/>
      <w:r>
        <w:t>) installed to backup, program, and troubleshoot drive.</w:t>
      </w:r>
    </w:p>
    <w:p w14:paraId="31A95399" w14:textId="77777777" w:rsidR="00234EBF" w:rsidRDefault="00234EBF" w:rsidP="00234EBF">
      <w:pPr>
        <w:pStyle w:val="PartArticleParagraphSub2"/>
      </w:pPr>
      <w:r>
        <w:t xml:space="preserve">Support </w:t>
      </w:r>
      <w:proofErr w:type="gramStart"/>
      <w:r>
        <w:t>package</w:t>
      </w:r>
      <w:proofErr w:type="gramEnd"/>
      <w:r>
        <w:t xml:space="preserve"> download and share capability via optional Bluetoothᵀᴹ/Free App (</w:t>
      </w:r>
      <w:proofErr w:type="spellStart"/>
      <w:r>
        <w:t>DriveTune</w:t>
      </w:r>
      <w:proofErr w:type="spellEnd"/>
      <w:r>
        <w:t>) and no change, PC software (</w:t>
      </w:r>
      <w:proofErr w:type="spellStart"/>
      <w:r>
        <w:t>DriveComposer</w:t>
      </w:r>
      <w:proofErr w:type="spellEnd"/>
      <w:r>
        <w:t>) to communicate drive existing parameters, event logger, and data logs for troubleshooting purposes.</w:t>
      </w:r>
    </w:p>
    <w:p w14:paraId="47F8E907" w14:textId="77777777" w:rsidR="00234EBF" w:rsidRDefault="00234EBF" w:rsidP="00234EBF">
      <w:pPr>
        <w:pStyle w:val="PartArticleParagraphSub1"/>
      </w:pPr>
      <w:r>
        <w:t xml:space="preserve">The control panel shall be able to keep two (2) time and date stamped manual backups and one (1) automatic backup of parameters.  </w:t>
      </w:r>
    </w:p>
    <w:p w14:paraId="33108038" w14:textId="77777777" w:rsidR="00234EBF" w:rsidRPr="000E7306" w:rsidRDefault="00234EBF" w:rsidP="00234EBF">
      <w:pPr>
        <w:pStyle w:val="PartArticleParagraphSub2"/>
      </w:pPr>
      <w:r>
        <w:t xml:space="preserve">Automatic backup is created two hours after the last parameter change.  After completing the backup, the panel waits for 24 hours before checking if there are additional parameter </w:t>
      </w:r>
      <w:r>
        <w:lastRenderedPageBreak/>
        <w:t>changes.  If there are, the control panel creates a new backup overwriting the previous backup.</w:t>
      </w:r>
    </w:p>
    <w:p w14:paraId="0B7F8F59" w14:textId="77777777" w:rsidR="00234EBF" w:rsidRPr="000E7306" w:rsidRDefault="00234EBF" w:rsidP="00234EBF">
      <w:pPr>
        <w:pStyle w:val="PartArticleParagraphSub2"/>
        <w:numPr>
          <w:ilvl w:val="0"/>
          <w:numId w:val="0"/>
        </w:numPr>
        <w:ind w:left="2016" w:hanging="432"/>
      </w:pPr>
    </w:p>
    <w:p w14:paraId="7A2C4593" w14:textId="77777777" w:rsidR="00A0753F" w:rsidRPr="001E3D46" w:rsidRDefault="00A0753F" w:rsidP="00A0753F">
      <w:pPr>
        <w:pStyle w:val="Heading3"/>
        <w:rPr>
          <w:b/>
        </w:rPr>
      </w:pPr>
      <w:r w:rsidRPr="001E3D46">
        <w:t>S</w:t>
      </w:r>
      <w:r>
        <w:t>erial communications</w:t>
      </w:r>
    </w:p>
    <w:p w14:paraId="0F761204" w14:textId="047BECAC" w:rsidR="00A0753F" w:rsidRPr="001E3D46" w:rsidRDefault="00A0753F" w:rsidP="00A0753F">
      <w:pPr>
        <w:pStyle w:val="PartArticleParagraphSub1"/>
      </w:pPr>
      <w:r w:rsidRPr="001E3D46">
        <w:t xml:space="preserve">The </w:t>
      </w:r>
      <w:r>
        <w:t>V</w:t>
      </w:r>
      <w:r w:rsidR="00BE67BD">
        <w:t>F</w:t>
      </w:r>
      <w:r>
        <w:t>D</w:t>
      </w:r>
      <w:r w:rsidRPr="001E3D46">
        <w:t xml:space="preserve"> shall have an EIA-485 (RS-485) port for serial communications as standard.</w:t>
      </w:r>
    </w:p>
    <w:p w14:paraId="3F9DCF70" w14:textId="4739528D" w:rsidR="00A0753F" w:rsidRPr="006D69E4" w:rsidRDefault="00A0753F" w:rsidP="00A0753F">
      <w:pPr>
        <w:pStyle w:val="PartArticleParagraphSub1"/>
        <w:rPr>
          <w:szCs w:val="24"/>
        </w:rPr>
      </w:pPr>
      <w:r w:rsidRPr="001E3D46">
        <w:t xml:space="preserve">The </w:t>
      </w:r>
      <w:r>
        <w:rPr>
          <w:szCs w:val="24"/>
        </w:rPr>
        <w:t>V</w:t>
      </w:r>
      <w:r w:rsidR="00BE67BD">
        <w:rPr>
          <w:szCs w:val="24"/>
        </w:rPr>
        <w:t>F</w:t>
      </w:r>
      <w:r>
        <w:rPr>
          <w:szCs w:val="24"/>
        </w:rPr>
        <w:t>D</w:t>
      </w:r>
      <w:r w:rsidRPr="006D69E4">
        <w:rPr>
          <w:szCs w:val="24"/>
        </w:rPr>
        <w:t xml:space="preserve"> shall be equipped with built-in fieldbus communication of type Modbus RTU</w:t>
      </w:r>
    </w:p>
    <w:p w14:paraId="242BC711" w14:textId="77777777" w:rsidR="00A0753F" w:rsidRPr="001E3D46" w:rsidRDefault="00A0753F" w:rsidP="00A0753F">
      <w:pPr>
        <w:pStyle w:val="PartArticleParagraphSub1"/>
      </w:pPr>
      <w:r w:rsidRPr="006D69E4">
        <w:rPr>
          <w:szCs w:val="24"/>
        </w:rPr>
        <w:t>There</w:t>
      </w:r>
      <w:r w:rsidRPr="001E3D46">
        <w:t xml:space="preserve"> shall be following optional protocols available as plug-in and inbuilt options:</w:t>
      </w:r>
    </w:p>
    <w:p w14:paraId="3E80A6AD" w14:textId="7EE66920" w:rsidR="00A0753F" w:rsidRDefault="00781172" w:rsidP="00A0753F">
      <w:pPr>
        <w:pStyle w:val="PartArticleParagraphSub2"/>
      </w:pPr>
      <w:r w:rsidRPr="001E3D46">
        <w:t>Ethernet</w:t>
      </w:r>
      <w:r w:rsidR="00A0753F" w:rsidRPr="001E3D46">
        <w:t>/IP</w:t>
      </w:r>
      <w:r w:rsidR="00A0753F">
        <w:t xml:space="preserve">, </w:t>
      </w:r>
      <w:r w:rsidR="00A0753F" w:rsidRPr="001E3D46">
        <w:t>Modbus/TCP</w:t>
      </w:r>
      <w:r w:rsidR="00A0753F">
        <w:t xml:space="preserve">, </w:t>
      </w:r>
      <w:proofErr w:type="spellStart"/>
      <w:r w:rsidR="00A0753F">
        <w:t>CANopen</w:t>
      </w:r>
      <w:proofErr w:type="spellEnd"/>
      <w:r w:rsidR="00A0753F">
        <w:t xml:space="preserve">, </w:t>
      </w:r>
      <w:proofErr w:type="spellStart"/>
      <w:r w:rsidR="00A0753F">
        <w:t>DeviceNet</w:t>
      </w:r>
      <w:proofErr w:type="spellEnd"/>
      <w:r w:rsidR="00A0753F">
        <w:t>,</w:t>
      </w:r>
      <w:r w:rsidR="00A0753F" w:rsidRPr="001E3D46">
        <w:t xml:space="preserve"> P</w:t>
      </w:r>
      <w:r w:rsidR="00A0753F">
        <w:t xml:space="preserve">ROFIBUS-DP, </w:t>
      </w:r>
      <w:r w:rsidR="00A0753F" w:rsidRPr="001E3D46">
        <w:t>PROFINET.</w:t>
      </w:r>
    </w:p>
    <w:p w14:paraId="688709F8" w14:textId="77777777" w:rsidR="00A0753F" w:rsidRPr="00706E1E" w:rsidRDefault="00A0753F" w:rsidP="00A0753F">
      <w:pPr>
        <w:pStyle w:val="PartArticleParagraphSub2"/>
      </w:pPr>
      <w:r w:rsidRPr="00706E1E">
        <w:t>Protocols that have a governing authority shall be certified. Use of non-certified protocols is not allowed.</w:t>
      </w:r>
    </w:p>
    <w:p w14:paraId="1F96681B" w14:textId="31853AC8" w:rsidR="00A0753F" w:rsidRDefault="00A0753F" w:rsidP="00A0753F">
      <w:pPr>
        <w:pStyle w:val="PartArticleParagraphSub2"/>
        <w:spacing w:line="257" w:lineRule="auto"/>
      </w:pPr>
      <w:r w:rsidRPr="001E3D46">
        <w:t xml:space="preserve">The use of </w:t>
      </w:r>
      <w:r w:rsidR="00781172" w:rsidRPr="001E3D46">
        <w:t>third-party</w:t>
      </w:r>
      <w:r w:rsidRPr="001E3D46">
        <w:t xml:space="preserve"> gateways or multiplexers is not </w:t>
      </w:r>
      <w:r w:rsidR="00781172" w:rsidRPr="001E3D46">
        <w:t>acceptable,</w:t>
      </w:r>
      <w:r w:rsidRPr="001E3D46">
        <w:t xml:space="preserve"> and all communication modules shall fit inside the enclosure of the </w:t>
      </w:r>
      <w:r>
        <w:t>V</w:t>
      </w:r>
      <w:r w:rsidR="00BE67BD">
        <w:t>F</w:t>
      </w:r>
      <w:r>
        <w:t>D</w:t>
      </w:r>
      <w:r w:rsidRPr="001E3D46">
        <w:t xml:space="preserve">. </w:t>
      </w:r>
    </w:p>
    <w:p w14:paraId="3B16C398" w14:textId="0B45FA8E" w:rsidR="00FC34EE" w:rsidRDefault="00A0753F" w:rsidP="00514110">
      <w:pPr>
        <w:pStyle w:val="PartArticleParagraphSub2"/>
        <w:spacing w:after="160" w:line="256" w:lineRule="auto"/>
      </w:pPr>
      <w:r w:rsidRPr="001E3D46">
        <w:t xml:space="preserve">Serial communication capabilities shall include, but not be limited </w:t>
      </w:r>
      <w:proofErr w:type="gramStart"/>
      <w:r w:rsidRPr="001E3D46">
        <w:t>to</w:t>
      </w:r>
      <w:r>
        <w:t>:</w:t>
      </w:r>
      <w:proofErr w:type="gramEnd"/>
      <w:r w:rsidRPr="001E3D46">
        <w:t xml:space="preserve"> run-stop control, speed set adjustment, proportional/integral/derivative (PID) control adjustments, loop controllers’ set</w:t>
      </w:r>
      <w:r>
        <w:t>-</w:t>
      </w:r>
      <w:r w:rsidRPr="001E3D46">
        <w:t>point adjustment, current limit, acceleration/deceleration time adjustments and lock and unlock the</w:t>
      </w:r>
      <w:r>
        <w:t xml:space="preserve"> control panel</w:t>
      </w:r>
      <w:r w:rsidRPr="001E3D46">
        <w:t xml:space="preserve">. </w:t>
      </w:r>
      <w:bookmarkEnd w:id="9"/>
    </w:p>
    <w:p w14:paraId="37F89F0C" w14:textId="225ABF74" w:rsidR="0060492E" w:rsidRPr="00883212" w:rsidRDefault="00FC34EE" w:rsidP="00136DE3">
      <w:pPr>
        <w:pStyle w:val="Part"/>
      </w:pPr>
      <w:r>
        <w:br w:type="column"/>
      </w:r>
      <w:r w:rsidR="0060492E" w:rsidRPr="00883212">
        <w:lastRenderedPageBreak/>
        <w:t>EXECUTION</w:t>
      </w:r>
      <w:r w:rsidR="00925819" w:rsidRPr="00883212">
        <w:t xml:space="preserve"> </w:t>
      </w:r>
    </w:p>
    <w:p w14:paraId="57FA5079" w14:textId="77777777" w:rsidR="0060492E" w:rsidRPr="00883212" w:rsidRDefault="0060492E" w:rsidP="001E3D46">
      <w:pPr>
        <w:pStyle w:val="PartArticle"/>
      </w:pPr>
      <w:r w:rsidRPr="00883212">
        <w:t>INSTALLATION</w:t>
      </w:r>
    </w:p>
    <w:p w14:paraId="38EE05E1" w14:textId="5E3C5A35" w:rsidR="0060492E" w:rsidRPr="00883212" w:rsidRDefault="0060492E" w:rsidP="008A1E7F">
      <w:pPr>
        <w:pStyle w:val="PartArticleParagraph"/>
      </w:pPr>
      <w:r w:rsidRPr="00883212">
        <w:t>Installation shall be the responsibility of the</w:t>
      </w:r>
      <w:r w:rsidR="00925819" w:rsidRPr="00883212">
        <w:t xml:space="preserve"> installation contractor</w:t>
      </w:r>
      <w:r w:rsidRPr="00883212">
        <w:t xml:space="preserve">.  The contractor shall install the </w:t>
      </w:r>
      <w:r w:rsidR="00781172">
        <w:t>VFD</w:t>
      </w:r>
      <w:r w:rsidRPr="00883212">
        <w:t xml:space="preserve"> in accordance with the recommendations of the VFD manufacturer as outlined in the VFD installation manual.</w:t>
      </w:r>
    </w:p>
    <w:p w14:paraId="1E644D00" w14:textId="77777777" w:rsidR="0060492E" w:rsidRPr="00883212" w:rsidRDefault="0060492E" w:rsidP="008A1E7F">
      <w:pPr>
        <w:pStyle w:val="PartArticleParagraph"/>
      </w:pPr>
      <w:r w:rsidRPr="00883212">
        <w:t>Power wiring shall</w:t>
      </w:r>
      <w:r w:rsidR="00925819" w:rsidRPr="00883212">
        <w:t xml:space="preserve"> be completed by the electrical </w:t>
      </w:r>
      <w:r w:rsidRPr="00883212">
        <w:t>contractor, to NEC code 430.122</w:t>
      </w:r>
      <w:r w:rsidR="00925819" w:rsidRPr="00883212">
        <w:t xml:space="preserve"> and adhering to local electrical codes, </w:t>
      </w:r>
      <w:r w:rsidRPr="00883212">
        <w:t>wiring requirements based on the VFD input current.  The contractor shall complete all wiring in accordance with the recommendations of the VFD manufacturer as outlined in the installation manual.</w:t>
      </w:r>
    </w:p>
    <w:p w14:paraId="08EABEB0" w14:textId="77777777" w:rsidR="0060492E" w:rsidRPr="00883212" w:rsidRDefault="0060492E" w:rsidP="001E3D46">
      <w:pPr>
        <w:pStyle w:val="PartArticle"/>
      </w:pPr>
      <w:r w:rsidRPr="00883212">
        <w:t>START-UP</w:t>
      </w:r>
      <w:r w:rsidR="00925819" w:rsidRPr="00883212">
        <w:t xml:space="preserve"> </w:t>
      </w:r>
    </w:p>
    <w:p w14:paraId="30A21691" w14:textId="3CAE2FB2" w:rsidR="000C1775" w:rsidRPr="00883212" w:rsidRDefault="000C1775" w:rsidP="008A1E7F">
      <w:pPr>
        <w:pStyle w:val="PartArticleParagraph"/>
      </w:pPr>
      <w:r w:rsidRPr="000C1775">
        <w:t xml:space="preserve">A factory-authorized service technician shall perform start-up on each drive.  "Start-up" shall not include installation or termination of either power or control wiring.  Start-up costs shall include time and travel for the estimated number of visits required.  Additional labor or return trips to the site shall be billed at ABB published or negotiated rates.  Upon completion, a startup service report shall be </w:t>
      </w:r>
      <w:r w:rsidR="00781172" w:rsidRPr="000C1775">
        <w:t>uploaded</w:t>
      </w:r>
      <w:r w:rsidRPr="000C1775">
        <w:t xml:space="preserve"> to ABB Service and can be provided upon request</w:t>
      </w:r>
    </w:p>
    <w:p w14:paraId="55488E18" w14:textId="77777777" w:rsidR="0060492E" w:rsidRPr="00883212" w:rsidRDefault="0060492E" w:rsidP="001E3D46">
      <w:pPr>
        <w:pStyle w:val="PartArticle"/>
      </w:pPr>
      <w:r w:rsidRPr="00883212">
        <w:t>PRODUCT SUPPORT</w:t>
      </w:r>
    </w:p>
    <w:p w14:paraId="5B800B41" w14:textId="77777777" w:rsidR="00925819" w:rsidRPr="00883212" w:rsidRDefault="00E2493C" w:rsidP="008A1E7F">
      <w:pPr>
        <w:pStyle w:val="PartArticleParagraph"/>
      </w:pPr>
      <w:r w:rsidRPr="00883212">
        <w:t>Factory trained application engineering and service person</w:t>
      </w:r>
      <w:r w:rsidR="00883212" w:rsidRPr="00883212">
        <w:t xml:space="preserve">nel that are trained on </w:t>
      </w:r>
      <w:r w:rsidRPr="00883212">
        <w:t xml:space="preserve">the VFD products offered shall be locally available at both the specifying and installation locations.  </w:t>
      </w:r>
    </w:p>
    <w:p w14:paraId="5A3CA2F7" w14:textId="77777777" w:rsidR="0060492E" w:rsidRPr="00883212" w:rsidRDefault="00E2493C" w:rsidP="008A1E7F">
      <w:pPr>
        <w:pStyle w:val="PartArticleParagraph"/>
      </w:pPr>
      <w:r w:rsidRPr="00883212">
        <w:t>A toll free 24/365 technical support line connected to factory support personnel located in the US shall be available. Technical support offered only through the local sales office is not acceptable</w:t>
      </w:r>
      <w:r w:rsidR="0060492E" w:rsidRPr="00883212">
        <w:t>.</w:t>
      </w:r>
    </w:p>
    <w:p w14:paraId="6344BC37" w14:textId="2A644923" w:rsidR="0060492E" w:rsidRPr="00883212" w:rsidRDefault="00CC3339" w:rsidP="008A1E7F">
      <w:pPr>
        <w:pStyle w:val="PartArticleParagraph"/>
      </w:pPr>
      <w:r w:rsidRPr="00883212">
        <w:t>T</w:t>
      </w:r>
      <w:r w:rsidR="0060492E" w:rsidRPr="00883212">
        <w:t xml:space="preserve">raining shall include installation, </w:t>
      </w:r>
      <w:r w:rsidR="00781172" w:rsidRPr="00883212">
        <w:t>programming,</w:t>
      </w:r>
      <w:r w:rsidR="0060492E" w:rsidRPr="00883212">
        <w:t xml:space="preserve"> a</w:t>
      </w:r>
      <w:r w:rsidR="00925819" w:rsidRPr="00883212">
        <w:t xml:space="preserve">nd operation of the VFD, </w:t>
      </w:r>
      <w:r w:rsidR="0060492E" w:rsidRPr="00883212">
        <w:t>and serial communication.</w:t>
      </w:r>
      <w:r w:rsidRPr="00883212">
        <w:t xml:space="preserve"> Factory authorized start up and owner training to be provided locally upon request.</w:t>
      </w:r>
    </w:p>
    <w:p w14:paraId="5EF565B1" w14:textId="3FF3E338" w:rsidR="0060492E" w:rsidRPr="00883212" w:rsidRDefault="0060492E" w:rsidP="001E3D46">
      <w:pPr>
        <w:pStyle w:val="PartArticle"/>
      </w:pPr>
      <w:r w:rsidRPr="00883212">
        <w:t>WARRANTY</w:t>
      </w:r>
      <w:r w:rsidR="00E46EC6">
        <w:t xml:space="preserve"> </w:t>
      </w:r>
    </w:p>
    <w:p w14:paraId="074B1DBB" w14:textId="77777777" w:rsidR="000C1775" w:rsidRDefault="000C1775" w:rsidP="00E46EC6">
      <w:pPr>
        <w:pStyle w:val="PartArticleParagraph"/>
        <w:numPr>
          <w:ilvl w:val="0"/>
          <w:numId w:val="0"/>
        </w:numPr>
      </w:pPr>
      <w:bookmarkStart w:id="12" w:name="_Hlk19714550"/>
    </w:p>
    <w:p w14:paraId="528AFD36" w14:textId="13C1C694" w:rsidR="006E0DE0" w:rsidRDefault="000C1775" w:rsidP="00F43587">
      <w:pPr>
        <w:pStyle w:val="PartArticleParagraph"/>
      </w:pPr>
      <w:r w:rsidRPr="00883212">
        <w:t>The</w:t>
      </w:r>
      <w:r w:rsidR="006E0DE0" w:rsidRPr="00883212">
        <w:t xml:space="preserve"> VFD Product Warranty shall be </w:t>
      </w:r>
      <w:r w:rsidR="006E0DE0">
        <w:t xml:space="preserve">30 months for start-up performed by an authorized factory-trained provider or 36 </w:t>
      </w:r>
      <w:r w:rsidR="006E0DE0" w:rsidRPr="00883212">
        <w:t xml:space="preserve">months </w:t>
      </w:r>
      <w:r w:rsidR="006E0DE0">
        <w:t xml:space="preserve">(3 years) </w:t>
      </w:r>
      <w:r w:rsidR="006E0DE0" w:rsidRPr="00883212">
        <w:t xml:space="preserve">from the date of </w:t>
      </w:r>
      <w:r w:rsidR="006E0DE0">
        <w:t xml:space="preserve">manufacture, whichever occurs first. </w:t>
      </w:r>
      <w:r w:rsidR="006E0DE0" w:rsidRPr="00883212">
        <w:t xml:space="preserve"> </w:t>
      </w:r>
      <w:r w:rsidR="006E0DE0">
        <w:t>Any w</w:t>
      </w:r>
      <w:r w:rsidR="006E0DE0" w:rsidRPr="00883212">
        <w:t xml:space="preserve">arranty </w:t>
      </w:r>
      <w:r w:rsidR="006E0DE0">
        <w:t xml:space="preserve">claim </w:t>
      </w:r>
      <w:r w:rsidR="006E0DE0" w:rsidRPr="00883212">
        <w:t>shall include all parts, labor, travel time and expenses</w:t>
      </w:r>
      <w:r w:rsidR="006E0DE0">
        <w:t>.</w:t>
      </w:r>
    </w:p>
    <w:p w14:paraId="3920DF2D" w14:textId="77777777" w:rsidR="006E0DE0" w:rsidRDefault="006E0DE0" w:rsidP="006E0DE0">
      <w:pPr>
        <w:pStyle w:val="PartArticleParagraph"/>
      </w:pPr>
      <w:r>
        <w:t>Product w</w:t>
      </w:r>
      <w:r w:rsidRPr="000C1775">
        <w:t xml:space="preserve">arranty </w:t>
      </w:r>
      <w:r>
        <w:t xml:space="preserve">can be extended to a maximum of 5 years from the data of manufacture for an additional, nominal fee.  </w:t>
      </w:r>
    </w:p>
    <w:bookmarkEnd w:id="12"/>
    <w:p w14:paraId="3EC4E7A2" w14:textId="77777777" w:rsidR="00156F77" w:rsidRDefault="00156F77" w:rsidP="000C1775">
      <w:pPr>
        <w:pStyle w:val="Part"/>
        <w:numPr>
          <w:ilvl w:val="0"/>
          <w:numId w:val="0"/>
        </w:numPr>
      </w:pPr>
    </w:p>
    <w:p w14:paraId="22F716EF" w14:textId="77777777" w:rsidR="00B44ED4" w:rsidRDefault="00B44ED4" w:rsidP="00B44ED4">
      <w:pPr>
        <w:pStyle w:val="Part"/>
        <w:numPr>
          <w:ilvl w:val="0"/>
          <w:numId w:val="0"/>
        </w:numPr>
      </w:pPr>
    </w:p>
    <w:p w14:paraId="7C378392" w14:textId="77777777" w:rsidR="00B44ED4" w:rsidRDefault="00B44ED4" w:rsidP="00B44ED4">
      <w:pPr>
        <w:pStyle w:val="Part"/>
        <w:numPr>
          <w:ilvl w:val="0"/>
          <w:numId w:val="0"/>
        </w:numPr>
      </w:pPr>
    </w:p>
    <w:p w14:paraId="78BF7371" w14:textId="77777777" w:rsidR="00B44ED4" w:rsidRDefault="00B44ED4" w:rsidP="00B44ED4">
      <w:pPr>
        <w:pStyle w:val="Part"/>
        <w:numPr>
          <w:ilvl w:val="0"/>
          <w:numId w:val="0"/>
        </w:numPr>
      </w:pPr>
    </w:p>
    <w:p w14:paraId="63BCBC8C" w14:textId="77777777" w:rsidR="00B44ED4" w:rsidRDefault="00B44ED4" w:rsidP="00B44ED4">
      <w:pPr>
        <w:pStyle w:val="Part"/>
        <w:numPr>
          <w:ilvl w:val="0"/>
          <w:numId w:val="0"/>
        </w:numPr>
      </w:pPr>
    </w:p>
    <w:p w14:paraId="5A9A227F" w14:textId="77777777" w:rsidR="00B44ED4" w:rsidRDefault="00B44ED4" w:rsidP="00B44ED4">
      <w:pPr>
        <w:pStyle w:val="Part"/>
        <w:numPr>
          <w:ilvl w:val="0"/>
          <w:numId w:val="0"/>
        </w:numPr>
      </w:pPr>
    </w:p>
    <w:p w14:paraId="662A4198" w14:textId="77777777" w:rsidR="00B44ED4" w:rsidRPr="00883212" w:rsidRDefault="00B44ED4" w:rsidP="00B44ED4">
      <w:pPr>
        <w:pStyle w:val="Part"/>
        <w:numPr>
          <w:ilvl w:val="0"/>
          <w:numId w:val="0"/>
        </w:numPr>
      </w:pPr>
    </w:p>
    <w:p w14:paraId="7E234DCA" w14:textId="77777777" w:rsidR="00DD7A16" w:rsidRPr="001E3D46" w:rsidRDefault="0060492E" w:rsidP="0060492E">
      <w:pPr>
        <w:pStyle w:val="Title"/>
        <w:rPr>
          <w:rFonts w:cs="Times New Roman"/>
        </w:rPr>
      </w:pPr>
      <w:r w:rsidRPr="001E3D46">
        <w:rPr>
          <w:rFonts w:cs="Times New Roman"/>
        </w:rPr>
        <w:t>End of Section</w:t>
      </w:r>
    </w:p>
    <w:sectPr w:rsidR="00DD7A16" w:rsidRPr="001E3D46" w:rsidSect="00926C55">
      <w:headerReference w:type="default" r:id="rId9"/>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FD093" w14:textId="77777777" w:rsidR="00604045" w:rsidRPr="00330645" w:rsidRDefault="00604045" w:rsidP="00330645">
      <w:r>
        <w:separator/>
      </w:r>
    </w:p>
  </w:endnote>
  <w:endnote w:type="continuationSeparator" w:id="0">
    <w:p w14:paraId="3630E5B9" w14:textId="77777777" w:rsidR="00604045" w:rsidRPr="00330645" w:rsidRDefault="00604045" w:rsidP="0033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07FBD" w14:textId="77777777" w:rsidR="000E7306" w:rsidRPr="00926C55" w:rsidRDefault="00340E5B" w:rsidP="00432D2A">
    <w:pPr>
      <w:pStyle w:val="Footer"/>
      <w:rPr>
        <w:sz w:val="16"/>
      </w:rPr>
    </w:pPr>
    <w:r>
      <w:rPr>
        <w:sz w:val="16"/>
      </w:rPr>
      <w:t xml:space="preserve"> </w:t>
    </w:r>
  </w:p>
  <w:p w14:paraId="08A146BC" w14:textId="7E2D0688" w:rsidR="00B80E58" w:rsidRPr="00926C55" w:rsidRDefault="00B80E58" w:rsidP="00340E5B">
    <w:pPr>
      <w:pStyle w:val="Footer"/>
      <w:tabs>
        <w:tab w:val="clear" w:pos="9360"/>
        <w:tab w:val="right" w:pos="9900"/>
      </w:tabs>
      <w:rPr>
        <w:noProof/>
        <w:sz w:val="16"/>
      </w:rPr>
    </w:pPr>
    <w:r w:rsidRPr="00926C55">
      <w:rPr>
        <w:sz w:val="16"/>
      </w:rPr>
      <w:fldChar w:fldCharType="begin"/>
    </w:r>
    <w:r w:rsidRPr="00926C55">
      <w:rPr>
        <w:sz w:val="16"/>
      </w:rPr>
      <w:instrText xml:space="preserve"> DATE \@ "MMMM d, yyyy" \* MERGEFORMAT </w:instrText>
    </w:r>
    <w:r w:rsidRPr="00926C55">
      <w:rPr>
        <w:sz w:val="16"/>
      </w:rPr>
      <w:fldChar w:fldCharType="separate"/>
    </w:r>
    <w:r w:rsidR="00A53303">
      <w:rPr>
        <w:noProof/>
        <w:sz w:val="16"/>
      </w:rPr>
      <w:t>July 12, 2022</w:t>
    </w:r>
    <w:r w:rsidRPr="00926C55">
      <w:rPr>
        <w:noProof/>
        <w:sz w:val="16"/>
      </w:rPr>
      <w:fldChar w:fldCharType="end"/>
    </w:r>
    <w:r w:rsidR="00926C55">
      <w:rPr>
        <w:sz w:val="16"/>
      </w:rPr>
      <w:tab/>
    </w:r>
    <w:r w:rsidR="00340E5B">
      <w:rPr>
        <w:sz w:val="16"/>
      </w:rPr>
      <w:tab/>
      <w:t xml:space="preserve">   </w:t>
    </w:r>
    <w:proofErr w:type="gramStart"/>
    <w:r w:rsidR="00340E5B">
      <w:rPr>
        <w:sz w:val="16"/>
      </w:rPr>
      <w:t xml:space="preserve">   </w:t>
    </w:r>
    <w:r w:rsidRPr="00926C55">
      <w:rPr>
        <w:rStyle w:val="Choice"/>
        <w:sz w:val="16"/>
      </w:rPr>
      <w:t>[</w:t>
    </w:r>
    <w:proofErr w:type="gramEnd"/>
    <w:r w:rsidRPr="00926C55">
      <w:rPr>
        <w:rStyle w:val="Choice"/>
        <w:sz w:val="16"/>
      </w:rPr>
      <w:t>Project Name]</w:t>
    </w:r>
  </w:p>
  <w:p w14:paraId="2E23624E" w14:textId="77777777" w:rsidR="00B80E58" w:rsidRDefault="00B80E58" w:rsidP="00926C55">
    <w:pPr>
      <w:pStyle w:val="Footer"/>
      <w:tabs>
        <w:tab w:val="clear" w:pos="9360"/>
        <w:tab w:val="right" w:pos="9900"/>
      </w:tabs>
      <w:rPr>
        <w:sz w:val="16"/>
      </w:rPr>
    </w:pPr>
    <w:bookmarkStart w:id="13" w:name="Project"/>
    <w:bookmarkEnd w:id="13"/>
    <w:r w:rsidRPr="00926C55">
      <w:rPr>
        <w:sz w:val="16"/>
      </w:rPr>
      <w:t xml:space="preserve">Variable Frequency Drives </w:t>
    </w:r>
  </w:p>
  <w:p w14:paraId="1E7F132B" w14:textId="77777777" w:rsidR="00926C55" w:rsidRDefault="00926C55" w:rsidP="00926C55">
    <w:pPr>
      <w:pStyle w:val="Footer"/>
      <w:tabs>
        <w:tab w:val="clear" w:pos="9360"/>
        <w:tab w:val="right" w:pos="9900"/>
      </w:tabs>
      <w:rPr>
        <w:sz w:val="16"/>
      </w:rPr>
    </w:pPr>
  </w:p>
  <w:p w14:paraId="0C0F2161" w14:textId="4BB1D724" w:rsidR="00DD3B36" w:rsidRPr="00926C55" w:rsidRDefault="00C42714" w:rsidP="00926C55">
    <w:pPr>
      <w:pStyle w:val="Footer"/>
      <w:tabs>
        <w:tab w:val="clear" w:pos="9360"/>
        <w:tab w:val="right" w:pos="9900"/>
      </w:tabs>
      <w:rPr>
        <w:sz w:val="16"/>
      </w:rPr>
    </w:pPr>
    <w:r>
      <w:rPr>
        <w:sz w:val="16"/>
      </w:rPr>
      <w:t>ACQ580-PNPT01U-</w:t>
    </w:r>
    <w:proofErr w:type="gramStart"/>
    <w:r>
      <w:rPr>
        <w:sz w:val="16"/>
      </w:rPr>
      <w:t>EN  REV</w:t>
    </w:r>
    <w:proofErr w:type="gramEnd"/>
    <w:r w:rsidR="0046565F">
      <w:rPr>
        <w:sz w:val="16"/>
      </w:rPr>
      <w:t xml:space="preserve"> </w:t>
    </w:r>
    <w:r w:rsidR="00A53303">
      <w:rPr>
        <w:sz w:val="16"/>
      </w:rPr>
      <w:t>F</w:t>
    </w:r>
    <w:r>
      <w:rPr>
        <w:sz w:val="16"/>
      </w:rPr>
      <w:t xml:space="preserve">  Effective: 0</w:t>
    </w:r>
    <w:r w:rsidR="00A53303">
      <w:rPr>
        <w:sz w:val="16"/>
      </w:rPr>
      <w:t>7</w:t>
    </w:r>
    <w:r w:rsidR="00E14E67">
      <w:rPr>
        <w:sz w:val="16"/>
      </w:rPr>
      <w:t>/</w:t>
    </w:r>
    <w:r w:rsidR="006E0DE0">
      <w:rPr>
        <w:sz w:val="16"/>
      </w:rPr>
      <w:t>1</w:t>
    </w:r>
    <w:r>
      <w:rPr>
        <w:sz w:val="16"/>
      </w:rPr>
      <w:t>/</w:t>
    </w:r>
    <w:r w:rsidR="006E0DE0">
      <w:rPr>
        <w:sz w:val="16"/>
      </w:rPr>
      <w:t>202</w:t>
    </w:r>
    <w:r w:rsidR="00A53303">
      <w:rPr>
        <w:sz w:val="16"/>
      </w:rPr>
      <w:t>2</w:t>
    </w:r>
    <w:r w:rsidR="00926C55">
      <w:rPr>
        <w:sz w:val="16"/>
      </w:rPr>
      <w:tab/>
    </w:r>
    <w:r w:rsidR="00926C55">
      <w:rPr>
        <w:sz w:val="16"/>
      </w:rPr>
      <w:tab/>
    </w:r>
    <w:r w:rsidR="00926C55" w:rsidRPr="00926C55">
      <w:rPr>
        <w:sz w:val="16"/>
      </w:rPr>
      <w:t xml:space="preserve">Page </w:t>
    </w:r>
    <w:r w:rsidR="00926C55" w:rsidRPr="00926C55">
      <w:rPr>
        <w:sz w:val="16"/>
      </w:rPr>
      <w:fldChar w:fldCharType="begin"/>
    </w:r>
    <w:r w:rsidR="00926C55" w:rsidRPr="00926C55">
      <w:rPr>
        <w:sz w:val="16"/>
      </w:rPr>
      <w:instrText xml:space="preserve"> PAGE </w:instrText>
    </w:r>
    <w:r w:rsidR="00926C55" w:rsidRPr="00926C55">
      <w:rPr>
        <w:sz w:val="16"/>
      </w:rPr>
      <w:fldChar w:fldCharType="separate"/>
    </w:r>
    <w:r w:rsidR="00E14E67">
      <w:rPr>
        <w:noProof/>
        <w:sz w:val="16"/>
      </w:rPr>
      <w:t>1</w:t>
    </w:r>
    <w:r w:rsidR="00926C55" w:rsidRPr="00926C55">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BE4D6" w14:textId="77777777" w:rsidR="00604045" w:rsidRPr="00330645" w:rsidRDefault="00604045" w:rsidP="00330645">
      <w:r>
        <w:separator/>
      </w:r>
    </w:p>
  </w:footnote>
  <w:footnote w:type="continuationSeparator" w:id="0">
    <w:p w14:paraId="60CE8094" w14:textId="77777777" w:rsidR="00604045" w:rsidRPr="00330645" w:rsidRDefault="00604045" w:rsidP="00330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20AE" w14:textId="2519EE0C" w:rsidR="00231D4F" w:rsidRDefault="00231D4F" w:rsidP="00231D4F">
    <w:pPr>
      <w:pStyle w:val="Header"/>
      <w:jc w:val="right"/>
    </w:pPr>
    <w:r>
      <w:rPr>
        <w:noProof/>
      </w:rPr>
      <w:drawing>
        <wp:inline distT="0" distB="0" distL="0" distR="0" wp14:anchorId="5A90B122" wp14:editId="0EF126C0">
          <wp:extent cx="1019175" cy="476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20571" t="29825" r="18286" b="26316"/>
                  <a:stretch/>
                </pic:blipFill>
                <pic:spPr bwMode="auto">
                  <a:xfrm>
                    <a:off x="0" y="0"/>
                    <a:ext cx="1019175" cy="4762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D2A550"/>
    <w:lvl w:ilvl="0">
      <w:start w:val="1"/>
      <w:numFmt w:val="decimal"/>
      <w:pStyle w:val="ListNumber"/>
      <w:lvlText w:val="%1."/>
      <w:lvlJc w:val="left"/>
      <w:pPr>
        <w:tabs>
          <w:tab w:val="num" w:pos="360"/>
        </w:tabs>
        <w:ind w:left="360" w:hanging="360"/>
      </w:pPr>
    </w:lvl>
  </w:abstractNum>
  <w:abstractNum w:abstractNumId="1" w15:restartNumberingAfterBreak="0">
    <w:nsid w:val="00000001"/>
    <w:multiLevelType w:val="multilevel"/>
    <w:tmpl w:val="57E41B18"/>
    <w:name w:val="MASTERSPEC2"/>
    <w:lvl w:ilvl="0">
      <w:start w:val="1"/>
      <w:numFmt w:val="decimal"/>
      <w:suff w:val="nothing"/>
      <w:lvlText w:val="PART %1 - "/>
      <w:lvlJc w:val="left"/>
      <w:pPr>
        <w:ind w:left="0" w:firstLine="0"/>
      </w:pPr>
      <w:rPr>
        <w:rFonts w:ascii="Arial" w:hAnsi="Arial" w:hint="default"/>
        <w:b/>
        <w:i w:val="0"/>
        <w:sz w:val="24"/>
        <w:szCs w:val="24"/>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0%4"/>
      <w:lvlJc w:val="left"/>
      <w:pPr>
        <w:tabs>
          <w:tab w:val="num" w:pos="720"/>
        </w:tabs>
        <w:ind w:left="720" w:hanging="720"/>
      </w:pPr>
      <w:rPr>
        <w:rFonts w:hint="default"/>
      </w:rPr>
    </w:lvl>
    <w:lvl w:ilvl="4">
      <w:start w:val="1"/>
      <w:numFmt w:val="upperLetter"/>
      <w:lvlText w:val="%5."/>
      <w:lvlJc w:val="left"/>
      <w:pPr>
        <w:tabs>
          <w:tab w:val="num" w:pos="1440"/>
        </w:tabs>
        <w:ind w:left="1440" w:hanging="360"/>
      </w:pPr>
      <w:rPr>
        <w:rFonts w:hint="default"/>
      </w:rPr>
    </w:lvl>
    <w:lvl w:ilvl="5">
      <w:start w:val="1"/>
      <w:numFmt w:val="decimal"/>
      <w:lvlText w:val="%6."/>
      <w:lvlJc w:val="left"/>
      <w:pPr>
        <w:tabs>
          <w:tab w:val="num" w:pos="1800"/>
        </w:tabs>
        <w:ind w:left="1800" w:hanging="360"/>
      </w:pPr>
      <w:rPr>
        <w:rFonts w:hint="default"/>
      </w:rPr>
    </w:lvl>
    <w:lvl w:ilvl="6">
      <w:start w:val="1"/>
      <w:numFmt w:val="lowerLetter"/>
      <w:lvlText w:val="%7."/>
      <w:lvlJc w:val="left"/>
      <w:pPr>
        <w:tabs>
          <w:tab w:val="num" w:pos="2016"/>
        </w:tabs>
        <w:ind w:left="2016" w:hanging="216"/>
      </w:pPr>
      <w:rPr>
        <w:rFonts w:hint="default"/>
      </w:rPr>
    </w:lvl>
    <w:lvl w:ilvl="7">
      <w:start w:val="1"/>
      <w:numFmt w:val="decimal"/>
      <w:lvlText w:val="%8)"/>
      <w:lvlJc w:val="left"/>
      <w:pPr>
        <w:tabs>
          <w:tab w:val="num" w:pos="2592"/>
        </w:tabs>
        <w:ind w:left="2592" w:hanging="432"/>
      </w:pPr>
      <w:rPr>
        <w:rFonts w:hint="default"/>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0312092D"/>
    <w:multiLevelType w:val="hybridMultilevel"/>
    <w:tmpl w:val="889EA130"/>
    <w:lvl w:ilvl="0" w:tplc="040B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54374"/>
    <w:multiLevelType w:val="multilevel"/>
    <w:tmpl w:val="6DF0FBBE"/>
    <w:lvl w:ilvl="0">
      <w:start w:val="1"/>
      <w:numFmt w:val="decimal"/>
      <w:pStyle w:val="Part"/>
      <w:suff w:val="space"/>
      <w:lvlText w:val="PART %1 - "/>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pStyle w:val="PartArticle"/>
      <w:lvlText w:val="%1.%2"/>
      <w:lvlJc w:val="left"/>
      <w:pPr>
        <w:tabs>
          <w:tab w:val="num" w:pos="720"/>
        </w:tabs>
        <w:ind w:left="720" w:hanging="720"/>
      </w:pPr>
      <w:rPr>
        <w:rFonts w:hint="default"/>
      </w:rPr>
    </w:lvl>
    <w:lvl w:ilvl="2">
      <w:start w:val="1"/>
      <w:numFmt w:val="upperLetter"/>
      <w:pStyle w:val="PartArticleParagraph"/>
      <w:lvlText w:val="%3."/>
      <w:lvlJc w:val="left"/>
      <w:pPr>
        <w:tabs>
          <w:tab w:val="num" w:pos="1242"/>
        </w:tabs>
        <w:ind w:left="1242" w:hanging="432"/>
      </w:pPr>
      <w:rPr>
        <w:rFonts w:ascii="Arial" w:hAnsi="Arial" w:hint="default"/>
        <w:b w:val="0"/>
        <w:i w:val="0"/>
        <w:sz w:val="20"/>
        <w:szCs w:val="20"/>
      </w:rPr>
    </w:lvl>
    <w:lvl w:ilvl="3">
      <w:start w:val="1"/>
      <w:numFmt w:val="decimal"/>
      <w:pStyle w:val="PartArticleParagraphSub1"/>
      <w:lvlText w:val="%4."/>
      <w:lvlJc w:val="left"/>
      <w:pPr>
        <w:tabs>
          <w:tab w:val="num" w:pos="1584"/>
        </w:tabs>
        <w:ind w:left="1584" w:hanging="432"/>
      </w:pPr>
      <w:rPr>
        <w:rFonts w:hint="default"/>
      </w:rPr>
    </w:lvl>
    <w:lvl w:ilvl="4">
      <w:start w:val="1"/>
      <w:numFmt w:val="lowerLetter"/>
      <w:pStyle w:val="PartArticleParagraphSub2"/>
      <w:lvlText w:val="%5."/>
      <w:lvlJc w:val="left"/>
      <w:pPr>
        <w:tabs>
          <w:tab w:val="num" w:pos="2016"/>
        </w:tabs>
        <w:ind w:left="2016" w:hanging="432"/>
      </w:pPr>
      <w:rPr>
        <w:rFonts w:hint="default"/>
      </w:rPr>
    </w:lvl>
    <w:lvl w:ilvl="5">
      <w:start w:val="1"/>
      <w:numFmt w:val="decimal"/>
      <w:pStyle w:val="PartArticleParagraphSub3"/>
      <w:lvlText w:val="%6)"/>
      <w:lvlJc w:val="left"/>
      <w:pPr>
        <w:tabs>
          <w:tab w:val="num" w:pos="2448"/>
        </w:tabs>
        <w:ind w:left="2448" w:hanging="432"/>
      </w:pPr>
      <w:rPr>
        <w:rFonts w:hint="default"/>
      </w:rPr>
    </w:lvl>
    <w:lvl w:ilvl="6">
      <w:start w:val="1"/>
      <w:numFmt w:val="lowerLetter"/>
      <w:pStyle w:val="PartArticleParagraphSub4"/>
      <w:lvlText w:val="%7)"/>
      <w:lvlJc w:val="left"/>
      <w:pPr>
        <w:tabs>
          <w:tab w:val="num" w:pos="2880"/>
        </w:tabs>
        <w:ind w:left="2880" w:hanging="432"/>
      </w:pPr>
      <w:rPr>
        <w:rFonts w:hint="default"/>
      </w:rPr>
    </w:lvl>
    <w:lvl w:ilvl="7">
      <w:start w:val="1"/>
      <w:numFmt w:val="decimal"/>
      <w:pStyle w:val="PartArticleParagraphSub5"/>
      <w:lvlText w:val="(%8)"/>
      <w:lvlJc w:val="left"/>
      <w:pPr>
        <w:tabs>
          <w:tab w:val="num" w:pos="3312"/>
        </w:tabs>
        <w:ind w:left="3312" w:hanging="432"/>
      </w:pPr>
      <w:rPr>
        <w:rFonts w:hint="default"/>
      </w:rPr>
    </w:lvl>
    <w:lvl w:ilvl="8">
      <w:start w:val="1"/>
      <w:numFmt w:val="lowerLetter"/>
      <w:pStyle w:val="PartArticleParagraphSub6"/>
      <w:lvlText w:val="(%9)"/>
      <w:lvlJc w:val="left"/>
      <w:pPr>
        <w:tabs>
          <w:tab w:val="num" w:pos="3744"/>
        </w:tabs>
        <w:ind w:left="3744" w:hanging="432"/>
      </w:pPr>
      <w:rPr>
        <w:rFonts w:hint="default"/>
      </w:rPr>
    </w:lvl>
  </w:abstractNum>
  <w:abstractNum w:abstractNumId="4" w15:restartNumberingAfterBreak="0">
    <w:nsid w:val="1A6723A0"/>
    <w:multiLevelType w:val="multilevel"/>
    <w:tmpl w:val="BC6C31C8"/>
    <w:lvl w:ilvl="0">
      <w:start w:val="1"/>
      <w:numFmt w:val="upperLetter"/>
      <w:lvlText w:val="%1."/>
      <w:legacy w:legacy="1" w:legacySpace="120" w:legacyIndent="360"/>
      <w:lvlJc w:val="left"/>
      <w:pPr>
        <w:ind w:left="360" w:hanging="360"/>
      </w:pPr>
      <w:rPr>
        <w:rFonts w:ascii="Arial" w:hAnsi="Arial" w:cs="Arial" w:hint="default"/>
        <w:sz w:val="20"/>
      </w:rPr>
    </w:lvl>
    <w:lvl w:ilvl="1">
      <w:start w:val="1"/>
      <w:numFmt w:val="decimal"/>
      <w:lvlText w:val="%2."/>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1F507628"/>
    <w:multiLevelType w:val="hybridMultilevel"/>
    <w:tmpl w:val="34AC2EA0"/>
    <w:lvl w:ilvl="0" w:tplc="2632C20E">
      <w:start w:val="1"/>
      <w:numFmt w:val="lowerLetter"/>
      <w:pStyle w:val="Heading9"/>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01563"/>
    <w:multiLevelType w:val="multilevel"/>
    <w:tmpl w:val="34FE7746"/>
    <w:styleLink w:val="Varec-CSI"/>
    <w:lvl w:ilvl="0">
      <w:start w:val="1"/>
      <w:numFmt w:val="decimal"/>
      <w:suff w:val="nothing"/>
      <w:lvlText w:val="PART %1 - "/>
      <w:lvlJc w:val="left"/>
      <w:pPr>
        <w:ind w:left="1152" w:hanging="1152"/>
      </w:pPr>
      <w:rPr>
        <w:rFonts w:ascii="Times New Roman" w:hAnsi="Times New Roman"/>
        <w:b/>
        <w:sz w:val="24"/>
        <w:szCs w:val="24"/>
      </w:rPr>
    </w:lvl>
    <w:lvl w:ilvl="1">
      <w:start w:val="1"/>
      <w:numFmt w:val="decimal"/>
      <w:lvlText w:val="%1.%2"/>
      <w:lvlJc w:val="left"/>
      <w:pPr>
        <w:tabs>
          <w:tab w:val="num" w:pos="1440"/>
        </w:tabs>
        <w:ind w:left="1872" w:hanging="720"/>
      </w:pPr>
      <w:rPr>
        <w:rFonts w:ascii="Arial" w:hAnsi="Arial" w:hint="default"/>
        <w:b w:val="0"/>
        <w:i w:val="0"/>
        <w:sz w:val="20"/>
        <w:szCs w:val="20"/>
      </w:rPr>
    </w:lvl>
    <w:lvl w:ilvl="2">
      <w:start w:val="1"/>
      <w:numFmt w:val="upperLetter"/>
      <w:lvlText w:val="%3."/>
      <w:lvlJc w:val="left"/>
      <w:pPr>
        <w:tabs>
          <w:tab w:val="num" w:pos="1872"/>
        </w:tabs>
        <w:ind w:left="2592" w:hanging="720"/>
      </w:pPr>
      <w:rPr>
        <w:rFonts w:ascii="Arial" w:hAnsi="Arial" w:hint="default"/>
        <w:b w:val="0"/>
        <w:i w:val="0"/>
        <w:sz w:val="20"/>
        <w:szCs w:val="20"/>
      </w:rPr>
    </w:lvl>
    <w:lvl w:ilvl="3">
      <w:start w:val="1"/>
      <w:numFmt w:val="decimal"/>
      <w:lvlText w:val="%4."/>
      <w:lvlJc w:val="left"/>
      <w:pPr>
        <w:tabs>
          <w:tab w:val="num" w:pos="2592"/>
        </w:tabs>
        <w:ind w:left="3312" w:hanging="720"/>
      </w:pPr>
      <w:rPr>
        <w:rFonts w:ascii="Arial" w:hAnsi="Arial" w:hint="default"/>
        <w:b w:val="0"/>
        <w:i w:val="0"/>
        <w:sz w:val="20"/>
        <w:szCs w:val="20"/>
      </w:rPr>
    </w:lvl>
    <w:lvl w:ilvl="4">
      <w:start w:val="1"/>
      <w:numFmt w:val="lowerLetter"/>
      <w:lvlText w:val="%5."/>
      <w:lvlJc w:val="left"/>
      <w:pPr>
        <w:tabs>
          <w:tab w:val="num" w:pos="3312"/>
        </w:tabs>
        <w:ind w:left="4032" w:hanging="720"/>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7" w15:restartNumberingAfterBreak="0">
    <w:nsid w:val="39220DE1"/>
    <w:multiLevelType w:val="hybridMultilevel"/>
    <w:tmpl w:val="F70C3E70"/>
    <w:lvl w:ilvl="0" w:tplc="A7202A14">
      <w:start w:val="1"/>
      <w:numFmt w:val="decimal"/>
      <w:pStyle w:val="Heading8"/>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num w:numId="1" w16cid:durableId="774011346">
    <w:abstractNumId w:val="0"/>
  </w:num>
  <w:num w:numId="2" w16cid:durableId="1416974080">
    <w:abstractNumId w:val="3"/>
  </w:num>
  <w:num w:numId="3" w16cid:durableId="204566243">
    <w:abstractNumId w:val="6"/>
  </w:num>
  <w:num w:numId="4" w16cid:durableId="449862443">
    <w:abstractNumId w:val="7"/>
  </w:num>
  <w:num w:numId="5" w16cid:durableId="1204831093">
    <w:abstractNumId w:val="5"/>
  </w:num>
  <w:num w:numId="6" w16cid:durableId="9712072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5112497">
    <w:abstractNumId w:val="2"/>
  </w:num>
  <w:num w:numId="8" w16cid:durableId="1449010400">
    <w:abstractNumId w:val="3"/>
  </w:num>
  <w:num w:numId="9" w16cid:durableId="149563086">
    <w:abstractNumId w:val="3"/>
  </w:num>
  <w:num w:numId="10" w16cid:durableId="7714386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401" w:allStyles="1" w:customStyles="0" w:latentStyles="0" w:stylesInUse="0" w:headingStyles="0" w:numberingStyles="0" w:tableStyles="0" w:directFormattingOnRuns="0" w:directFormattingOnParagraphs="0" w:directFormattingOnNumbering="1" w:directFormattingOnTables="0" w:clearFormatting="1" w:top3HeadingStyles="0" w:visibleStyles="0" w:alternateStyleNames="0"/>
  <w:stylePaneSortMethod w:val="0000"/>
  <w:documentProtection w:formatting="1" w:enforcement="0"/>
  <w:styleLockTheme/>
  <w:styleLockQFSet/>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D61"/>
    <w:rsid w:val="00001C44"/>
    <w:rsid w:val="00007EDD"/>
    <w:rsid w:val="00023F5A"/>
    <w:rsid w:val="00040B23"/>
    <w:rsid w:val="00042372"/>
    <w:rsid w:val="00044946"/>
    <w:rsid w:val="00053603"/>
    <w:rsid w:val="00056B0B"/>
    <w:rsid w:val="00057A99"/>
    <w:rsid w:val="00064AE0"/>
    <w:rsid w:val="00074F64"/>
    <w:rsid w:val="00076853"/>
    <w:rsid w:val="00096DD8"/>
    <w:rsid w:val="000A1A86"/>
    <w:rsid w:val="000A3D5E"/>
    <w:rsid w:val="000A4F17"/>
    <w:rsid w:val="000C1775"/>
    <w:rsid w:val="000C359C"/>
    <w:rsid w:val="000C5C07"/>
    <w:rsid w:val="000D5F10"/>
    <w:rsid w:val="000E7306"/>
    <w:rsid w:val="000F6B6B"/>
    <w:rsid w:val="00100EF9"/>
    <w:rsid w:val="00106257"/>
    <w:rsid w:val="00113D34"/>
    <w:rsid w:val="001170B7"/>
    <w:rsid w:val="0012057A"/>
    <w:rsid w:val="0013066D"/>
    <w:rsid w:val="00132F00"/>
    <w:rsid w:val="00152ED9"/>
    <w:rsid w:val="00156F77"/>
    <w:rsid w:val="001603EA"/>
    <w:rsid w:val="001661D0"/>
    <w:rsid w:val="001670F6"/>
    <w:rsid w:val="00184E3F"/>
    <w:rsid w:val="00187203"/>
    <w:rsid w:val="001906B3"/>
    <w:rsid w:val="00197808"/>
    <w:rsid w:val="001A76C3"/>
    <w:rsid w:val="001C3817"/>
    <w:rsid w:val="001D098B"/>
    <w:rsid w:val="001D1919"/>
    <w:rsid w:val="001D4874"/>
    <w:rsid w:val="001D7C59"/>
    <w:rsid w:val="001E3D46"/>
    <w:rsid w:val="002247C0"/>
    <w:rsid w:val="002252FD"/>
    <w:rsid w:val="00231D4F"/>
    <w:rsid w:val="00232D2D"/>
    <w:rsid w:val="00233AF4"/>
    <w:rsid w:val="00234EBF"/>
    <w:rsid w:val="00256A63"/>
    <w:rsid w:val="002621FF"/>
    <w:rsid w:val="00271056"/>
    <w:rsid w:val="00277D02"/>
    <w:rsid w:val="00287FE9"/>
    <w:rsid w:val="002A1166"/>
    <w:rsid w:val="002A32B0"/>
    <w:rsid w:val="002A3F7D"/>
    <w:rsid w:val="002C3DAB"/>
    <w:rsid w:val="002D2F74"/>
    <w:rsid w:val="002E308C"/>
    <w:rsid w:val="002F0E3D"/>
    <w:rsid w:val="002F1C9C"/>
    <w:rsid w:val="002F4DFF"/>
    <w:rsid w:val="00301E90"/>
    <w:rsid w:val="003075C1"/>
    <w:rsid w:val="0031078F"/>
    <w:rsid w:val="003178A4"/>
    <w:rsid w:val="00326A16"/>
    <w:rsid w:val="00327675"/>
    <w:rsid w:val="00330645"/>
    <w:rsid w:val="00340E5B"/>
    <w:rsid w:val="00342EA4"/>
    <w:rsid w:val="00347996"/>
    <w:rsid w:val="00366CB2"/>
    <w:rsid w:val="00373BCC"/>
    <w:rsid w:val="003760FD"/>
    <w:rsid w:val="00385C11"/>
    <w:rsid w:val="00387916"/>
    <w:rsid w:val="003A36CF"/>
    <w:rsid w:val="003A42E3"/>
    <w:rsid w:val="003E0FBC"/>
    <w:rsid w:val="003F0142"/>
    <w:rsid w:val="003F3517"/>
    <w:rsid w:val="0040020F"/>
    <w:rsid w:val="004030F9"/>
    <w:rsid w:val="00411CD0"/>
    <w:rsid w:val="004305FA"/>
    <w:rsid w:val="00432D2A"/>
    <w:rsid w:val="004425A8"/>
    <w:rsid w:val="0046565F"/>
    <w:rsid w:val="00475C4B"/>
    <w:rsid w:val="004864AE"/>
    <w:rsid w:val="00495C8C"/>
    <w:rsid w:val="004A2FCD"/>
    <w:rsid w:val="004B193D"/>
    <w:rsid w:val="004C1205"/>
    <w:rsid w:val="004D0B0A"/>
    <w:rsid w:val="004E03AD"/>
    <w:rsid w:val="004E16C8"/>
    <w:rsid w:val="004E6F7A"/>
    <w:rsid w:val="0050133D"/>
    <w:rsid w:val="0053490B"/>
    <w:rsid w:val="005601A4"/>
    <w:rsid w:val="00562805"/>
    <w:rsid w:val="00571E4D"/>
    <w:rsid w:val="00576693"/>
    <w:rsid w:val="00587B30"/>
    <w:rsid w:val="00593EB3"/>
    <w:rsid w:val="005A252D"/>
    <w:rsid w:val="005C1717"/>
    <w:rsid w:val="005D4C40"/>
    <w:rsid w:val="005D7253"/>
    <w:rsid w:val="005E0DF0"/>
    <w:rsid w:val="005E10F4"/>
    <w:rsid w:val="005E1439"/>
    <w:rsid w:val="005E31CA"/>
    <w:rsid w:val="005E3C05"/>
    <w:rsid w:val="005E62ED"/>
    <w:rsid w:val="005F6357"/>
    <w:rsid w:val="00603B5D"/>
    <w:rsid w:val="00604045"/>
    <w:rsid w:val="00604569"/>
    <w:rsid w:val="0060492E"/>
    <w:rsid w:val="00633CF6"/>
    <w:rsid w:val="00633DFA"/>
    <w:rsid w:val="006515A7"/>
    <w:rsid w:val="00652ED7"/>
    <w:rsid w:val="00684CD2"/>
    <w:rsid w:val="00684E02"/>
    <w:rsid w:val="00684F9D"/>
    <w:rsid w:val="006A317C"/>
    <w:rsid w:val="006A3C2B"/>
    <w:rsid w:val="006B415C"/>
    <w:rsid w:val="006B43C6"/>
    <w:rsid w:val="006C3A3E"/>
    <w:rsid w:val="006C5597"/>
    <w:rsid w:val="006D61E9"/>
    <w:rsid w:val="006D69E4"/>
    <w:rsid w:val="006E0DE0"/>
    <w:rsid w:val="006E1FFB"/>
    <w:rsid w:val="006E54B8"/>
    <w:rsid w:val="00710112"/>
    <w:rsid w:val="00721B92"/>
    <w:rsid w:val="0073106F"/>
    <w:rsid w:val="0074298D"/>
    <w:rsid w:val="007601EC"/>
    <w:rsid w:val="00773E05"/>
    <w:rsid w:val="00774662"/>
    <w:rsid w:val="00781172"/>
    <w:rsid w:val="00791B30"/>
    <w:rsid w:val="00795296"/>
    <w:rsid w:val="007D39EE"/>
    <w:rsid w:val="007E047E"/>
    <w:rsid w:val="007E1277"/>
    <w:rsid w:val="007F73BD"/>
    <w:rsid w:val="008021FD"/>
    <w:rsid w:val="008117F1"/>
    <w:rsid w:val="00821E1A"/>
    <w:rsid w:val="008231E4"/>
    <w:rsid w:val="008238BF"/>
    <w:rsid w:val="008273E7"/>
    <w:rsid w:val="008342E4"/>
    <w:rsid w:val="008355C7"/>
    <w:rsid w:val="00842C34"/>
    <w:rsid w:val="008430E6"/>
    <w:rsid w:val="00851D58"/>
    <w:rsid w:val="00857268"/>
    <w:rsid w:val="00874041"/>
    <w:rsid w:val="008773BA"/>
    <w:rsid w:val="00883212"/>
    <w:rsid w:val="0089028F"/>
    <w:rsid w:val="008A1E7F"/>
    <w:rsid w:val="008A3BE6"/>
    <w:rsid w:val="008A5B89"/>
    <w:rsid w:val="008A745F"/>
    <w:rsid w:val="008B583D"/>
    <w:rsid w:val="008E214D"/>
    <w:rsid w:val="008F206B"/>
    <w:rsid w:val="008F3A5C"/>
    <w:rsid w:val="008F5A40"/>
    <w:rsid w:val="00922E40"/>
    <w:rsid w:val="00925819"/>
    <w:rsid w:val="00926204"/>
    <w:rsid w:val="00926C55"/>
    <w:rsid w:val="00934489"/>
    <w:rsid w:val="0093462B"/>
    <w:rsid w:val="009515E1"/>
    <w:rsid w:val="00953434"/>
    <w:rsid w:val="00956E5E"/>
    <w:rsid w:val="00970342"/>
    <w:rsid w:val="009733A4"/>
    <w:rsid w:val="0097592F"/>
    <w:rsid w:val="00976020"/>
    <w:rsid w:val="00992515"/>
    <w:rsid w:val="0099450C"/>
    <w:rsid w:val="009A17FF"/>
    <w:rsid w:val="009A1F4A"/>
    <w:rsid w:val="009B021D"/>
    <w:rsid w:val="009B53E8"/>
    <w:rsid w:val="009B5405"/>
    <w:rsid w:val="009C3312"/>
    <w:rsid w:val="009C5933"/>
    <w:rsid w:val="009D364F"/>
    <w:rsid w:val="009E480E"/>
    <w:rsid w:val="009E699B"/>
    <w:rsid w:val="009E771E"/>
    <w:rsid w:val="009F39EA"/>
    <w:rsid w:val="00A0753F"/>
    <w:rsid w:val="00A14D8E"/>
    <w:rsid w:val="00A2010A"/>
    <w:rsid w:val="00A2135A"/>
    <w:rsid w:val="00A21802"/>
    <w:rsid w:val="00A23E7A"/>
    <w:rsid w:val="00A27B6D"/>
    <w:rsid w:val="00A27F0F"/>
    <w:rsid w:val="00A32835"/>
    <w:rsid w:val="00A3388B"/>
    <w:rsid w:val="00A3391F"/>
    <w:rsid w:val="00A43939"/>
    <w:rsid w:val="00A53303"/>
    <w:rsid w:val="00A53E74"/>
    <w:rsid w:val="00A55C53"/>
    <w:rsid w:val="00A714E4"/>
    <w:rsid w:val="00A76136"/>
    <w:rsid w:val="00A76D93"/>
    <w:rsid w:val="00A87D8A"/>
    <w:rsid w:val="00A93B98"/>
    <w:rsid w:val="00A93ECC"/>
    <w:rsid w:val="00AA4CAC"/>
    <w:rsid w:val="00AB26E2"/>
    <w:rsid w:val="00AC0AC2"/>
    <w:rsid w:val="00AC4BF7"/>
    <w:rsid w:val="00AD2F59"/>
    <w:rsid w:val="00AD3AD2"/>
    <w:rsid w:val="00AE02CC"/>
    <w:rsid w:val="00AE0F0A"/>
    <w:rsid w:val="00AF4E54"/>
    <w:rsid w:val="00B0017B"/>
    <w:rsid w:val="00B043CC"/>
    <w:rsid w:val="00B138A8"/>
    <w:rsid w:val="00B21748"/>
    <w:rsid w:val="00B24794"/>
    <w:rsid w:val="00B32648"/>
    <w:rsid w:val="00B37FB0"/>
    <w:rsid w:val="00B4277B"/>
    <w:rsid w:val="00B43496"/>
    <w:rsid w:val="00B44ED4"/>
    <w:rsid w:val="00B60ED7"/>
    <w:rsid w:val="00B734BC"/>
    <w:rsid w:val="00B75E3F"/>
    <w:rsid w:val="00B80E58"/>
    <w:rsid w:val="00B81D41"/>
    <w:rsid w:val="00B9763F"/>
    <w:rsid w:val="00B97D0B"/>
    <w:rsid w:val="00BC4DEB"/>
    <w:rsid w:val="00BE47EC"/>
    <w:rsid w:val="00BE65CE"/>
    <w:rsid w:val="00BE67BD"/>
    <w:rsid w:val="00BF3F56"/>
    <w:rsid w:val="00C014D3"/>
    <w:rsid w:val="00C023FF"/>
    <w:rsid w:val="00C02A81"/>
    <w:rsid w:val="00C07D94"/>
    <w:rsid w:val="00C14852"/>
    <w:rsid w:val="00C21561"/>
    <w:rsid w:val="00C24F41"/>
    <w:rsid w:val="00C32C70"/>
    <w:rsid w:val="00C42714"/>
    <w:rsid w:val="00C46D28"/>
    <w:rsid w:val="00C53022"/>
    <w:rsid w:val="00C531C4"/>
    <w:rsid w:val="00C90D8A"/>
    <w:rsid w:val="00CA10F9"/>
    <w:rsid w:val="00CA49C7"/>
    <w:rsid w:val="00CC3339"/>
    <w:rsid w:val="00CC6037"/>
    <w:rsid w:val="00CC743B"/>
    <w:rsid w:val="00CD5A49"/>
    <w:rsid w:val="00CD6385"/>
    <w:rsid w:val="00D11A86"/>
    <w:rsid w:val="00D1595F"/>
    <w:rsid w:val="00D35A26"/>
    <w:rsid w:val="00D4169D"/>
    <w:rsid w:val="00D509A7"/>
    <w:rsid w:val="00D52338"/>
    <w:rsid w:val="00D54C3D"/>
    <w:rsid w:val="00D660E8"/>
    <w:rsid w:val="00D72F8C"/>
    <w:rsid w:val="00D7569D"/>
    <w:rsid w:val="00D75BF2"/>
    <w:rsid w:val="00D810BC"/>
    <w:rsid w:val="00D825F8"/>
    <w:rsid w:val="00D849F9"/>
    <w:rsid w:val="00D910C2"/>
    <w:rsid w:val="00DC5259"/>
    <w:rsid w:val="00DC55EB"/>
    <w:rsid w:val="00DD36E0"/>
    <w:rsid w:val="00DD3B36"/>
    <w:rsid w:val="00DD5FD7"/>
    <w:rsid w:val="00DD7A16"/>
    <w:rsid w:val="00DD7D7F"/>
    <w:rsid w:val="00DF0FEA"/>
    <w:rsid w:val="00DF21BB"/>
    <w:rsid w:val="00E11D70"/>
    <w:rsid w:val="00E14E67"/>
    <w:rsid w:val="00E20D61"/>
    <w:rsid w:val="00E22FC6"/>
    <w:rsid w:val="00E24090"/>
    <w:rsid w:val="00E2493C"/>
    <w:rsid w:val="00E310E5"/>
    <w:rsid w:val="00E422F3"/>
    <w:rsid w:val="00E42DBE"/>
    <w:rsid w:val="00E46EC6"/>
    <w:rsid w:val="00E47C42"/>
    <w:rsid w:val="00E517A1"/>
    <w:rsid w:val="00E650DB"/>
    <w:rsid w:val="00E70583"/>
    <w:rsid w:val="00E74BED"/>
    <w:rsid w:val="00E75D88"/>
    <w:rsid w:val="00E8547B"/>
    <w:rsid w:val="00EB315A"/>
    <w:rsid w:val="00EB3DF9"/>
    <w:rsid w:val="00EC36FD"/>
    <w:rsid w:val="00ED0261"/>
    <w:rsid w:val="00ED1D89"/>
    <w:rsid w:val="00EE0FE7"/>
    <w:rsid w:val="00EE569B"/>
    <w:rsid w:val="00F33520"/>
    <w:rsid w:val="00F35AC2"/>
    <w:rsid w:val="00F43587"/>
    <w:rsid w:val="00F44746"/>
    <w:rsid w:val="00F73A8D"/>
    <w:rsid w:val="00F92C62"/>
    <w:rsid w:val="00F951DC"/>
    <w:rsid w:val="00FA5191"/>
    <w:rsid w:val="00FB7556"/>
    <w:rsid w:val="00FC34EE"/>
    <w:rsid w:val="00FD0A6E"/>
    <w:rsid w:val="00FD3315"/>
    <w:rsid w:val="00FD6694"/>
    <w:rsid w:val="00FE6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8A2AE7"/>
  <w15:docId w15:val="{199C1CC1-A954-4937-AB00-C35BCA4B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1"/>
    <w:lsdException w:name="heading 2" w:locked="0" w:uiPriority="1"/>
    <w:lsdException w:name="heading 3" w:locked="0" w:uiPriority="1"/>
    <w:lsdException w:name="heading 4" w:locked="0" w:semiHidden="1" w:uiPriority="1" w:unhideWhenUsed="1"/>
    <w:lsdException w:name="heading 5" w:locked="0" w:semiHidden="1" w:uiPriority="1" w:unhideWhenUsed="1"/>
    <w:lsdException w:name="heading 6" w:locked="0" w:semiHidden="1" w:uiPriority="1" w:unhideWhenUsed="1"/>
    <w:lsdException w:name="heading 7" w:locked="0" w:semiHidden="1" w:uiPriority="1" w:unhideWhenUsed="1"/>
    <w:lsdException w:name="heading 8" w:locked="0" w:semiHidden="1" w:uiPriority="1" w:unhideWhenUsed="1"/>
    <w:lsdException w:name="heading 9" w:locked="0"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locked="0" w:semiHidden="1" w:unhideWhenUsed="1"/>
    <w:lsdException w:name="footer" w:locked="0"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lsdException w:name="List Number" w:uiPriority="9"/>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semiHidden="1" w:unhideWhenUsed="1"/>
    <w:lsdException w:name="List Bullet 4" w:semiHidden="1" w:unhideWhenUsed="1"/>
    <w:lsdException w:name="List Bullet 5" w:semiHidden="1" w:unhideWhenUsed="1"/>
    <w:lsdException w:name="List Number 2" w:uiPriority="10"/>
    <w:lsdException w:name="List Number 3" w:semiHidden="1" w:unhideWhenUsed="1"/>
    <w:lsdException w:name="List Number 4" w:semiHidden="1" w:unhideWhenUsed="1"/>
    <w:lsdException w:name="List Number 5" w:semiHidden="1" w:unhideWhenUsed="1"/>
    <w:lsdException w:name="Title" w:locked="0" w:uiPriority="4" w:qFormat="1"/>
    <w:lsdException w:name="Closing" w:semiHidden="1" w:unhideWhenUsed="1"/>
    <w:lsdException w:name="Signature" w:semiHidden="1" w:unhideWhenUsed="1"/>
    <w:lsdException w:name="Default Paragraph Font" w:locked="0" w:semiHidden="1" w:unhideWhenUsed="1"/>
    <w:lsdException w:name="Body Text" w:semiHidden="1" w:uiPriority="0" w:unhideWhenUsed="1"/>
    <w:lsdException w:name="Body Text Indent" w:semiHidden="1" w:unhideWhenUsed="1"/>
    <w:lsdException w:name="List Continue" w:uiPriority="9"/>
    <w:lsdException w:name="List Continue 2" w:uiPriority="1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Hyperlink" w:semiHidden="1" w:unhideWhenUsed="1"/>
    <w:lsdException w:name="FollowedHyperlink" w:semiHidden="1" w:unhideWhenUsed="1"/>
    <w:lsdException w:name="Strong" w:uiPriority="2"/>
    <w:lsdException w:name="Emphasis" w:uiPriority="2"/>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locked="0"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1E3D46"/>
    <w:pPr>
      <w:spacing w:after="200" w:line="276" w:lineRule="auto"/>
    </w:pPr>
    <w:rPr>
      <w:rFonts w:ascii="Times New Roman" w:hAnsi="Times New Roman"/>
      <w:sz w:val="24"/>
      <w:szCs w:val="24"/>
    </w:rPr>
  </w:style>
  <w:style w:type="paragraph" w:styleId="Heading1">
    <w:name w:val="heading 1"/>
    <w:basedOn w:val="Part"/>
    <w:next w:val="Normal"/>
    <w:link w:val="Heading1Char"/>
    <w:autoRedefine/>
    <w:uiPriority w:val="1"/>
    <w:locked/>
    <w:rsid w:val="00B60ED7"/>
    <w:pPr>
      <w:outlineLvl w:val="0"/>
    </w:pPr>
  </w:style>
  <w:style w:type="paragraph" w:styleId="Heading2">
    <w:name w:val="heading 2"/>
    <w:basedOn w:val="PartArticle"/>
    <w:next w:val="Normal"/>
    <w:link w:val="Heading2Char"/>
    <w:uiPriority w:val="1"/>
    <w:locked/>
    <w:rsid w:val="00B60ED7"/>
    <w:pPr>
      <w:outlineLvl w:val="1"/>
    </w:pPr>
  </w:style>
  <w:style w:type="paragraph" w:styleId="Heading3">
    <w:name w:val="heading 3"/>
    <w:basedOn w:val="PartArticleParagraph"/>
    <w:next w:val="Normal"/>
    <w:link w:val="Heading3Char"/>
    <w:uiPriority w:val="1"/>
    <w:locked/>
    <w:rsid w:val="00B60ED7"/>
  </w:style>
  <w:style w:type="paragraph" w:styleId="Heading4">
    <w:name w:val="heading 4"/>
    <w:basedOn w:val="PartArticleParagraphSub1"/>
    <w:next w:val="Normal"/>
    <w:link w:val="Heading4Char"/>
    <w:uiPriority w:val="1"/>
    <w:unhideWhenUsed/>
    <w:locked/>
    <w:rsid w:val="00B60ED7"/>
  </w:style>
  <w:style w:type="paragraph" w:styleId="Heading5">
    <w:name w:val="heading 5"/>
    <w:basedOn w:val="PartArticleParagraphSub2"/>
    <w:next w:val="Normal"/>
    <w:link w:val="Heading5Char"/>
    <w:uiPriority w:val="1"/>
    <w:unhideWhenUsed/>
    <w:locked/>
    <w:rsid w:val="00B60ED7"/>
  </w:style>
  <w:style w:type="paragraph" w:styleId="Heading6">
    <w:name w:val="heading 6"/>
    <w:basedOn w:val="PartArticleParagraphSub3"/>
    <w:next w:val="Normal"/>
    <w:link w:val="Heading6Char"/>
    <w:uiPriority w:val="1"/>
    <w:unhideWhenUsed/>
    <w:locked/>
    <w:rsid w:val="00B60ED7"/>
  </w:style>
  <w:style w:type="paragraph" w:styleId="Heading7">
    <w:name w:val="heading 7"/>
    <w:basedOn w:val="PartArticleParagraphSub4"/>
    <w:next w:val="Normal"/>
    <w:link w:val="Heading7Char"/>
    <w:uiPriority w:val="1"/>
    <w:unhideWhenUsed/>
    <w:locked/>
    <w:rsid w:val="00B60ED7"/>
  </w:style>
  <w:style w:type="paragraph" w:styleId="Heading8">
    <w:name w:val="heading 8"/>
    <w:basedOn w:val="PartArticleParagraphSub4"/>
    <w:next w:val="Normal"/>
    <w:link w:val="Heading8Char"/>
    <w:uiPriority w:val="1"/>
    <w:unhideWhenUsed/>
    <w:locked/>
    <w:rsid w:val="00B60ED7"/>
    <w:pPr>
      <w:numPr>
        <w:ilvl w:val="0"/>
        <w:numId w:val="4"/>
      </w:numPr>
      <w:ind w:left="3420" w:hanging="450"/>
      <w:outlineLvl w:val="7"/>
    </w:pPr>
    <w:rPr>
      <w:szCs w:val="22"/>
    </w:rPr>
  </w:style>
  <w:style w:type="paragraph" w:styleId="Heading9">
    <w:name w:val="heading 9"/>
    <w:basedOn w:val="ListParagraph"/>
    <w:next w:val="Normal"/>
    <w:link w:val="Heading9Char"/>
    <w:uiPriority w:val="1"/>
    <w:unhideWhenUsed/>
    <w:locked/>
    <w:rsid w:val="00B60ED7"/>
    <w:pPr>
      <w:numPr>
        <w:numId w:val="5"/>
      </w:numPr>
      <w:ind w:left="3960" w:hanging="54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821E1A"/>
    <w:pPr>
      <w:tabs>
        <w:tab w:val="center" w:pos="4680"/>
        <w:tab w:val="right" w:pos="9360"/>
      </w:tabs>
    </w:pPr>
  </w:style>
  <w:style w:type="character" w:customStyle="1" w:styleId="HeaderChar">
    <w:name w:val="Header Char"/>
    <w:basedOn w:val="DefaultParagraphFont"/>
    <w:link w:val="Header"/>
    <w:uiPriority w:val="99"/>
    <w:rsid w:val="00821E1A"/>
    <w:rPr>
      <w:sz w:val="24"/>
      <w:szCs w:val="24"/>
    </w:rPr>
  </w:style>
  <w:style w:type="paragraph" w:styleId="Footer">
    <w:name w:val="footer"/>
    <w:basedOn w:val="Normal"/>
    <w:link w:val="FooterChar"/>
    <w:unhideWhenUsed/>
    <w:rsid w:val="00432D2A"/>
    <w:pPr>
      <w:tabs>
        <w:tab w:val="center" w:pos="4680"/>
        <w:tab w:val="right" w:pos="9360"/>
      </w:tabs>
      <w:spacing w:after="0" w:line="240" w:lineRule="auto"/>
    </w:pPr>
  </w:style>
  <w:style w:type="character" w:customStyle="1" w:styleId="FooterChar">
    <w:name w:val="Footer Char"/>
    <w:basedOn w:val="DefaultParagraphFont"/>
    <w:link w:val="Footer"/>
    <w:rsid w:val="00432D2A"/>
    <w:rPr>
      <w:rFonts w:ascii="Times New Roman" w:hAnsi="Times New Roman"/>
      <w:sz w:val="24"/>
      <w:szCs w:val="24"/>
    </w:rPr>
  </w:style>
  <w:style w:type="character" w:customStyle="1" w:styleId="Heading4Char">
    <w:name w:val="Heading 4 Char"/>
    <w:basedOn w:val="DefaultParagraphFont"/>
    <w:link w:val="Heading4"/>
    <w:uiPriority w:val="1"/>
    <w:rsid w:val="00B60ED7"/>
    <w:rPr>
      <w:rFonts w:ascii="Times New Roman" w:eastAsia="Times New Roman" w:hAnsi="Times New Roman"/>
      <w:sz w:val="22"/>
    </w:rPr>
  </w:style>
  <w:style w:type="character" w:styleId="PageNumber">
    <w:name w:val="page number"/>
    <w:basedOn w:val="DefaultParagraphFont"/>
    <w:rsid w:val="00821E1A"/>
  </w:style>
  <w:style w:type="paragraph" w:styleId="BalloonText">
    <w:name w:val="Balloon Text"/>
    <w:basedOn w:val="Normal"/>
    <w:link w:val="BalloonTextChar"/>
    <w:uiPriority w:val="99"/>
    <w:semiHidden/>
    <w:unhideWhenUsed/>
    <w:locked/>
    <w:rsid w:val="00821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E1A"/>
    <w:rPr>
      <w:rFonts w:ascii="Tahoma" w:hAnsi="Tahoma" w:cs="Tahoma"/>
      <w:sz w:val="16"/>
      <w:szCs w:val="16"/>
    </w:rPr>
  </w:style>
  <w:style w:type="character" w:customStyle="1" w:styleId="Choice">
    <w:name w:val="Choice"/>
    <w:basedOn w:val="DefaultParagraphFont"/>
    <w:uiPriority w:val="99"/>
    <w:qFormat/>
    <w:rsid w:val="00432D2A"/>
    <w:rPr>
      <w:i/>
      <w:color w:val="0000FF"/>
    </w:rPr>
  </w:style>
  <w:style w:type="paragraph" w:customStyle="1" w:styleId="Part">
    <w:name w:val="Part"/>
    <w:basedOn w:val="Normal"/>
    <w:qFormat/>
    <w:rsid w:val="004E16C8"/>
    <w:pPr>
      <w:numPr>
        <w:numId w:val="2"/>
      </w:numPr>
      <w:spacing w:before="240" w:after="120" w:line="240" w:lineRule="auto"/>
    </w:pPr>
    <w:rPr>
      <w:rFonts w:eastAsia="Times New Roman"/>
      <w:b/>
      <w:caps/>
    </w:rPr>
  </w:style>
  <w:style w:type="paragraph" w:customStyle="1" w:styleId="PartArticle">
    <w:name w:val="Part | Article"/>
    <w:basedOn w:val="Normal"/>
    <w:qFormat/>
    <w:rsid w:val="001E3D46"/>
    <w:pPr>
      <w:numPr>
        <w:ilvl w:val="1"/>
        <w:numId w:val="2"/>
      </w:numPr>
      <w:spacing w:before="120" w:after="120" w:line="240" w:lineRule="auto"/>
    </w:pPr>
    <w:rPr>
      <w:rFonts w:eastAsia="Times New Roman"/>
      <w:b/>
      <w:i/>
      <w:caps/>
      <w:sz w:val="22"/>
      <w:szCs w:val="22"/>
    </w:rPr>
  </w:style>
  <w:style w:type="character" w:customStyle="1" w:styleId="Heading5Char">
    <w:name w:val="Heading 5 Char"/>
    <w:basedOn w:val="DefaultParagraphFont"/>
    <w:link w:val="Heading5"/>
    <w:uiPriority w:val="1"/>
    <w:rsid w:val="00B60ED7"/>
    <w:rPr>
      <w:rFonts w:ascii="Times New Roman" w:eastAsia="Times New Roman" w:hAnsi="Times New Roman"/>
      <w:sz w:val="22"/>
    </w:rPr>
  </w:style>
  <w:style w:type="character" w:customStyle="1" w:styleId="Heading2Char">
    <w:name w:val="Heading 2 Char"/>
    <w:basedOn w:val="DefaultParagraphFont"/>
    <w:link w:val="Heading2"/>
    <w:uiPriority w:val="1"/>
    <w:rsid w:val="00B60ED7"/>
    <w:rPr>
      <w:rFonts w:ascii="Times New Roman" w:eastAsia="Times New Roman" w:hAnsi="Times New Roman"/>
      <w:b/>
      <w:i/>
      <w:caps/>
      <w:sz w:val="22"/>
      <w:szCs w:val="22"/>
    </w:rPr>
  </w:style>
  <w:style w:type="character" w:customStyle="1" w:styleId="Heading3Char">
    <w:name w:val="Heading 3 Char"/>
    <w:basedOn w:val="DefaultParagraphFont"/>
    <w:link w:val="Heading3"/>
    <w:uiPriority w:val="1"/>
    <w:rsid w:val="00B60ED7"/>
    <w:rPr>
      <w:rFonts w:ascii="Times New Roman" w:eastAsia="Times New Roman" w:hAnsi="Times New Roman"/>
      <w:sz w:val="22"/>
    </w:rPr>
  </w:style>
  <w:style w:type="character" w:customStyle="1" w:styleId="Heading6Char">
    <w:name w:val="Heading 6 Char"/>
    <w:basedOn w:val="DefaultParagraphFont"/>
    <w:link w:val="Heading6"/>
    <w:uiPriority w:val="1"/>
    <w:rsid w:val="00B60ED7"/>
    <w:rPr>
      <w:rFonts w:ascii="Times New Roman" w:eastAsia="Times New Roman" w:hAnsi="Times New Roman"/>
      <w:sz w:val="22"/>
    </w:rPr>
  </w:style>
  <w:style w:type="character" w:customStyle="1" w:styleId="Heading7Char">
    <w:name w:val="Heading 7 Char"/>
    <w:basedOn w:val="DefaultParagraphFont"/>
    <w:link w:val="Heading7"/>
    <w:uiPriority w:val="1"/>
    <w:rsid w:val="00B60ED7"/>
    <w:rPr>
      <w:rFonts w:ascii="Times New Roman" w:eastAsia="Times New Roman" w:hAnsi="Times New Roman"/>
      <w:sz w:val="22"/>
    </w:rPr>
  </w:style>
  <w:style w:type="paragraph" w:customStyle="1" w:styleId="PartArticleParagraph">
    <w:name w:val="Part | Article | Paragraph"/>
    <w:basedOn w:val="Normal"/>
    <w:autoRedefine/>
    <w:qFormat/>
    <w:rsid w:val="008A1E7F"/>
    <w:pPr>
      <w:numPr>
        <w:ilvl w:val="2"/>
        <w:numId w:val="2"/>
      </w:numPr>
      <w:suppressAutoHyphens/>
      <w:spacing w:after="0" w:line="240" w:lineRule="auto"/>
      <w:jc w:val="both"/>
      <w:outlineLvl w:val="2"/>
    </w:pPr>
    <w:rPr>
      <w:rFonts w:eastAsia="Times New Roman"/>
      <w:sz w:val="22"/>
      <w:szCs w:val="20"/>
    </w:rPr>
  </w:style>
  <w:style w:type="paragraph" w:customStyle="1" w:styleId="PartArticleParagraphSub1">
    <w:name w:val="Part | Article | Paragraph | Sub 1"/>
    <w:basedOn w:val="Normal"/>
    <w:qFormat/>
    <w:rsid w:val="004E16C8"/>
    <w:pPr>
      <w:numPr>
        <w:ilvl w:val="3"/>
        <w:numId w:val="2"/>
      </w:numPr>
      <w:suppressAutoHyphens/>
      <w:spacing w:after="0" w:line="240" w:lineRule="auto"/>
      <w:jc w:val="both"/>
      <w:outlineLvl w:val="3"/>
    </w:pPr>
    <w:rPr>
      <w:rFonts w:eastAsia="Times New Roman"/>
      <w:sz w:val="22"/>
      <w:szCs w:val="20"/>
    </w:rPr>
  </w:style>
  <w:style w:type="paragraph" w:customStyle="1" w:styleId="PartArticleParagraphSub2">
    <w:name w:val="Part | Article | Paragraph | Sub 2"/>
    <w:basedOn w:val="Normal"/>
    <w:qFormat/>
    <w:rsid w:val="004E16C8"/>
    <w:pPr>
      <w:numPr>
        <w:ilvl w:val="4"/>
        <w:numId w:val="2"/>
      </w:numPr>
      <w:suppressAutoHyphens/>
      <w:spacing w:after="0" w:line="240" w:lineRule="auto"/>
      <w:jc w:val="both"/>
      <w:outlineLvl w:val="4"/>
    </w:pPr>
    <w:rPr>
      <w:rFonts w:eastAsia="Times New Roman"/>
      <w:sz w:val="22"/>
      <w:szCs w:val="20"/>
    </w:rPr>
  </w:style>
  <w:style w:type="paragraph" w:customStyle="1" w:styleId="PartArticleParagraphSub3">
    <w:name w:val="Part | Article | Paragraph | Sub 3"/>
    <w:basedOn w:val="Normal"/>
    <w:qFormat/>
    <w:rsid w:val="004E16C8"/>
    <w:pPr>
      <w:numPr>
        <w:ilvl w:val="5"/>
        <w:numId w:val="2"/>
      </w:numPr>
      <w:suppressAutoHyphens/>
      <w:spacing w:after="0" w:line="240" w:lineRule="auto"/>
      <w:jc w:val="both"/>
      <w:outlineLvl w:val="5"/>
    </w:pPr>
    <w:rPr>
      <w:rFonts w:eastAsia="Times New Roman"/>
      <w:sz w:val="22"/>
      <w:szCs w:val="20"/>
    </w:rPr>
  </w:style>
  <w:style w:type="paragraph" w:customStyle="1" w:styleId="PartArticleParagraphSub4">
    <w:name w:val="Part | Article | Paragraph | Sub 4"/>
    <w:basedOn w:val="Normal"/>
    <w:qFormat/>
    <w:rsid w:val="004E16C8"/>
    <w:pPr>
      <w:numPr>
        <w:ilvl w:val="6"/>
        <w:numId w:val="2"/>
      </w:numPr>
      <w:suppressAutoHyphens/>
      <w:spacing w:after="0" w:line="240" w:lineRule="auto"/>
      <w:jc w:val="both"/>
      <w:outlineLvl w:val="6"/>
    </w:pPr>
    <w:rPr>
      <w:rFonts w:eastAsia="Times New Roman"/>
      <w:sz w:val="22"/>
      <w:szCs w:val="20"/>
    </w:rPr>
  </w:style>
  <w:style w:type="character" w:customStyle="1" w:styleId="Heading8Char">
    <w:name w:val="Heading 8 Char"/>
    <w:basedOn w:val="DefaultParagraphFont"/>
    <w:link w:val="Heading8"/>
    <w:uiPriority w:val="1"/>
    <w:rsid w:val="00B60ED7"/>
    <w:rPr>
      <w:rFonts w:ascii="Times New Roman" w:eastAsia="Times New Roman" w:hAnsi="Times New Roman"/>
      <w:sz w:val="22"/>
      <w:szCs w:val="22"/>
    </w:rPr>
  </w:style>
  <w:style w:type="paragraph" w:styleId="Title">
    <w:name w:val="Title"/>
    <w:basedOn w:val="Normal"/>
    <w:next w:val="Normal"/>
    <w:link w:val="TitleChar"/>
    <w:uiPriority w:val="4"/>
    <w:qFormat/>
    <w:rsid w:val="005E62ED"/>
    <w:pPr>
      <w:spacing w:after="240" w:line="240" w:lineRule="auto"/>
      <w:contextualSpacing/>
      <w:jc w:val="center"/>
      <w:outlineLvl w:val="0"/>
    </w:pPr>
    <w:rPr>
      <w:rFonts w:eastAsiaTheme="majorEastAsia" w:cstheme="majorBidi"/>
      <w:b/>
      <w:bCs/>
      <w:caps/>
      <w:kern w:val="28"/>
      <w:szCs w:val="32"/>
    </w:rPr>
  </w:style>
  <w:style w:type="character" w:customStyle="1" w:styleId="TitleChar">
    <w:name w:val="Title Char"/>
    <w:basedOn w:val="DefaultParagraphFont"/>
    <w:link w:val="Title"/>
    <w:uiPriority w:val="4"/>
    <w:rsid w:val="005E62ED"/>
    <w:rPr>
      <w:rFonts w:ascii="Times New Roman" w:eastAsiaTheme="majorEastAsia" w:hAnsi="Times New Roman" w:cstheme="majorBidi"/>
      <w:b/>
      <w:bCs/>
      <w:caps/>
      <w:kern w:val="28"/>
      <w:sz w:val="24"/>
      <w:szCs w:val="32"/>
    </w:rPr>
  </w:style>
  <w:style w:type="character" w:customStyle="1" w:styleId="Heading1Char">
    <w:name w:val="Heading 1 Char"/>
    <w:basedOn w:val="DefaultParagraphFont"/>
    <w:link w:val="Heading1"/>
    <w:uiPriority w:val="1"/>
    <w:rsid w:val="00B60ED7"/>
    <w:rPr>
      <w:rFonts w:ascii="Times New Roman" w:eastAsia="Times New Roman" w:hAnsi="Times New Roman"/>
      <w:b/>
      <w:caps/>
      <w:sz w:val="24"/>
      <w:szCs w:val="24"/>
    </w:rPr>
  </w:style>
  <w:style w:type="numbering" w:customStyle="1" w:styleId="Varec-CSI">
    <w:name w:val="Varec-CSI"/>
    <w:uiPriority w:val="99"/>
    <w:locked/>
    <w:rsid w:val="00B9763F"/>
    <w:pPr>
      <w:numPr>
        <w:numId w:val="3"/>
      </w:numPr>
    </w:pPr>
  </w:style>
  <w:style w:type="paragraph" w:styleId="ListParagraph">
    <w:name w:val="List Paragraph"/>
    <w:basedOn w:val="Normal"/>
    <w:uiPriority w:val="34"/>
    <w:qFormat/>
    <w:locked/>
    <w:rsid w:val="00B60ED7"/>
    <w:pPr>
      <w:ind w:left="720"/>
      <w:contextualSpacing/>
    </w:pPr>
  </w:style>
  <w:style w:type="character" w:customStyle="1" w:styleId="Heading9Char">
    <w:name w:val="Heading 9 Char"/>
    <w:basedOn w:val="DefaultParagraphFont"/>
    <w:link w:val="Heading9"/>
    <w:uiPriority w:val="1"/>
    <w:rsid w:val="00B60ED7"/>
    <w:rPr>
      <w:rFonts w:ascii="Times New Roman" w:hAnsi="Times New Roman"/>
      <w:sz w:val="22"/>
      <w:szCs w:val="22"/>
    </w:rPr>
  </w:style>
  <w:style w:type="paragraph" w:customStyle="1" w:styleId="PartArticleParagraphSub5">
    <w:name w:val="Part | Article | Paragraph | Sub 5"/>
    <w:basedOn w:val="Normal"/>
    <w:qFormat/>
    <w:rsid w:val="004E16C8"/>
    <w:pPr>
      <w:numPr>
        <w:ilvl w:val="7"/>
        <w:numId w:val="2"/>
      </w:numPr>
      <w:spacing w:after="0" w:line="240" w:lineRule="auto"/>
    </w:pPr>
    <w:rPr>
      <w:sz w:val="22"/>
      <w:szCs w:val="22"/>
    </w:rPr>
  </w:style>
  <w:style w:type="paragraph" w:customStyle="1" w:styleId="PartArticleParagraphSub6">
    <w:name w:val="Part | Article | Paragraph | Sub 6"/>
    <w:basedOn w:val="Normal"/>
    <w:qFormat/>
    <w:rsid w:val="004E16C8"/>
    <w:pPr>
      <w:numPr>
        <w:ilvl w:val="8"/>
        <w:numId w:val="2"/>
      </w:numPr>
      <w:spacing w:after="0" w:line="240" w:lineRule="auto"/>
    </w:pPr>
    <w:rPr>
      <w:sz w:val="22"/>
      <w:szCs w:val="22"/>
    </w:rPr>
  </w:style>
  <w:style w:type="paragraph" w:styleId="ListNumber">
    <w:name w:val="List Number"/>
    <w:basedOn w:val="Normal"/>
    <w:uiPriority w:val="9"/>
    <w:locked/>
    <w:rsid w:val="00D72F8C"/>
    <w:pPr>
      <w:numPr>
        <w:numId w:val="1"/>
      </w:numPr>
      <w:contextualSpacing/>
    </w:pPr>
  </w:style>
  <w:style w:type="paragraph" w:styleId="Quote">
    <w:name w:val="Quote"/>
    <w:basedOn w:val="Normal"/>
    <w:next w:val="Normal"/>
    <w:link w:val="QuoteChar"/>
    <w:uiPriority w:val="29"/>
    <w:locked/>
    <w:rsid w:val="00373BCC"/>
    <w:rPr>
      <w:i/>
      <w:iCs/>
      <w:color w:val="000000" w:themeColor="text1"/>
    </w:rPr>
  </w:style>
  <w:style w:type="character" w:customStyle="1" w:styleId="QuoteChar">
    <w:name w:val="Quote Char"/>
    <w:basedOn w:val="DefaultParagraphFont"/>
    <w:link w:val="Quote"/>
    <w:uiPriority w:val="29"/>
    <w:rsid w:val="00373BCC"/>
    <w:rPr>
      <w:i/>
      <w:iCs/>
      <w:color w:val="000000" w:themeColor="text1"/>
      <w:sz w:val="24"/>
      <w:szCs w:val="24"/>
    </w:rPr>
  </w:style>
  <w:style w:type="table" w:styleId="TableGrid">
    <w:name w:val="Table Grid"/>
    <w:basedOn w:val="TableNormal"/>
    <w:uiPriority w:val="1"/>
    <w:locked/>
    <w:rsid w:val="00B3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33AF4"/>
    <w:pPr>
      <w:spacing w:before="100" w:beforeAutospacing="1" w:after="100" w:afterAutospacing="1" w:line="240" w:lineRule="auto"/>
    </w:pPr>
    <w:rPr>
      <w:rFonts w:eastAsia="Times New Roman"/>
    </w:rPr>
  </w:style>
  <w:style w:type="paragraph" w:customStyle="1" w:styleId="2sisennys">
    <w:name w:val="2sisennys"/>
    <w:basedOn w:val="Normal"/>
    <w:rsid w:val="000A3D5E"/>
    <w:pPr>
      <w:spacing w:after="120" w:line="240" w:lineRule="auto"/>
      <w:ind w:left="2591"/>
    </w:pPr>
    <w:rPr>
      <w:rFonts w:ascii="Arial" w:eastAsia="Times New Roman" w:hAnsi="Arial"/>
      <w:szCs w:val="20"/>
      <w:lang w:val="en-GB"/>
    </w:rPr>
  </w:style>
  <w:style w:type="paragraph" w:styleId="BodyText">
    <w:name w:val="Body Text"/>
    <w:basedOn w:val="Normal"/>
    <w:link w:val="BodyTextChar"/>
    <w:locked/>
    <w:rsid w:val="000A3D5E"/>
    <w:pPr>
      <w:spacing w:after="120" w:line="240" w:lineRule="auto"/>
    </w:pPr>
    <w:rPr>
      <w:rFonts w:ascii="Arial" w:eastAsia="Times New Roman" w:hAnsi="Arial" w:cs="Arial"/>
      <w:sz w:val="20"/>
      <w:szCs w:val="20"/>
    </w:rPr>
  </w:style>
  <w:style w:type="character" w:customStyle="1" w:styleId="BodyTextChar">
    <w:name w:val="Body Text Char"/>
    <w:basedOn w:val="DefaultParagraphFont"/>
    <w:link w:val="BodyText"/>
    <w:rsid w:val="000A3D5E"/>
    <w:rPr>
      <w:rFonts w:ascii="Arial" w:eastAsia="Times New Roman" w:hAnsi="Arial" w:cs="Arial"/>
    </w:rPr>
  </w:style>
  <w:style w:type="paragraph" w:styleId="CommentText">
    <w:name w:val="annotation text"/>
    <w:basedOn w:val="Normal"/>
    <w:link w:val="CommentTextChar"/>
    <w:locked/>
    <w:rsid w:val="000A3D5E"/>
    <w:pPr>
      <w:spacing w:after="0" w:line="240" w:lineRule="auto"/>
    </w:pPr>
    <w:rPr>
      <w:rFonts w:ascii="Arial" w:eastAsia="Times New Roman" w:hAnsi="Arial"/>
      <w:sz w:val="20"/>
      <w:szCs w:val="20"/>
      <w:lang w:val="en-GB"/>
    </w:rPr>
  </w:style>
  <w:style w:type="character" w:customStyle="1" w:styleId="CommentTextChar">
    <w:name w:val="Comment Text Char"/>
    <w:basedOn w:val="DefaultParagraphFont"/>
    <w:link w:val="CommentText"/>
    <w:rsid w:val="000A3D5E"/>
    <w:rPr>
      <w:rFonts w:ascii="Arial" w:eastAsia="Times New Roman" w:hAnsi="Arial"/>
      <w:lang w:val="en-GB"/>
    </w:rPr>
  </w:style>
  <w:style w:type="paragraph" w:customStyle="1" w:styleId="Default">
    <w:name w:val="Default"/>
    <w:rsid w:val="000A3D5E"/>
    <w:pPr>
      <w:autoSpaceDE w:val="0"/>
      <w:autoSpaceDN w:val="0"/>
      <w:adjustRightInd w:val="0"/>
    </w:pPr>
    <w:rPr>
      <w:rFonts w:ascii="Times New Roman" w:eastAsia="Times New Roman" w:hAnsi="Times New Roman"/>
      <w:color w:val="000000"/>
      <w:sz w:val="24"/>
      <w:szCs w:val="24"/>
    </w:rPr>
  </w:style>
  <w:style w:type="paragraph" w:styleId="BodyText2">
    <w:name w:val="Body Text 2"/>
    <w:basedOn w:val="Normal"/>
    <w:link w:val="BodyText2Char"/>
    <w:uiPriority w:val="99"/>
    <w:semiHidden/>
    <w:unhideWhenUsed/>
    <w:locked/>
    <w:rsid w:val="00156F77"/>
    <w:pPr>
      <w:spacing w:after="120" w:line="480" w:lineRule="auto"/>
    </w:pPr>
  </w:style>
  <w:style w:type="character" w:customStyle="1" w:styleId="BodyText2Char">
    <w:name w:val="Body Text 2 Char"/>
    <w:basedOn w:val="DefaultParagraphFont"/>
    <w:link w:val="BodyText2"/>
    <w:uiPriority w:val="99"/>
    <w:semiHidden/>
    <w:rsid w:val="00156F7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43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B1716-7863-4E6B-B504-23914A3B8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5141</Words>
  <Characters>29309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ABB</Company>
  <LinksUpToDate>false</LinksUpToDate>
  <CharactersWithSpaces>34382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Hewson</dc:creator>
  <cp:lastModifiedBy>Erin Schneider</cp:lastModifiedBy>
  <cp:revision>6</cp:revision>
  <cp:lastPrinted>2018-03-14T20:34:00Z</cp:lastPrinted>
  <dcterms:created xsi:type="dcterms:W3CDTF">2022-07-08T18:29:00Z</dcterms:created>
  <dcterms:modified xsi:type="dcterms:W3CDTF">2022-07-12T19:18:00Z</dcterms:modified>
</cp:coreProperties>
</file>