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B4B9F" w14:textId="3D367E30" w:rsidR="003D7031" w:rsidRPr="000C16B9" w:rsidRDefault="003D7031" w:rsidP="006E56BD">
      <w:pPr>
        <w:rPr>
          <w:rFonts w:ascii="Arial" w:hAnsi="Arial" w:cs="Arial"/>
          <w:sz w:val="28"/>
        </w:rPr>
      </w:pPr>
      <w:r w:rsidRPr="000C16B9">
        <w:rPr>
          <w:rFonts w:ascii="Arial" w:hAnsi="Arial" w:cs="Arial"/>
          <w:sz w:val="28"/>
        </w:rPr>
        <w:t>ABB</w:t>
      </w:r>
      <w:r w:rsidR="001F4D47" w:rsidRPr="001F4D47">
        <w:rPr>
          <w:rFonts w:ascii="Arial" w:hAnsi="Arial" w:cs="Arial"/>
          <w:sz w:val="28"/>
        </w:rPr>
        <w:t xml:space="preserve"> </w:t>
      </w:r>
      <w:r w:rsidR="008C307A">
        <w:rPr>
          <w:rFonts w:ascii="Arial" w:hAnsi="Arial" w:cs="Arial"/>
          <w:sz w:val="28"/>
        </w:rPr>
        <w:t>improves</w:t>
      </w:r>
      <w:r w:rsidR="00CB0B27" w:rsidRPr="000C16B9">
        <w:rPr>
          <w:rFonts w:ascii="Arial" w:hAnsi="Arial" w:cs="Arial"/>
          <w:sz w:val="28"/>
        </w:rPr>
        <w:t xml:space="preserve"> power grid</w:t>
      </w:r>
      <w:r w:rsidR="002D787C">
        <w:rPr>
          <w:rFonts w:ascii="Arial" w:hAnsi="Arial" w:cs="Arial"/>
          <w:sz w:val="28"/>
        </w:rPr>
        <w:t xml:space="preserve"> reliability</w:t>
      </w:r>
      <w:r w:rsidR="00CB0B27" w:rsidRPr="000C16B9">
        <w:rPr>
          <w:rFonts w:ascii="Arial" w:hAnsi="Arial" w:cs="Arial"/>
          <w:sz w:val="28"/>
        </w:rPr>
        <w:t xml:space="preserve"> </w:t>
      </w:r>
      <w:r w:rsidR="00F561D2">
        <w:rPr>
          <w:rFonts w:ascii="Arial" w:hAnsi="Arial" w:cs="Arial"/>
          <w:sz w:val="28"/>
        </w:rPr>
        <w:t>in cooperation with</w:t>
      </w:r>
      <w:r w:rsidRPr="000C16B9">
        <w:rPr>
          <w:rFonts w:ascii="Arial" w:hAnsi="Arial" w:cs="Arial"/>
          <w:sz w:val="28"/>
        </w:rPr>
        <w:t xml:space="preserve"> </w:t>
      </w:r>
      <w:r w:rsidR="001F4D47">
        <w:rPr>
          <w:rFonts w:ascii="Arial" w:hAnsi="Arial" w:cs="Arial"/>
          <w:sz w:val="28"/>
        </w:rPr>
        <w:t xml:space="preserve">the </w:t>
      </w:r>
      <w:r w:rsidRPr="000C16B9">
        <w:rPr>
          <w:rFonts w:ascii="Arial" w:hAnsi="Arial" w:cs="Arial"/>
          <w:sz w:val="28"/>
        </w:rPr>
        <w:t xml:space="preserve">Saudi Electricity </w:t>
      </w:r>
      <w:r w:rsidR="00CB0B27" w:rsidRPr="000C16B9">
        <w:rPr>
          <w:rFonts w:ascii="Arial" w:hAnsi="Arial" w:cs="Arial"/>
          <w:sz w:val="28"/>
        </w:rPr>
        <w:t>Company (</w:t>
      </w:r>
      <w:r w:rsidRPr="000C16B9">
        <w:rPr>
          <w:rFonts w:ascii="Arial" w:hAnsi="Arial" w:cs="Arial"/>
          <w:sz w:val="28"/>
        </w:rPr>
        <w:t xml:space="preserve">SEC) </w:t>
      </w:r>
      <w:r w:rsidR="00B078BE">
        <w:rPr>
          <w:rFonts w:ascii="Arial" w:hAnsi="Arial" w:cs="Arial"/>
          <w:sz w:val="28"/>
        </w:rPr>
        <w:t>with medium-voltage solutions</w:t>
      </w:r>
    </w:p>
    <w:p w14:paraId="0051046F" w14:textId="7DE88ABC" w:rsidR="00550819" w:rsidRPr="001F4D47" w:rsidRDefault="00932304" w:rsidP="006E5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Dubai, April 5, 2016 - </w:t>
      </w:r>
      <w:bookmarkStart w:id="0" w:name="_GoBack"/>
      <w:bookmarkEnd w:id="0"/>
      <w:r w:rsidR="008E28A1" w:rsidRPr="001F4D47">
        <w:rPr>
          <w:rFonts w:ascii="Arial" w:hAnsi="Arial" w:cs="Arial"/>
          <w:b/>
        </w:rPr>
        <w:t>ABB</w:t>
      </w:r>
      <w:r w:rsidR="008E28A1" w:rsidRPr="001F4D47">
        <w:rPr>
          <w:b/>
        </w:rPr>
        <w:t xml:space="preserve">, </w:t>
      </w:r>
      <w:r w:rsidR="008E28A1" w:rsidRPr="001F4D47">
        <w:rPr>
          <w:rFonts w:ascii="Arial" w:hAnsi="Arial" w:cs="Arial"/>
          <w:b/>
        </w:rPr>
        <w:t xml:space="preserve">the </w:t>
      </w:r>
      <w:r w:rsidR="00F561D2" w:rsidRPr="001F4D47">
        <w:rPr>
          <w:rFonts w:ascii="Arial" w:hAnsi="Arial" w:cs="Arial"/>
          <w:b/>
        </w:rPr>
        <w:t>global leader in</w:t>
      </w:r>
      <w:r w:rsidR="008E28A1" w:rsidRPr="001F4D47">
        <w:rPr>
          <w:rFonts w:ascii="Arial" w:hAnsi="Arial" w:cs="Arial"/>
          <w:b/>
        </w:rPr>
        <w:t xml:space="preserve"> power and automation technology, </w:t>
      </w:r>
      <w:r w:rsidR="00F561D2" w:rsidRPr="001F4D47">
        <w:rPr>
          <w:rFonts w:ascii="Arial" w:hAnsi="Arial" w:cs="Arial"/>
          <w:b/>
        </w:rPr>
        <w:t>is working with the</w:t>
      </w:r>
      <w:r w:rsidR="00550819" w:rsidRPr="001F4D47">
        <w:rPr>
          <w:rFonts w:ascii="Arial" w:hAnsi="Arial" w:cs="Arial"/>
          <w:b/>
        </w:rPr>
        <w:t xml:space="preserve"> Saudi Electricity Company (SEC), </w:t>
      </w:r>
      <w:r w:rsidR="00F561D2" w:rsidRPr="001F4D47">
        <w:rPr>
          <w:rFonts w:ascii="Arial" w:hAnsi="Arial" w:cs="Arial"/>
          <w:b/>
        </w:rPr>
        <w:t xml:space="preserve">Saudi Arabia’s </w:t>
      </w:r>
      <w:r w:rsidR="00550819" w:rsidRPr="001F4D47">
        <w:rPr>
          <w:rFonts w:ascii="Arial" w:hAnsi="Arial" w:cs="Arial"/>
          <w:b/>
        </w:rPr>
        <w:t>national power transmission and distribution operator</w:t>
      </w:r>
      <w:r w:rsidR="00CA28AA">
        <w:rPr>
          <w:rFonts w:ascii="Arial" w:hAnsi="Arial" w:cs="Arial"/>
          <w:b/>
        </w:rPr>
        <w:t xml:space="preserve"> to support their goals of increased performance and power grid reliability</w:t>
      </w:r>
      <w:r w:rsidR="00F561D2" w:rsidRPr="001F4D47">
        <w:rPr>
          <w:rFonts w:ascii="Arial" w:hAnsi="Arial" w:cs="Arial"/>
          <w:b/>
        </w:rPr>
        <w:t>. ABB is supplying</w:t>
      </w:r>
      <w:r w:rsidR="00550819" w:rsidRPr="001F4D47">
        <w:rPr>
          <w:rFonts w:ascii="Arial" w:hAnsi="Arial" w:cs="Arial"/>
          <w:b/>
        </w:rPr>
        <w:t xml:space="preserve"> </w:t>
      </w:r>
      <w:r w:rsidR="00F561D2" w:rsidRPr="001F4D47">
        <w:rPr>
          <w:rFonts w:ascii="Arial" w:hAnsi="Arial" w:cs="Arial"/>
          <w:b/>
        </w:rPr>
        <w:t>SEC with</w:t>
      </w:r>
      <w:r w:rsidR="00CA28AA">
        <w:rPr>
          <w:rFonts w:ascii="Arial" w:hAnsi="Arial" w:cs="Arial"/>
          <w:b/>
        </w:rPr>
        <w:t xml:space="preserve"> </w:t>
      </w:r>
      <w:r w:rsidR="002D787C">
        <w:rPr>
          <w:rFonts w:ascii="Arial" w:hAnsi="Arial" w:cs="Arial"/>
          <w:b/>
        </w:rPr>
        <w:t xml:space="preserve">medium-voltage </w:t>
      </w:r>
      <w:r w:rsidR="00CA28AA">
        <w:rPr>
          <w:rFonts w:ascii="Arial" w:hAnsi="Arial" w:cs="Arial"/>
          <w:b/>
        </w:rPr>
        <w:t>surge protection</w:t>
      </w:r>
      <w:r w:rsidR="00F561D2" w:rsidRPr="001F4D47">
        <w:rPr>
          <w:rFonts w:ascii="Arial" w:hAnsi="Arial" w:cs="Arial"/>
          <w:b/>
        </w:rPr>
        <w:t xml:space="preserve"> </w:t>
      </w:r>
      <w:r w:rsidR="00550819" w:rsidRPr="001F4D47">
        <w:rPr>
          <w:rFonts w:ascii="Arial" w:hAnsi="Arial" w:cs="Arial"/>
          <w:b/>
        </w:rPr>
        <w:t xml:space="preserve">outdoor </w:t>
      </w:r>
      <w:r w:rsidR="00F561D2" w:rsidRPr="001F4D47">
        <w:rPr>
          <w:rFonts w:ascii="Arial" w:hAnsi="Arial" w:cs="Arial"/>
          <w:b/>
        </w:rPr>
        <w:t>equipment includ</w:t>
      </w:r>
      <w:r w:rsidR="002D787C">
        <w:rPr>
          <w:rFonts w:ascii="Arial" w:hAnsi="Arial" w:cs="Arial"/>
          <w:b/>
        </w:rPr>
        <w:t>ing</w:t>
      </w:r>
      <w:r w:rsidR="00550819" w:rsidRPr="001F4D47">
        <w:rPr>
          <w:rFonts w:ascii="Arial" w:hAnsi="Arial" w:cs="Arial"/>
          <w:b/>
        </w:rPr>
        <w:t xml:space="preserve"> fuse cutouts and sectionalizers</w:t>
      </w:r>
      <w:r w:rsidR="00CA28AA">
        <w:rPr>
          <w:rFonts w:ascii="Arial" w:hAnsi="Arial" w:cs="Arial"/>
          <w:b/>
        </w:rPr>
        <w:t xml:space="preserve"> as part of an upgrade of the distribution network.</w:t>
      </w:r>
      <w:r w:rsidR="006431AD" w:rsidRPr="001F4D47" w:rsidDel="006431AD">
        <w:rPr>
          <w:rFonts w:ascii="Arial" w:hAnsi="Arial" w:cs="Arial"/>
          <w:b/>
        </w:rPr>
        <w:t xml:space="preserve"> </w:t>
      </w:r>
    </w:p>
    <w:p w14:paraId="3F23B87E" w14:textId="77777777" w:rsidR="00CA28AA" w:rsidRDefault="00550819" w:rsidP="004E2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 </w:t>
      </w:r>
      <w:r w:rsidR="00C879E7" w:rsidRPr="000C16B9">
        <w:rPr>
          <w:rFonts w:ascii="Arial" w:hAnsi="Arial" w:cs="Arial"/>
        </w:rPr>
        <w:t xml:space="preserve">is </w:t>
      </w:r>
      <w:r w:rsidR="00C23144">
        <w:rPr>
          <w:rFonts w:ascii="Arial" w:hAnsi="Arial" w:cs="Arial"/>
        </w:rPr>
        <w:t>upgrading</w:t>
      </w:r>
      <w:r w:rsidR="00C879E7" w:rsidRPr="000C16B9">
        <w:rPr>
          <w:rFonts w:ascii="Arial" w:hAnsi="Arial" w:cs="Arial"/>
        </w:rPr>
        <w:t xml:space="preserve"> the capacity of </w:t>
      </w:r>
      <w:r w:rsidR="00F561D2">
        <w:rPr>
          <w:rFonts w:ascii="Arial" w:hAnsi="Arial" w:cs="Arial"/>
        </w:rPr>
        <w:t>its</w:t>
      </w:r>
      <w:r w:rsidR="00C879E7" w:rsidRPr="000C16B9">
        <w:rPr>
          <w:rFonts w:ascii="Arial" w:hAnsi="Arial" w:cs="Arial"/>
        </w:rPr>
        <w:t xml:space="preserve"> distribution network by installing </w:t>
      </w:r>
      <w:r w:rsidR="00F561D2">
        <w:rPr>
          <w:rFonts w:ascii="Arial" w:hAnsi="Arial" w:cs="Arial"/>
        </w:rPr>
        <w:t>new substations throughout Saudi Arabia</w:t>
      </w:r>
      <w:r w:rsidR="00C879E7" w:rsidRPr="000C16B9">
        <w:rPr>
          <w:rFonts w:ascii="Arial" w:hAnsi="Arial" w:cs="Arial"/>
        </w:rPr>
        <w:t xml:space="preserve">. These substations will supply power </w:t>
      </w:r>
      <w:r w:rsidR="00F561D2">
        <w:rPr>
          <w:rFonts w:ascii="Arial" w:hAnsi="Arial" w:cs="Arial"/>
        </w:rPr>
        <w:t>along</w:t>
      </w:r>
      <w:r w:rsidR="00C879E7" w:rsidRPr="000C16B9">
        <w:rPr>
          <w:rFonts w:ascii="Arial" w:hAnsi="Arial" w:cs="Arial"/>
        </w:rPr>
        <w:t xml:space="preserve"> overhead</w:t>
      </w:r>
      <w:r w:rsidR="00F561D2" w:rsidRPr="00F561D2">
        <w:rPr>
          <w:rFonts w:ascii="Arial" w:hAnsi="Arial" w:cs="Arial"/>
        </w:rPr>
        <w:t xml:space="preserve"> </w:t>
      </w:r>
      <w:r w:rsidR="00F561D2" w:rsidRPr="000C16B9">
        <w:rPr>
          <w:rFonts w:ascii="Arial" w:hAnsi="Arial" w:cs="Arial"/>
        </w:rPr>
        <w:t>distribution</w:t>
      </w:r>
      <w:r w:rsidR="00C879E7" w:rsidRPr="000C16B9">
        <w:rPr>
          <w:rFonts w:ascii="Arial" w:hAnsi="Arial" w:cs="Arial"/>
        </w:rPr>
        <w:t xml:space="preserve"> lines</w:t>
      </w:r>
      <w:r w:rsidR="00F561D2">
        <w:rPr>
          <w:rFonts w:ascii="Arial" w:hAnsi="Arial" w:cs="Arial"/>
        </w:rPr>
        <w:t>, which will include protective</w:t>
      </w:r>
      <w:r w:rsidR="00C879E7" w:rsidRPr="000C16B9">
        <w:rPr>
          <w:rFonts w:ascii="Arial" w:hAnsi="Arial" w:cs="Arial"/>
        </w:rPr>
        <w:t xml:space="preserve"> devices such as </w:t>
      </w:r>
      <w:r w:rsidR="000D383F">
        <w:rPr>
          <w:rFonts w:ascii="Arial" w:hAnsi="Arial" w:cs="Arial"/>
        </w:rPr>
        <w:t>ABB’s</w:t>
      </w:r>
      <w:r w:rsidR="000D383F" w:rsidRPr="000C16B9">
        <w:rPr>
          <w:rFonts w:ascii="Arial" w:hAnsi="Arial" w:cs="Arial"/>
        </w:rPr>
        <w:t xml:space="preserve"> </w:t>
      </w:r>
      <w:r w:rsidR="00C879E7" w:rsidRPr="000C16B9">
        <w:rPr>
          <w:rFonts w:ascii="Arial" w:hAnsi="Arial" w:cs="Arial"/>
        </w:rPr>
        <w:t>fuse cutouts and sectionalizers</w:t>
      </w:r>
      <w:r w:rsidR="001F4D47">
        <w:rPr>
          <w:rFonts w:ascii="Arial" w:hAnsi="Arial" w:cs="Arial"/>
        </w:rPr>
        <w:t xml:space="preserve">. </w:t>
      </w:r>
    </w:p>
    <w:p w14:paraId="58698D05" w14:textId="4D449842" w:rsidR="004E2D14" w:rsidRPr="000C16B9" w:rsidRDefault="00CA28AA" w:rsidP="004E2D14">
      <w:pPr>
        <w:rPr>
          <w:rFonts w:ascii="Arial" w:hAnsi="Arial" w:cs="Arial"/>
        </w:rPr>
      </w:pPr>
      <w:r>
        <w:rPr>
          <w:rFonts w:ascii="Arial" w:hAnsi="Arial" w:cs="Arial"/>
        </w:rPr>
        <w:t>Bruno Melles, managing director of the Medium Voltage Products business, said: “The upgrade</w:t>
      </w:r>
      <w:r w:rsidR="001F4D47">
        <w:rPr>
          <w:rFonts w:ascii="Arial" w:hAnsi="Arial" w:cs="Arial"/>
        </w:rPr>
        <w:t xml:space="preserve"> will</w:t>
      </w:r>
      <w:r w:rsidR="00C879E7" w:rsidRPr="000C16B9">
        <w:rPr>
          <w:rFonts w:ascii="Arial" w:hAnsi="Arial" w:cs="Arial"/>
        </w:rPr>
        <w:t xml:space="preserve"> securely and reliably </w:t>
      </w:r>
      <w:r w:rsidR="001F4D47">
        <w:rPr>
          <w:rFonts w:ascii="Arial" w:hAnsi="Arial" w:cs="Arial"/>
        </w:rPr>
        <w:t>deliver</w:t>
      </w:r>
      <w:r w:rsidR="00C879E7" w:rsidRPr="000C16B9">
        <w:rPr>
          <w:rFonts w:ascii="Arial" w:hAnsi="Arial" w:cs="Arial"/>
        </w:rPr>
        <w:t xml:space="preserve"> electricity to </w:t>
      </w:r>
      <w:r w:rsidR="000D383F">
        <w:rPr>
          <w:rFonts w:ascii="Arial" w:hAnsi="Arial" w:cs="Arial"/>
        </w:rPr>
        <w:t xml:space="preserve">both households and </w:t>
      </w:r>
      <w:r w:rsidR="00C879E7" w:rsidRPr="000C16B9">
        <w:rPr>
          <w:rFonts w:ascii="Arial" w:hAnsi="Arial" w:cs="Arial"/>
        </w:rPr>
        <w:t>the growing industrial and commercial se</w:t>
      </w:r>
      <w:r w:rsidR="000D383F">
        <w:rPr>
          <w:rFonts w:ascii="Arial" w:hAnsi="Arial" w:cs="Arial"/>
        </w:rPr>
        <w:t>ctors in the region</w:t>
      </w:r>
      <w:r w:rsidR="000C16B9" w:rsidRPr="000C16B9">
        <w:rPr>
          <w:rFonts w:ascii="Arial" w:hAnsi="Arial" w:cs="Arial"/>
        </w:rPr>
        <w:t>.</w:t>
      </w:r>
      <w:r w:rsidR="000D383F">
        <w:rPr>
          <w:rFonts w:ascii="Arial" w:hAnsi="Arial" w:cs="Arial"/>
        </w:rPr>
        <w:t xml:space="preserve"> </w:t>
      </w:r>
    </w:p>
    <w:p w14:paraId="6453D979" w14:textId="1DD436A9" w:rsidR="00CA1323" w:rsidRDefault="00424933" w:rsidP="00702A52">
      <w:pPr>
        <w:rPr>
          <w:rFonts w:ascii="Arial" w:hAnsi="Arial" w:cs="Arial"/>
        </w:rPr>
      </w:pPr>
      <w:r w:rsidRPr="00424933">
        <w:rPr>
          <w:rFonts w:ascii="Arial" w:hAnsi="Arial" w:cs="Arial"/>
        </w:rPr>
        <w:t xml:space="preserve">ABB’s state-of-the-art fuse </w:t>
      </w:r>
      <w:r w:rsidR="0035779F" w:rsidRPr="000C16B9">
        <w:rPr>
          <w:rFonts w:ascii="Arial" w:hAnsi="Arial" w:cs="Arial"/>
        </w:rPr>
        <w:t xml:space="preserve">cutout </w:t>
      </w:r>
      <w:r w:rsidR="00CA1323">
        <w:rPr>
          <w:rFonts w:ascii="Arial" w:hAnsi="Arial" w:cs="Arial"/>
        </w:rPr>
        <w:t xml:space="preserve">is installed at regular intervals along primary overhead feeder lines. The device </w:t>
      </w:r>
      <w:r w:rsidR="00CA1323" w:rsidRPr="002C7AEE">
        <w:t xml:space="preserve">combines </w:t>
      </w:r>
      <w:r w:rsidR="00F40086" w:rsidRPr="002C7AEE">
        <w:t>a fuse</w:t>
      </w:r>
      <w:r w:rsidR="00CA1323" w:rsidRPr="002C7AEE">
        <w:t xml:space="preserve"> with a switch to protect distribution transformers from damage due to current surges and overloads</w:t>
      </w:r>
      <w:r w:rsidR="0035779F" w:rsidRPr="000C16B9">
        <w:rPr>
          <w:rFonts w:ascii="Arial" w:hAnsi="Arial" w:cs="Arial"/>
        </w:rPr>
        <w:t xml:space="preserve">. </w:t>
      </w:r>
      <w:r w:rsidR="00EB320A">
        <w:rPr>
          <w:rFonts w:ascii="Arial" w:hAnsi="Arial" w:cs="Arial"/>
        </w:rPr>
        <w:t>This is a technique used</w:t>
      </w:r>
      <w:r w:rsidR="00EB320A" w:rsidRPr="000C16B9">
        <w:rPr>
          <w:rFonts w:ascii="Arial" w:hAnsi="Arial" w:cs="Arial"/>
        </w:rPr>
        <w:t xml:space="preserve"> </w:t>
      </w:r>
      <w:r w:rsidR="00EB320A">
        <w:rPr>
          <w:rFonts w:ascii="Arial" w:hAnsi="Arial" w:cs="Arial"/>
        </w:rPr>
        <w:t>by</w:t>
      </w:r>
      <w:r w:rsidR="00EB320A" w:rsidRPr="000C16B9">
        <w:rPr>
          <w:rFonts w:ascii="Arial" w:hAnsi="Arial" w:cs="Arial"/>
        </w:rPr>
        <w:t xml:space="preserve"> electrical</w:t>
      </w:r>
      <w:r w:rsidR="00EB320A">
        <w:rPr>
          <w:rFonts w:ascii="Arial" w:hAnsi="Arial" w:cs="Arial"/>
        </w:rPr>
        <w:t xml:space="preserve"> distribution utilities</w:t>
      </w:r>
      <w:r w:rsidR="00EB320A" w:rsidRPr="000C16B9">
        <w:rPr>
          <w:rFonts w:ascii="Arial" w:hAnsi="Arial" w:cs="Arial"/>
        </w:rPr>
        <w:t xml:space="preserve"> </w:t>
      </w:r>
      <w:r w:rsidR="00EB320A">
        <w:rPr>
          <w:rFonts w:ascii="Arial" w:hAnsi="Arial" w:cs="Arial"/>
        </w:rPr>
        <w:t>around</w:t>
      </w:r>
      <w:r w:rsidR="00EB320A" w:rsidRPr="000C16B9">
        <w:rPr>
          <w:rFonts w:ascii="Arial" w:hAnsi="Arial" w:cs="Arial"/>
        </w:rPr>
        <w:t xml:space="preserve"> the world</w:t>
      </w:r>
      <w:r w:rsidR="00EB320A">
        <w:rPr>
          <w:rFonts w:ascii="Arial" w:hAnsi="Arial" w:cs="Arial"/>
        </w:rPr>
        <w:t xml:space="preserve"> to keep</w:t>
      </w:r>
      <w:r w:rsidR="00EB320A" w:rsidRPr="000C16B9">
        <w:rPr>
          <w:rFonts w:ascii="Arial" w:hAnsi="Arial" w:cs="Arial"/>
        </w:rPr>
        <w:t xml:space="preserve"> the energy supply flowing safe</w:t>
      </w:r>
      <w:r w:rsidR="00EB320A">
        <w:rPr>
          <w:rFonts w:ascii="Arial" w:hAnsi="Arial" w:cs="Arial"/>
        </w:rPr>
        <w:t xml:space="preserve">ly and reliably. </w:t>
      </w:r>
      <w:r w:rsidR="00642B33">
        <w:rPr>
          <w:rFonts w:ascii="Arial" w:hAnsi="Arial" w:cs="Arial"/>
        </w:rPr>
        <w:t xml:space="preserve">ABB’s </w:t>
      </w:r>
      <w:r w:rsidR="00642B33" w:rsidRPr="00642B33">
        <w:rPr>
          <w:rFonts w:ascii="Arial" w:hAnsi="Arial" w:cs="Arial"/>
        </w:rPr>
        <w:t xml:space="preserve">fuse cutouts </w:t>
      </w:r>
      <w:r w:rsidR="00636A69">
        <w:rPr>
          <w:rFonts w:ascii="Arial" w:hAnsi="Arial" w:cs="Arial"/>
        </w:rPr>
        <w:t>have</w:t>
      </w:r>
      <w:r w:rsidR="00642B33" w:rsidRPr="00642B33">
        <w:rPr>
          <w:rFonts w:ascii="Arial" w:hAnsi="Arial" w:cs="Arial"/>
        </w:rPr>
        <w:t xml:space="preserve"> moisture-proof tubes</w:t>
      </w:r>
      <w:r w:rsidR="00636A69">
        <w:rPr>
          <w:rFonts w:ascii="Arial" w:hAnsi="Arial" w:cs="Arial"/>
        </w:rPr>
        <w:t>, which</w:t>
      </w:r>
      <w:r w:rsidR="00642B33" w:rsidRPr="00642B33">
        <w:rPr>
          <w:rFonts w:ascii="Arial" w:hAnsi="Arial" w:cs="Arial"/>
        </w:rPr>
        <w:t xml:space="preserve"> </w:t>
      </w:r>
      <w:r w:rsidR="00EB320A">
        <w:rPr>
          <w:rFonts w:ascii="Arial" w:hAnsi="Arial" w:cs="Arial"/>
        </w:rPr>
        <w:t>are ideal in extreme temperatures.</w:t>
      </w:r>
      <w:r w:rsidR="00EB320A" w:rsidRPr="00EB320A">
        <w:rPr>
          <w:rFonts w:ascii="Arial" w:hAnsi="Arial" w:cs="Arial"/>
        </w:rPr>
        <w:t xml:space="preserve"> </w:t>
      </w:r>
      <w:r w:rsidR="00EB320A">
        <w:rPr>
          <w:rFonts w:ascii="Arial" w:hAnsi="Arial" w:cs="Arial"/>
        </w:rPr>
        <w:t>More c</w:t>
      </w:r>
      <w:r w:rsidR="00EB320A" w:rsidRPr="00AF3C57">
        <w:rPr>
          <w:rFonts w:ascii="Arial" w:hAnsi="Arial" w:cs="Arial"/>
        </w:rPr>
        <w:t xml:space="preserve">onventional tubes </w:t>
      </w:r>
      <w:r w:rsidR="00EB320A">
        <w:rPr>
          <w:rFonts w:ascii="Arial" w:hAnsi="Arial" w:cs="Arial"/>
        </w:rPr>
        <w:t xml:space="preserve">shrink in extreme temperatures </w:t>
      </w:r>
      <w:r w:rsidR="00EB320A" w:rsidRPr="00AF3C57">
        <w:rPr>
          <w:rFonts w:ascii="Arial" w:hAnsi="Arial" w:cs="Arial"/>
        </w:rPr>
        <w:t xml:space="preserve">and need </w:t>
      </w:r>
      <w:r w:rsidR="00EB320A">
        <w:rPr>
          <w:rFonts w:ascii="Arial" w:hAnsi="Arial" w:cs="Arial"/>
        </w:rPr>
        <w:t>replacing rapidly to reduce risks to the system. This makes</w:t>
      </w:r>
      <w:r w:rsidR="00636A69">
        <w:rPr>
          <w:rFonts w:ascii="Arial" w:hAnsi="Arial" w:cs="Arial"/>
        </w:rPr>
        <w:t xml:space="preserve"> </w:t>
      </w:r>
      <w:r w:rsidR="00EB320A">
        <w:rPr>
          <w:rFonts w:ascii="Arial" w:hAnsi="Arial" w:cs="Arial"/>
        </w:rPr>
        <w:t xml:space="preserve">ABB’s fuse cutouts </w:t>
      </w:r>
      <w:r w:rsidR="00FE3708">
        <w:rPr>
          <w:rFonts w:ascii="Arial" w:hAnsi="Arial" w:cs="Arial"/>
        </w:rPr>
        <w:t>a</w:t>
      </w:r>
      <w:r w:rsidR="00636A69">
        <w:rPr>
          <w:rFonts w:ascii="Arial" w:hAnsi="Arial" w:cs="Arial"/>
        </w:rPr>
        <w:t xml:space="preserve"> </w:t>
      </w:r>
      <w:r w:rsidR="00636A69" w:rsidRPr="00642B33">
        <w:rPr>
          <w:rFonts w:ascii="Arial" w:hAnsi="Arial" w:cs="Arial"/>
        </w:rPr>
        <w:t>more reliable and resilient</w:t>
      </w:r>
      <w:r w:rsidR="00EB320A">
        <w:rPr>
          <w:rFonts w:ascii="Arial" w:hAnsi="Arial" w:cs="Arial"/>
        </w:rPr>
        <w:t xml:space="preserve"> </w:t>
      </w:r>
      <w:r w:rsidR="00FE3708">
        <w:rPr>
          <w:rFonts w:ascii="Arial" w:hAnsi="Arial" w:cs="Arial"/>
        </w:rPr>
        <w:t>solution for SEC</w:t>
      </w:r>
      <w:r w:rsidR="00636A69" w:rsidRPr="002C7AEE">
        <w:rPr>
          <w:rFonts w:ascii="Arial" w:hAnsi="Arial" w:cs="Arial"/>
        </w:rPr>
        <w:t xml:space="preserve">. </w:t>
      </w:r>
    </w:p>
    <w:p w14:paraId="7FCADCEE" w14:textId="73D659A4" w:rsidR="00702A52" w:rsidRPr="000C16B9" w:rsidRDefault="00CA1323" w:rsidP="00702A52">
      <w:pPr>
        <w:rPr>
          <w:rFonts w:ascii="Arial" w:hAnsi="Arial" w:cs="Arial"/>
        </w:rPr>
      </w:pPr>
      <w:r>
        <w:rPr>
          <w:rStyle w:val="st1"/>
          <w:rFonts w:ascii="Arial" w:hAnsi="Arial" w:cs="Arial"/>
        </w:rPr>
        <w:t>The</w:t>
      </w:r>
      <w:r w:rsidR="00F40086" w:rsidRPr="000C16B9">
        <w:rPr>
          <w:rStyle w:val="st1"/>
          <w:rFonts w:ascii="Arial" w:hAnsi="Arial" w:cs="Arial"/>
        </w:rPr>
        <w:t xml:space="preserve"> sectionalizer is a </w:t>
      </w:r>
      <w:r w:rsidR="009355B9" w:rsidRPr="000C16B9">
        <w:rPr>
          <w:rStyle w:val="st1"/>
          <w:rFonts w:ascii="Arial" w:hAnsi="Arial" w:cs="Arial"/>
        </w:rPr>
        <w:t>protecti</w:t>
      </w:r>
      <w:r w:rsidR="009355B9">
        <w:rPr>
          <w:rStyle w:val="st1"/>
          <w:rFonts w:ascii="Arial" w:hAnsi="Arial" w:cs="Arial"/>
        </w:rPr>
        <w:t>on</w:t>
      </w:r>
      <w:r w:rsidR="009355B9" w:rsidRPr="000C16B9">
        <w:rPr>
          <w:rStyle w:val="st1"/>
          <w:rFonts w:ascii="Arial" w:hAnsi="Arial" w:cs="Arial"/>
        </w:rPr>
        <w:t xml:space="preserve"> </w:t>
      </w:r>
      <w:r w:rsidR="00F40086" w:rsidRPr="000C16B9">
        <w:rPr>
          <w:rStyle w:val="st1"/>
          <w:rFonts w:ascii="Arial" w:hAnsi="Arial" w:cs="Arial"/>
        </w:rPr>
        <w:t>device that automatical</w:t>
      </w:r>
      <w:r>
        <w:rPr>
          <w:rStyle w:val="st1"/>
          <w:rFonts w:ascii="Arial" w:hAnsi="Arial" w:cs="Arial"/>
        </w:rPr>
        <w:t>ly isolates a faulty</w:t>
      </w:r>
      <w:r w:rsidR="00F40086" w:rsidRPr="000C16B9">
        <w:rPr>
          <w:rStyle w:val="st1"/>
          <w:rFonts w:ascii="Arial" w:hAnsi="Arial" w:cs="Arial"/>
        </w:rPr>
        <w:t xml:space="preserve"> section of line from the rest of the distribution system</w:t>
      </w:r>
      <w:r w:rsidRPr="00CA1323">
        <w:rPr>
          <w:rFonts w:ascii="Arial" w:hAnsi="Arial" w:cs="Arial"/>
        </w:rPr>
        <w:t xml:space="preserve"> </w:t>
      </w:r>
      <w:r w:rsidR="009355B9">
        <w:rPr>
          <w:rFonts w:ascii="Arial" w:hAnsi="Arial" w:cs="Arial"/>
        </w:rPr>
        <w:t xml:space="preserve">so that </w:t>
      </w:r>
      <w:r w:rsidR="009355B9" w:rsidRPr="000C16B9">
        <w:rPr>
          <w:rFonts w:ascii="Arial" w:hAnsi="Arial" w:cs="Arial"/>
        </w:rPr>
        <w:t xml:space="preserve">healthy branches </w:t>
      </w:r>
      <w:r w:rsidR="009355B9">
        <w:rPr>
          <w:rFonts w:ascii="Arial" w:hAnsi="Arial" w:cs="Arial"/>
        </w:rPr>
        <w:t>remain operational.</w:t>
      </w:r>
      <w:r w:rsidR="0035779F" w:rsidRPr="000C16B9">
        <w:rPr>
          <w:rFonts w:ascii="Arial" w:hAnsi="Arial" w:cs="Arial"/>
        </w:rPr>
        <w:t xml:space="preserve"> </w:t>
      </w:r>
      <w:r w:rsidR="00702A52" w:rsidRPr="000C16B9">
        <w:rPr>
          <w:rFonts w:ascii="Arial" w:hAnsi="Arial" w:cs="Arial"/>
        </w:rPr>
        <w:t>By automating the isolation of fault</w:t>
      </w:r>
      <w:r w:rsidR="009355B9">
        <w:rPr>
          <w:rFonts w:ascii="Arial" w:hAnsi="Arial" w:cs="Arial"/>
        </w:rPr>
        <w:t>y</w:t>
      </w:r>
      <w:r w:rsidR="00702A52" w:rsidRPr="000C16B9">
        <w:rPr>
          <w:rFonts w:ascii="Arial" w:hAnsi="Arial" w:cs="Arial"/>
        </w:rPr>
        <w:t xml:space="preserve"> sections, </w:t>
      </w:r>
      <w:r>
        <w:rPr>
          <w:rFonts w:ascii="Arial" w:hAnsi="Arial" w:cs="Arial"/>
        </w:rPr>
        <w:t>SEC will be able to avoid</w:t>
      </w:r>
      <w:r w:rsidR="00702A52" w:rsidRPr="000C16B9">
        <w:rPr>
          <w:rFonts w:ascii="Arial" w:hAnsi="Arial" w:cs="Arial"/>
        </w:rPr>
        <w:t xml:space="preserve"> </w:t>
      </w:r>
      <w:r w:rsidR="009355B9">
        <w:rPr>
          <w:rFonts w:ascii="Arial" w:hAnsi="Arial" w:cs="Arial"/>
        </w:rPr>
        <w:t xml:space="preserve">the emergency </w:t>
      </w:r>
      <w:r w:rsidR="00702A52" w:rsidRPr="000C16B9">
        <w:rPr>
          <w:rFonts w:ascii="Arial" w:hAnsi="Arial" w:cs="Arial"/>
        </w:rPr>
        <w:t>dispatch</w:t>
      </w:r>
      <w:r>
        <w:rPr>
          <w:rFonts w:ascii="Arial" w:hAnsi="Arial" w:cs="Arial"/>
        </w:rPr>
        <w:t>ing</w:t>
      </w:r>
      <w:r w:rsidR="00702A52" w:rsidRPr="000C16B9">
        <w:rPr>
          <w:rFonts w:ascii="Arial" w:hAnsi="Arial" w:cs="Arial"/>
        </w:rPr>
        <w:t xml:space="preserve"> </w:t>
      </w:r>
      <w:r w:rsidR="009355B9">
        <w:rPr>
          <w:rFonts w:ascii="Arial" w:hAnsi="Arial" w:cs="Arial"/>
        </w:rPr>
        <w:t xml:space="preserve">of </w:t>
      </w:r>
      <w:r w:rsidR="00702A52" w:rsidRPr="000C16B9">
        <w:rPr>
          <w:rFonts w:ascii="Arial" w:hAnsi="Arial" w:cs="Arial"/>
        </w:rPr>
        <w:t>crews to the field</w:t>
      </w:r>
      <w:r w:rsidR="00642B33">
        <w:rPr>
          <w:rFonts w:ascii="Arial" w:hAnsi="Arial" w:cs="Arial"/>
        </w:rPr>
        <w:t xml:space="preserve"> and schedule fault repair work along with other routine maintenance activities</w:t>
      </w:r>
      <w:r w:rsidR="00702A52" w:rsidRPr="000C16B9">
        <w:rPr>
          <w:rFonts w:ascii="Arial" w:hAnsi="Arial" w:cs="Arial"/>
        </w:rPr>
        <w:t xml:space="preserve">, especially </w:t>
      </w:r>
      <w:r w:rsidR="00642B33">
        <w:rPr>
          <w:rFonts w:ascii="Arial" w:hAnsi="Arial" w:cs="Arial"/>
        </w:rPr>
        <w:t xml:space="preserve">when working </w:t>
      </w:r>
      <w:r w:rsidR="00702A52" w:rsidRPr="000C16B9">
        <w:rPr>
          <w:rFonts w:ascii="Arial" w:hAnsi="Arial" w:cs="Arial"/>
        </w:rPr>
        <w:t>in remote locations</w:t>
      </w:r>
      <w:r w:rsidR="00702A52">
        <w:rPr>
          <w:rFonts w:ascii="Arial" w:hAnsi="Arial" w:cs="Arial"/>
        </w:rPr>
        <w:t>.</w:t>
      </w:r>
      <w:r w:rsidR="00702A52" w:rsidRPr="000C16B9">
        <w:rPr>
          <w:rFonts w:ascii="Arial" w:hAnsi="Arial" w:cs="Arial"/>
        </w:rPr>
        <w:t xml:space="preserve"> </w:t>
      </w:r>
    </w:p>
    <w:p w14:paraId="06B17070" w14:textId="5B91ED92" w:rsidR="009C04F9" w:rsidRPr="00637188" w:rsidRDefault="00CA1323">
      <w:pPr>
        <w:rPr>
          <w:rFonts w:ascii="Arial" w:hAnsi="Arial" w:cs="Arial"/>
        </w:rPr>
      </w:pPr>
      <w:r>
        <w:rPr>
          <w:rFonts w:ascii="Arial" w:hAnsi="Arial" w:cs="Arial"/>
        </w:rPr>
        <w:t>As it expands its power</w:t>
      </w:r>
      <w:r w:rsidR="001F4D47">
        <w:rPr>
          <w:rFonts w:ascii="Arial" w:hAnsi="Arial" w:cs="Arial"/>
        </w:rPr>
        <w:t xml:space="preserve"> grid, </w:t>
      </w:r>
      <w:r w:rsidR="003F323C" w:rsidRPr="000C16B9">
        <w:rPr>
          <w:rFonts w:ascii="Arial" w:hAnsi="Arial" w:cs="Arial"/>
        </w:rPr>
        <w:t>SEC</w:t>
      </w:r>
      <w:r w:rsidR="001F4D47">
        <w:rPr>
          <w:rFonts w:ascii="Arial" w:hAnsi="Arial" w:cs="Arial"/>
        </w:rPr>
        <w:t xml:space="preserve"> aim</w:t>
      </w:r>
      <w:r w:rsidR="00642B33">
        <w:rPr>
          <w:rFonts w:ascii="Arial" w:hAnsi="Arial" w:cs="Arial"/>
        </w:rPr>
        <w:t>s</w:t>
      </w:r>
      <w:r w:rsidR="001F4D47">
        <w:rPr>
          <w:rFonts w:ascii="Arial" w:hAnsi="Arial" w:cs="Arial"/>
        </w:rPr>
        <w:t xml:space="preserve"> is</w:t>
      </w:r>
      <w:r w:rsidR="003F323C" w:rsidRPr="000C16B9">
        <w:rPr>
          <w:rFonts w:ascii="Arial" w:hAnsi="Arial" w:cs="Arial"/>
        </w:rPr>
        <w:t xml:space="preserve"> to provide a selective, automated and safe means to protect the overhead networks </w:t>
      </w:r>
      <w:r w:rsidR="001F4D47">
        <w:rPr>
          <w:rFonts w:ascii="Arial" w:hAnsi="Arial" w:cs="Arial"/>
        </w:rPr>
        <w:t>within this vast</w:t>
      </w:r>
      <w:r w:rsidR="003F323C" w:rsidRPr="000C16B9">
        <w:rPr>
          <w:rFonts w:ascii="Arial" w:hAnsi="Arial" w:cs="Arial"/>
        </w:rPr>
        <w:t xml:space="preserve"> </w:t>
      </w:r>
      <w:r w:rsidR="001F4D47">
        <w:rPr>
          <w:rFonts w:ascii="Arial" w:hAnsi="Arial" w:cs="Arial"/>
        </w:rPr>
        <w:t>territory. It will focus</w:t>
      </w:r>
      <w:r w:rsidR="003F323C" w:rsidRPr="000C16B9">
        <w:rPr>
          <w:rFonts w:ascii="Arial" w:hAnsi="Arial" w:cs="Arial"/>
        </w:rPr>
        <w:t xml:space="preserve"> on the areas where loads </w:t>
      </w:r>
      <w:r w:rsidR="001F4D47">
        <w:rPr>
          <w:rFonts w:ascii="Arial" w:hAnsi="Arial" w:cs="Arial"/>
        </w:rPr>
        <w:t>may be</w:t>
      </w:r>
      <w:r w:rsidR="003F323C" w:rsidRPr="000C16B9">
        <w:rPr>
          <w:rFonts w:ascii="Arial" w:hAnsi="Arial" w:cs="Arial"/>
        </w:rPr>
        <w:t xml:space="preserve"> affected by temporary faults</w:t>
      </w:r>
      <w:r w:rsidR="001F4D47">
        <w:rPr>
          <w:rFonts w:ascii="Arial" w:hAnsi="Arial" w:cs="Arial"/>
        </w:rPr>
        <w:t>,</w:t>
      </w:r>
      <w:r w:rsidR="003F323C" w:rsidRPr="000C16B9">
        <w:rPr>
          <w:rFonts w:ascii="Arial" w:hAnsi="Arial" w:cs="Arial"/>
        </w:rPr>
        <w:t xml:space="preserve"> </w:t>
      </w:r>
      <w:r w:rsidR="001F4D47">
        <w:rPr>
          <w:rFonts w:ascii="Arial" w:hAnsi="Arial" w:cs="Arial"/>
        </w:rPr>
        <w:t>ensuring that</w:t>
      </w:r>
      <w:r w:rsidR="003F323C" w:rsidRPr="000C16B9">
        <w:rPr>
          <w:rFonts w:ascii="Arial" w:hAnsi="Arial" w:cs="Arial"/>
        </w:rPr>
        <w:t xml:space="preserve"> power </w:t>
      </w:r>
      <w:r w:rsidR="001F4D47">
        <w:rPr>
          <w:rFonts w:ascii="Arial" w:hAnsi="Arial" w:cs="Arial"/>
        </w:rPr>
        <w:t>will reach its consumers more reliably</w:t>
      </w:r>
      <w:r w:rsidR="003F323C" w:rsidRPr="000C16B9">
        <w:rPr>
          <w:rFonts w:ascii="Arial" w:hAnsi="Arial" w:cs="Arial"/>
        </w:rPr>
        <w:t>.</w:t>
      </w:r>
      <w:r w:rsidR="003F323C">
        <w:rPr>
          <w:rFonts w:ascii="Arial" w:hAnsi="Arial" w:cs="Arial"/>
        </w:rPr>
        <w:t xml:space="preserve"> </w:t>
      </w:r>
      <w:r w:rsidR="00702A52">
        <w:rPr>
          <w:rFonts w:ascii="Arial" w:hAnsi="Arial" w:cs="Arial"/>
        </w:rPr>
        <w:t xml:space="preserve">ABB’s </w:t>
      </w:r>
      <w:r w:rsidR="003F323C">
        <w:rPr>
          <w:rFonts w:ascii="Arial" w:hAnsi="Arial" w:cs="Arial"/>
          <w:color w:val="000000" w:themeColor="text1"/>
        </w:rPr>
        <w:t xml:space="preserve">automated solutions </w:t>
      </w:r>
      <w:r w:rsidR="003F323C">
        <w:rPr>
          <w:rFonts w:ascii="Arial" w:hAnsi="Arial" w:cs="Arial"/>
        </w:rPr>
        <w:t>are</w:t>
      </w:r>
      <w:r w:rsidR="003F323C" w:rsidRPr="000C16B9">
        <w:rPr>
          <w:rFonts w:ascii="Arial" w:hAnsi="Arial" w:cs="Arial"/>
        </w:rPr>
        <w:t xml:space="preserve"> </w:t>
      </w:r>
      <w:r w:rsidR="001F4D47">
        <w:rPr>
          <w:rFonts w:ascii="Arial" w:hAnsi="Arial" w:cs="Arial"/>
        </w:rPr>
        <w:t xml:space="preserve">being </w:t>
      </w:r>
      <w:r w:rsidR="003F323C" w:rsidRPr="000C16B9">
        <w:rPr>
          <w:rFonts w:ascii="Arial" w:hAnsi="Arial" w:cs="Arial"/>
        </w:rPr>
        <w:t xml:space="preserve">installed </w:t>
      </w:r>
      <w:r w:rsidR="001F4D47">
        <w:rPr>
          <w:rFonts w:ascii="Arial" w:hAnsi="Arial" w:cs="Arial"/>
        </w:rPr>
        <w:t>throughout</w:t>
      </w:r>
      <w:r w:rsidR="003F323C" w:rsidRPr="000C16B9">
        <w:rPr>
          <w:rFonts w:ascii="Arial" w:hAnsi="Arial" w:cs="Arial"/>
        </w:rPr>
        <w:t xml:space="preserve"> the</w:t>
      </w:r>
      <w:r w:rsidR="003F323C">
        <w:rPr>
          <w:rFonts w:ascii="Arial" w:hAnsi="Arial" w:cs="Arial"/>
        </w:rPr>
        <w:t xml:space="preserve"> </w:t>
      </w:r>
      <w:r w:rsidR="001F4D47">
        <w:rPr>
          <w:rFonts w:ascii="Arial" w:hAnsi="Arial" w:cs="Arial"/>
        </w:rPr>
        <w:t>entire</w:t>
      </w:r>
      <w:r w:rsidR="003F323C">
        <w:rPr>
          <w:rFonts w:ascii="Arial" w:hAnsi="Arial" w:cs="Arial"/>
        </w:rPr>
        <w:t xml:space="preserve"> extension of the network</w:t>
      </w:r>
      <w:r w:rsidR="001F4D47">
        <w:rPr>
          <w:rFonts w:ascii="Arial" w:hAnsi="Arial" w:cs="Arial"/>
        </w:rPr>
        <w:t>, resulting in</w:t>
      </w:r>
      <w:r w:rsidR="003F323C">
        <w:rPr>
          <w:rFonts w:ascii="Arial" w:hAnsi="Arial" w:cs="Arial"/>
        </w:rPr>
        <w:t xml:space="preserve"> </w:t>
      </w:r>
      <w:r w:rsidR="00173A51" w:rsidRPr="00173A51">
        <w:rPr>
          <w:rFonts w:ascii="Arial" w:hAnsi="Arial" w:cs="Arial"/>
        </w:rPr>
        <w:t xml:space="preserve">a more resilient power </w:t>
      </w:r>
      <w:r w:rsidR="001F4D47">
        <w:rPr>
          <w:rFonts w:ascii="Arial" w:hAnsi="Arial" w:cs="Arial"/>
        </w:rPr>
        <w:t>infrastructure</w:t>
      </w:r>
      <w:r w:rsidR="00C23144">
        <w:rPr>
          <w:rFonts w:ascii="Arial" w:hAnsi="Arial" w:cs="Arial"/>
        </w:rPr>
        <w:t>. This will also</w:t>
      </w:r>
      <w:r w:rsidR="00173A51" w:rsidRPr="00173A51">
        <w:rPr>
          <w:rFonts w:ascii="Arial" w:hAnsi="Arial" w:cs="Arial"/>
        </w:rPr>
        <w:t xml:space="preserve"> </w:t>
      </w:r>
      <w:r w:rsidR="00C23144">
        <w:rPr>
          <w:rFonts w:ascii="Arial" w:hAnsi="Arial" w:cs="Arial"/>
        </w:rPr>
        <w:t>ensure</w:t>
      </w:r>
      <w:r w:rsidR="00173A51" w:rsidRPr="00173A51">
        <w:rPr>
          <w:rFonts w:ascii="Arial" w:hAnsi="Arial" w:cs="Arial"/>
        </w:rPr>
        <w:t xml:space="preserve"> service continuity with the highest safety standards</w:t>
      </w:r>
      <w:r w:rsidR="00173A51">
        <w:rPr>
          <w:rFonts w:ascii="Arial" w:hAnsi="Arial" w:cs="Arial"/>
        </w:rPr>
        <w:t xml:space="preserve"> and therefore</w:t>
      </w:r>
      <w:r w:rsidR="003F323C">
        <w:rPr>
          <w:rFonts w:ascii="Arial" w:hAnsi="Arial" w:cs="Arial"/>
        </w:rPr>
        <w:t xml:space="preserve"> help to protect </w:t>
      </w:r>
      <w:r w:rsidR="00702A52">
        <w:rPr>
          <w:rFonts w:ascii="Arial" w:hAnsi="Arial" w:cs="Arial"/>
        </w:rPr>
        <w:t>critical loads</w:t>
      </w:r>
      <w:r w:rsidR="003F323C">
        <w:rPr>
          <w:rFonts w:ascii="Arial" w:hAnsi="Arial" w:cs="Arial"/>
        </w:rPr>
        <w:t xml:space="preserve"> of SEC’</w:t>
      </w:r>
      <w:r w:rsidR="00173A51">
        <w:rPr>
          <w:rFonts w:ascii="Arial" w:hAnsi="Arial" w:cs="Arial"/>
        </w:rPr>
        <w:t>s networks.</w:t>
      </w:r>
      <w:r w:rsidR="003F323C">
        <w:rPr>
          <w:rFonts w:ascii="Arial" w:hAnsi="Arial" w:cs="Arial"/>
        </w:rPr>
        <w:t xml:space="preserve"> </w:t>
      </w:r>
    </w:p>
    <w:sectPr w:rsidR="009C04F9" w:rsidRPr="00637188" w:rsidSect="00ED14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DB"/>
    <w:rsid w:val="00043BB9"/>
    <w:rsid w:val="00052A5B"/>
    <w:rsid w:val="00056DCD"/>
    <w:rsid w:val="00060596"/>
    <w:rsid w:val="000630C8"/>
    <w:rsid w:val="000723B5"/>
    <w:rsid w:val="00094B83"/>
    <w:rsid w:val="000C16B9"/>
    <w:rsid w:val="000D383F"/>
    <w:rsid w:val="00106B41"/>
    <w:rsid w:val="00131A33"/>
    <w:rsid w:val="00135C63"/>
    <w:rsid w:val="00137C4E"/>
    <w:rsid w:val="00153905"/>
    <w:rsid w:val="00173A51"/>
    <w:rsid w:val="00182EDE"/>
    <w:rsid w:val="00187357"/>
    <w:rsid w:val="001E62F4"/>
    <w:rsid w:val="001F4C4F"/>
    <w:rsid w:val="001F4D47"/>
    <w:rsid w:val="00221958"/>
    <w:rsid w:val="00294731"/>
    <w:rsid w:val="00294EA2"/>
    <w:rsid w:val="00295B5E"/>
    <w:rsid w:val="002C7AEE"/>
    <w:rsid w:val="002D787C"/>
    <w:rsid w:val="002E3879"/>
    <w:rsid w:val="00310665"/>
    <w:rsid w:val="0035779F"/>
    <w:rsid w:val="0039035D"/>
    <w:rsid w:val="003A1912"/>
    <w:rsid w:val="003B65BB"/>
    <w:rsid w:val="003D7031"/>
    <w:rsid w:val="003F2E1D"/>
    <w:rsid w:val="003F323C"/>
    <w:rsid w:val="00401E02"/>
    <w:rsid w:val="00402B3C"/>
    <w:rsid w:val="00421ADB"/>
    <w:rsid w:val="00424933"/>
    <w:rsid w:val="004A35DA"/>
    <w:rsid w:val="004C6567"/>
    <w:rsid w:val="004D730F"/>
    <w:rsid w:val="004E2D14"/>
    <w:rsid w:val="005143FE"/>
    <w:rsid w:val="005400E8"/>
    <w:rsid w:val="00550819"/>
    <w:rsid w:val="00552BBC"/>
    <w:rsid w:val="0056055F"/>
    <w:rsid w:val="00571D35"/>
    <w:rsid w:val="0058130C"/>
    <w:rsid w:val="005936D3"/>
    <w:rsid w:val="005B0DFA"/>
    <w:rsid w:val="005D4902"/>
    <w:rsid w:val="00627A52"/>
    <w:rsid w:val="00636A69"/>
    <w:rsid w:val="00637188"/>
    <w:rsid w:val="00642B33"/>
    <w:rsid w:val="006431AD"/>
    <w:rsid w:val="00660E3A"/>
    <w:rsid w:val="00663028"/>
    <w:rsid w:val="006D174D"/>
    <w:rsid w:val="006E56BD"/>
    <w:rsid w:val="00702A52"/>
    <w:rsid w:val="007627C1"/>
    <w:rsid w:val="007710D0"/>
    <w:rsid w:val="00777F6F"/>
    <w:rsid w:val="00795F10"/>
    <w:rsid w:val="007D59EE"/>
    <w:rsid w:val="008451E8"/>
    <w:rsid w:val="00860054"/>
    <w:rsid w:val="00861C7A"/>
    <w:rsid w:val="008620CA"/>
    <w:rsid w:val="00866F17"/>
    <w:rsid w:val="008B3D26"/>
    <w:rsid w:val="008C307A"/>
    <w:rsid w:val="008D4488"/>
    <w:rsid w:val="008E0495"/>
    <w:rsid w:val="008E28A1"/>
    <w:rsid w:val="008E53D7"/>
    <w:rsid w:val="008F44C0"/>
    <w:rsid w:val="00907E95"/>
    <w:rsid w:val="009238BA"/>
    <w:rsid w:val="00927C41"/>
    <w:rsid w:val="00932304"/>
    <w:rsid w:val="009355B9"/>
    <w:rsid w:val="00983499"/>
    <w:rsid w:val="009C04F9"/>
    <w:rsid w:val="009D1C66"/>
    <w:rsid w:val="009E6A34"/>
    <w:rsid w:val="00A209F4"/>
    <w:rsid w:val="00A36B55"/>
    <w:rsid w:val="00A433BE"/>
    <w:rsid w:val="00AD0E32"/>
    <w:rsid w:val="00AE65FB"/>
    <w:rsid w:val="00B003ED"/>
    <w:rsid w:val="00B078BE"/>
    <w:rsid w:val="00B201CC"/>
    <w:rsid w:val="00B53AAD"/>
    <w:rsid w:val="00B7357C"/>
    <w:rsid w:val="00BB03EF"/>
    <w:rsid w:val="00BC3126"/>
    <w:rsid w:val="00BC412F"/>
    <w:rsid w:val="00BE1EE9"/>
    <w:rsid w:val="00BF31C1"/>
    <w:rsid w:val="00C129A8"/>
    <w:rsid w:val="00C23144"/>
    <w:rsid w:val="00C525BC"/>
    <w:rsid w:val="00C7092F"/>
    <w:rsid w:val="00C8405A"/>
    <w:rsid w:val="00C86A59"/>
    <w:rsid w:val="00C879E7"/>
    <w:rsid w:val="00CA1323"/>
    <w:rsid w:val="00CA28AA"/>
    <w:rsid w:val="00CB0B27"/>
    <w:rsid w:val="00CD2C4A"/>
    <w:rsid w:val="00CF7618"/>
    <w:rsid w:val="00D44CC6"/>
    <w:rsid w:val="00D552AC"/>
    <w:rsid w:val="00D736D8"/>
    <w:rsid w:val="00D8684C"/>
    <w:rsid w:val="00D927E2"/>
    <w:rsid w:val="00DD0D35"/>
    <w:rsid w:val="00DF1846"/>
    <w:rsid w:val="00E31593"/>
    <w:rsid w:val="00E339C0"/>
    <w:rsid w:val="00E56E00"/>
    <w:rsid w:val="00E6342A"/>
    <w:rsid w:val="00E93394"/>
    <w:rsid w:val="00EA0783"/>
    <w:rsid w:val="00EA0F36"/>
    <w:rsid w:val="00EA2146"/>
    <w:rsid w:val="00EB320A"/>
    <w:rsid w:val="00EB4720"/>
    <w:rsid w:val="00EC3081"/>
    <w:rsid w:val="00ED14CA"/>
    <w:rsid w:val="00F07802"/>
    <w:rsid w:val="00F40086"/>
    <w:rsid w:val="00F44E28"/>
    <w:rsid w:val="00F561D2"/>
    <w:rsid w:val="00F737BE"/>
    <w:rsid w:val="00F935AA"/>
    <w:rsid w:val="00FA4C46"/>
    <w:rsid w:val="00FE3708"/>
    <w:rsid w:val="00FE5301"/>
    <w:rsid w:val="00FF2B03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AB415"/>
  <w15:docId w15:val="{B1FF9A0D-E4F2-4128-A192-CCFABCF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C4F"/>
    <w:rPr>
      <w:b/>
      <w:bCs/>
      <w:sz w:val="20"/>
      <w:szCs w:val="20"/>
    </w:rPr>
  </w:style>
  <w:style w:type="character" w:customStyle="1" w:styleId="tgc">
    <w:name w:val="_tgc"/>
    <w:basedOn w:val="DefaultParagraphFont"/>
    <w:rsid w:val="009C04F9"/>
    <w:rPr>
      <w:rFonts w:ascii="Times New Roman" w:hAnsi="Times New Roman" w:cs="Times New Roman" w:hint="default"/>
    </w:rPr>
  </w:style>
  <w:style w:type="character" w:customStyle="1" w:styleId="st1">
    <w:name w:val="st1"/>
    <w:basedOn w:val="DefaultParagraphFont"/>
    <w:rsid w:val="009C04F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750">
              <w:marLeft w:val="0"/>
              <w:marRight w:val="0"/>
              <w:marTop w:val="72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56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4948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4E6"/>
                                        <w:right w:val="none" w:sz="0" w:space="0" w:color="auto"/>
                                      </w:divBdr>
                                      <w:divsChild>
                                        <w:div w:id="29657018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1281">
                                                  <w:marLeft w:val="0"/>
                                                  <w:marRight w:val="3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77F3-3170-4809-AC2B-D1DB2746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Rotreklova</dc:creator>
  <cp:keywords/>
  <dc:description/>
  <cp:lastModifiedBy>Lynette Jackson</cp:lastModifiedBy>
  <cp:revision>2</cp:revision>
  <cp:lastPrinted>2015-12-08T15:10:00Z</cp:lastPrinted>
  <dcterms:created xsi:type="dcterms:W3CDTF">2016-04-05T03:48:00Z</dcterms:created>
  <dcterms:modified xsi:type="dcterms:W3CDTF">2016-04-05T03:48:00Z</dcterms:modified>
</cp:coreProperties>
</file>