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9772" w14:textId="7EA94CCC" w:rsidR="0060635F" w:rsidRPr="009637F6" w:rsidRDefault="009637F6" w:rsidP="0060635F">
      <w:pPr>
        <w:spacing w:line="250" w:lineRule="exact"/>
        <w:rPr>
          <w:rFonts w:ascii="ABBvoice" w:hAnsi="ABBvoice" w:cs="ABBvoice"/>
          <w:b/>
          <w:sz w:val="28"/>
          <w:szCs w:val="28"/>
          <w:lang w:val="el-GR"/>
        </w:rPr>
      </w:pPr>
      <w:r>
        <w:rPr>
          <w:rFonts w:ascii="ABBvoice" w:hAnsi="ABBvoice" w:cs="ABBvoice"/>
          <w:b/>
          <w:sz w:val="28"/>
          <w:szCs w:val="28"/>
          <w:lang w:val="el-GR"/>
        </w:rPr>
        <w:t>Τεχνική προδιαγραφή α</w:t>
      </w:r>
      <w:r w:rsidR="0060635F" w:rsidRPr="009637F6">
        <w:rPr>
          <w:rFonts w:ascii="ABBvoice" w:hAnsi="ABBvoice" w:cs="ABBvoice"/>
          <w:b/>
          <w:sz w:val="28"/>
          <w:szCs w:val="28"/>
          <w:lang w:val="el-GR"/>
        </w:rPr>
        <w:t>υτόματ</w:t>
      </w:r>
      <w:r>
        <w:rPr>
          <w:rFonts w:ascii="ABBvoice" w:hAnsi="ABBvoice" w:cs="ABBvoice"/>
          <w:b/>
          <w:sz w:val="28"/>
          <w:szCs w:val="28"/>
          <w:lang w:val="el-GR"/>
        </w:rPr>
        <w:t>ων</w:t>
      </w:r>
      <w:r w:rsidR="0060635F" w:rsidRPr="009637F6">
        <w:rPr>
          <w:rFonts w:ascii="ABBvoice" w:hAnsi="ABBvoice" w:cs="ABBvoice"/>
          <w:b/>
          <w:sz w:val="28"/>
          <w:szCs w:val="28"/>
          <w:lang w:val="el-GR"/>
        </w:rPr>
        <w:t xml:space="preserve"> διακόπτ</w:t>
      </w:r>
      <w:r>
        <w:rPr>
          <w:rFonts w:ascii="ABBvoice" w:hAnsi="ABBvoice" w:cs="ABBvoice"/>
          <w:b/>
          <w:sz w:val="28"/>
          <w:szCs w:val="28"/>
          <w:lang w:val="el-GR"/>
        </w:rPr>
        <w:t>ων</w:t>
      </w:r>
      <w:r w:rsidR="0060635F" w:rsidRPr="009637F6">
        <w:rPr>
          <w:rFonts w:ascii="ABBvoice" w:hAnsi="ABBvoice" w:cs="ABBvoice"/>
          <w:b/>
          <w:sz w:val="28"/>
          <w:szCs w:val="28"/>
          <w:lang w:val="el-GR"/>
        </w:rPr>
        <w:t xml:space="preserve"> </w:t>
      </w:r>
      <w:r w:rsidR="0088209A" w:rsidRPr="009637F6">
        <w:rPr>
          <w:rFonts w:ascii="ABBvoice" w:hAnsi="ABBvoice" w:cs="ABBvoice"/>
          <w:b/>
          <w:sz w:val="28"/>
          <w:szCs w:val="28"/>
          <w:lang w:val="el-GR"/>
        </w:rPr>
        <w:t xml:space="preserve">ισχύος </w:t>
      </w:r>
      <w:r w:rsidR="00377511">
        <w:rPr>
          <w:rFonts w:ascii="ABBvoice" w:hAnsi="ABBvoice" w:cs="ABBvoice"/>
          <w:b/>
          <w:sz w:val="28"/>
          <w:szCs w:val="28"/>
          <w:lang w:val="el-GR"/>
        </w:rPr>
        <w:t xml:space="preserve">κλειστού τύπου </w:t>
      </w:r>
      <w:r w:rsidR="00556F98" w:rsidRPr="009637F6">
        <w:rPr>
          <w:rFonts w:ascii="ABBvoice" w:hAnsi="ABBvoice" w:cs="ABBvoice"/>
          <w:b/>
          <w:sz w:val="28"/>
          <w:szCs w:val="28"/>
          <w:lang w:val="el-GR"/>
        </w:rPr>
        <w:t xml:space="preserve">από </w:t>
      </w:r>
      <w:r w:rsidR="00D44EC9" w:rsidRPr="009637F6">
        <w:rPr>
          <w:rFonts w:ascii="ABBvoice" w:hAnsi="ABBvoice" w:cs="ABBvoice"/>
          <w:b/>
          <w:sz w:val="28"/>
          <w:szCs w:val="28"/>
          <w:lang w:val="el-GR"/>
        </w:rPr>
        <w:t>16</w:t>
      </w:r>
      <w:r w:rsidR="00556F98" w:rsidRPr="009637F6">
        <w:rPr>
          <w:rFonts w:ascii="ABBvoice" w:hAnsi="ABBvoice" w:cs="ABBvoice"/>
          <w:b/>
          <w:sz w:val="28"/>
          <w:szCs w:val="28"/>
          <w:lang w:val="el-GR"/>
        </w:rPr>
        <w:t>0 έως 1.600</w:t>
      </w:r>
      <w:r>
        <w:rPr>
          <w:rFonts w:ascii="ABBvoice" w:hAnsi="ABBvoice" w:cs="ABBvoice"/>
          <w:b/>
          <w:sz w:val="28"/>
          <w:szCs w:val="28"/>
          <w:lang w:val="el-GR"/>
        </w:rPr>
        <w:t xml:space="preserve"> </w:t>
      </w:r>
      <w:r w:rsidR="00556F98" w:rsidRPr="009637F6">
        <w:rPr>
          <w:rFonts w:ascii="ABBvoice" w:hAnsi="ABBvoice" w:cs="ABBvoice"/>
          <w:b/>
          <w:sz w:val="28"/>
          <w:szCs w:val="28"/>
          <w:lang w:val="el-GR"/>
        </w:rPr>
        <w:t>Α</w:t>
      </w:r>
      <w:r w:rsidR="00377511">
        <w:rPr>
          <w:rFonts w:ascii="ABBvoice" w:hAnsi="ABBvoice" w:cs="ABBvoice"/>
          <w:b/>
          <w:sz w:val="28"/>
          <w:szCs w:val="28"/>
          <w:lang w:val="el-GR"/>
        </w:rPr>
        <w:t xml:space="preserve"> </w:t>
      </w:r>
      <w:r w:rsidR="00505B31" w:rsidRPr="009637F6">
        <w:rPr>
          <w:rFonts w:ascii="ABBvoice" w:hAnsi="ABBvoice" w:cs="ABBvoice"/>
          <w:b/>
          <w:sz w:val="28"/>
          <w:szCs w:val="28"/>
          <w:lang w:val="el-GR"/>
        </w:rPr>
        <w:t>με ηλεκτρονικές μονάδες προστασίας με δυνατότητα μετρήσεων</w:t>
      </w:r>
    </w:p>
    <w:p w14:paraId="4869D904" w14:textId="77777777" w:rsidR="0060635F" w:rsidRPr="00F45E1B" w:rsidRDefault="0060635F" w:rsidP="0060635F">
      <w:pPr>
        <w:spacing w:line="250" w:lineRule="exact"/>
        <w:rPr>
          <w:rFonts w:ascii="ABBvoice" w:hAnsi="ABBvoice" w:cs="ABBvoice"/>
          <w:lang w:val="el-GR"/>
        </w:rPr>
      </w:pPr>
    </w:p>
    <w:p w14:paraId="1FB737CF" w14:textId="77777777" w:rsidR="0060635F" w:rsidRPr="009637F6" w:rsidRDefault="0060635F" w:rsidP="0060635F">
      <w:pPr>
        <w:pStyle w:val="Heading2"/>
        <w:spacing w:line="250" w:lineRule="exact"/>
        <w:rPr>
          <w:rFonts w:ascii="ABBvoice" w:hAnsi="ABBvoice" w:cs="ABBvoice"/>
          <w:b/>
          <w:szCs w:val="24"/>
          <w:lang w:val="el-GR"/>
        </w:rPr>
      </w:pPr>
      <w:r w:rsidRPr="009637F6">
        <w:rPr>
          <w:rFonts w:ascii="ABBvoice" w:hAnsi="ABBvoice" w:cs="ABBvoice"/>
          <w:b/>
          <w:szCs w:val="24"/>
          <w:lang w:val="el-GR"/>
        </w:rPr>
        <w:t>1. Γενικά χαρακτηριστικά</w:t>
      </w:r>
    </w:p>
    <w:p w14:paraId="52E4D35E" w14:textId="77777777" w:rsidR="0060635F" w:rsidRPr="00F45E1B" w:rsidRDefault="0060635F" w:rsidP="0060635F">
      <w:pPr>
        <w:rPr>
          <w:rFonts w:ascii="ABBvoice" w:hAnsi="ABBvoice" w:cs="ABBvoice"/>
          <w:lang w:val="el-GR"/>
        </w:rPr>
      </w:pPr>
    </w:p>
    <w:p w14:paraId="2F8DAED1" w14:textId="45F8ACBF" w:rsidR="0060635F" w:rsidRPr="00F45E1B" w:rsidRDefault="0060635F" w:rsidP="0060635F">
      <w:pPr>
        <w:pStyle w:val="Heading3"/>
        <w:spacing w:before="0" w:after="0" w:line="250" w:lineRule="exact"/>
        <w:rPr>
          <w:rFonts w:ascii="ABBvoice" w:hAnsi="ABBvoice" w:cs="ABBvoice"/>
          <w:sz w:val="20"/>
          <w:szCs w:val="20"/>
          <w:lang w:val="el-GR"/>
        </w:rPr>
      </w:pPr>
      <w:r w:rsidRPr="00F45E1B">
        <w:rPr>
          <w:rFonts w:ascii="ABBvoice" w:hAnsi="ABBvoice" w:cs="ABBvoice"/>
          <w:sz w:val="20"/>
          <w:szCs w:val="20"/>
          <w:lang w:val="el-GR"/>
        </w:rPr>
        <w:t>1.1. Συμμόρφωση με τα πρότυπα</w:t>
      </w:r>
    </w:p>
    <w:p w14:paraId="17260E9D" w14:textId="46DD059D" w:rsidR="00170CE1" w:rsidRPr="00F45E1B" w:rsidRDefault="00170CE1" w:rsidP="00170CE1">
      <w:pPr>
        <w:pStyle w:val="BodyText"/>
        <w:spacing w:line="250" w:lineRule="exact"/>
        <w:jc w:val="left"/>
        <w:rPr>
          <w:rFonts w:ascii="ABBvoice" w:hAnsi="ABBvoice" w:cs="ABBvoice"/>
          <w:b/>
          <w:bCs/>
          <w:sz w:val="20"/>
        </w:rPr>
      </w:pPr>
      <w:r w:rsidRPr="00F45E1B">
        <w:rPr>
          <w:rFonts w:ascii="ABBvoice" w:hAnsi="ABBvoice" w:cs="ABBvoice"/>
          <w:sz w:val="20"/>
        </w:rPr>
        <w:t xml:space="preserve">Οι αυτόματοι διακόπτες κλειστού τύπου που χρησιμοποιούνται σε εγκαταστάσεις χαμηλής τάσης πρέπει να είναι σχεδιασμένοι, κατασκευασμένοι και δοκιμασμένοι σύμφωνα με το διεθνές πρότυπο </w:t>
      </w:r>
      <w:r w:rsidRPr="00F45E1B">
        <w:rPr>
          <w:rFonts w:ascii="ABBvoice" w:hAnsi="ABBvoice" w:cs="ABBvoice"/>
          <w:sz w:val="20"/>
          <w:lang w:val="en-US"/>
        </w:rPr>
        <w:t>IEC</w:t>
      </w:r>
      <w:r w:rsidRPr="00F45E1B">
        <w:rPr>
          <w:rFonts w:ascii="ABBvoice" w:hAnsi="ABBvoice" w:cs="ABBvoice"/>
          <w:sz w:val="20"/>
        </w:rPr>
        <w:t xml:space="preserve"> 60947-1, </w:t>
      </w:r>
      <w:r w:rsidRPr="00F45E1B">
        <w:rPr>
          <w:rFonts w:ascii="ABBvoice" w:hAnsi="ABBvoice" w:cs="ABBvoice"/>
          <w:sz w:val="20"/>
          <w:lang w:val="en-US"/>
        </w:rPr>
        <w:t>IEC</w:t>
      </w:r>
      <w:r w:rsidRPr="00F45E1B">
        <w:rPr>
          <w:rFonts w:ascii="ABBvoice" w:hAnsi="ABBvoice" w:cs="ABBvoice"/>
          <w:sz w:val="20"/>
        </w:rPr>
        <w:t xml:space="preserve"> 60947-2, </w:t>
      </w:r>
      <w:r w:rsidRPr="00F45E1B">
        <w:rPr>
          <w:rFonts w:ascii="ABBvoice" w:hAnsi="ABBvoice" w:cs="ABBvoice"/>
          <w:sz w:val="20"/>
          <w:lang w:val="en-US"/>
        </w:rPr>
        <w:t>IEC</w:t>
      </w:r>
      <w:r w:rsidRPr="00F45E1B">
        <w:rPr>
          <w:rFonts w:ascii="ABBvoice" w:hAnsi="ABBvoice" w:cs="ABBvoice"/>
          <w:sz w:val="20"/>
        </w:rPr>
        <w:t xml:space="preserve"> 60947-3, </w:t>
      </w:r>
      <w:r w:rsidRPr="00F45E1B">
        <w:rPr>
          <w:rFonts w:ascii="ABBvoice" w:hAnsi="ABBvoice" w:cs="ABBvoice"/>
          <w:sz w:val="20"/>
          <w:lang w:val="en-US"/>
        </w:rPr>
        <w:t>IEC</w:t>
      </w:r>
      <w:r w:rsidRPr="00F45E1B">
        <w:rPr>
          <w:rFonts w:ascii="ABBvoice" w:hAnsi="ABBvoice" w:cs="ABBvoice"/>
          <w:sz w:val="20"/>
        </w:rPr>
        <w:t xml:space="preserve"> 60947-4-1 και </w:t>
      </w:r>
      <w:r w:rsidRPr="00F45E1B">
        <w:rPr>
          <w:rFonts w:ascii="ABBvoice" w:hAnsi="ABBvoice" w:cs="ABBvoice"/>
          <w:sz w:val="20"/>
          <w:lang w:val="en-US"/>
        </w:rPr>
        <w:t>IEC</w:t>
      </w:r>
      <w:r w:rsidRPr="00F45E1B">
        <w:rPr>
          <w:rFonts w:ascii="ABBvoice" w:hAnsi="ABBvoice" w:cs="ABBvoice"/>
          <w:sz w:val="20"/>
        </w:rPr>
        <w:t xml:space="preserve"> 61000 ή σύμφωνα με τους αντίστοιχους κανονισμούς τυποποίησης και παράλληλα να συμμορφώνονται με τις «Οδηγίες Χαμηλής Τάσης» (</w:t>
      </w:r>
      <w:r w:rsidRPr="00F45E1B">
        <w:rPr>
          <w:rFonts w:ascii="ABBvoice" w:hAnsi="ABBvoice" w:cs="ABBvoice"/>
          <w:sz w:val="20"/>
          <w:lang w:val="en-US"/>
        </w:rPr>
        <w:t>LVD</w:t>
      </w:r>
      <w:r w:rsidRPr="00F45E1B">
        <w:rPr>
          <w:rFonts w:ascii="ABBvoice" w:hAnsi="ABBvoice" w:cs="ABBvoice"/>
          <w:sz w:val="20"/>
        </w:rPr>
        <w:t xml:space="preserve">) </w:t>
      </w:r>
      <w:r w:rsidR="009763E3" w:rsidRPr="00F45E1B">
        <w:rPr>
          <w:rFonts w:ascii="ABBvoice" w:hAnsi="ABBvoice" w:cs="ABBvoice"/>
          <w:sz w:val="20"/>
          <w:lang w:val="el-GR"/>
        </w:rPr>
        <w:t>2014/35/</w:t>
      </w:r>
      <w:r w:rsidR="009763E3" w:rsidRPr="00F45E1B">
        <w:rPr>
          <w:rFonts w:ascii="ABBvoice" w:hAnsi="ABBvoice" w:cs="ABBvoice"/>
          <w:sz w:val="20"/>
          <w:lang w:val="en-US"/>
        </w:rPr>
        <w:t>EU</w:t>
      </w:r>
      <w:r w:rsidRPr="00F45E1B">
        <w:rPr>
          <w:rFonts w:ascii="ABBvoice" w:hAnsi="ABBvoice" w:cs="ABBvoice"/>
          <w:sz w:val="20"/>
        </w:rPr>
        <w:t xml:space="preserve"> και την «Οδηγία Ηλεκτρομαγνητικής Συμβατότητας» (</w:t>
      </w:r>
      <w:r w:rsidRPr="00F45E1B">
        <w:rPr>
          <w:rFonts w:ascii="ABBvoice" w:hAnsi="ABBvoice" w:cs="ABBvoice"/>
          <w:sz w:val="20"/>
          <w:lang w:val="en-US"/>
        </w:rPr>
        <w:t>EMC</w:t>
      </w:r>
      <w:r w:rsidRPr="00F45E1B">
        <w:rPr>
          <w:rFonts w:ascii="ABBvoice" w:hAnsi="ABBvoice" w:cs="ABBvoice"/>
          <w:sz w:val="20"/>
        </w:rPr>
        <w:t xml:space="preserve">) </w:t>
      </w:r>
      <w:r w:rsidR="009763E3" w:rsidRPr="00F45E1B">
        <w:rPr>
          <w:rFonts w:ascii="ABBvoice" w:hAnsi="ABBvoice" w:cs="ABBvoice"/>
          <w:sz w:val="20"/>
        </w:rPr>
        <w:t>2014/30/</w:t>
      </w:r>
      <w:r w:rsidRPr="00F45E1B">
        <w:rPr>
          <w:rFonts w:ascii="ABBvoice" w:hAnsi="ABBvoice" w:cs="ABBvoice"/>
          <w:sz w:val="20"/>
          <w:lang w:val="en-US"/>
        </w:rPr>
        <w:t>CE</w:t>
      </w:r>
      <w:r w:rsidRPr="00F45E1B">
        <w:rPr>
          <w:rFonts w:ascii="ABBvoice" w:hAnsi="ABBvoice" w:cs="ABBvoice"/>
          <w:sz w:val="20"/>
        </w:rPr>
        <w:t xml:space="preserve"> της Ευρωπαϊκής Ένωσης.</w:t>
      </w:r>
    </w:p>
    <w:p w14:paraId="47B36BC0" w14:textId="77777777" w:rsidR="0060635F" w:rsidRPr="00F45E1B" w:rsidRDefault="0060635F" w:rsidP="0060635F">
      <w:pPr>
        <w:pStyle w:val="BodyText"/>
        <w:spacing w:line="250" w:lineRule="exact"/>
        <w:jc w:val="left"/>
        <w:rPr>
          <w:rFonts w:ascii="ABBvoice" w:hAnsi="ABBvoice" w:cs="ABBvoice"/>
          <w:b/>
          <w:bCs/>
          <w:sz w:val="20"/>
        </w:rPr>
      </w:pPr>
    </w:p>
    <w:p w14:paraId="49397705" w14:textId="77777777" w:rsidR="0060635F" w:rsidRPr="00F45E1B" w:rsidRDefault="0060635F" w:rsidP="0060635F">
      <w:pPr>
        <w:pStyle w:val="Heading3"/>
        <w:spacing w:before="0" w:after="0" w:line="250" w:lineRule="exact"/>
        <w:rPr>
          <w:rFonts w:ascii="ABBvoice" w:hAnsi="ABBvoice" w:cs="ABBvoice"/>
          <w:sz w:val="20"/>
          <w:szCs w:val="20"/>
          <w:lang w:val="el-GR"/>
        </w:rPr>
      </w:pPr>
      <w:r w:rsidRPr="00F45E1B">
        <w:rPr>
          <w:rFonts w:ascii="ABBvoice" w:hAnsi="ABBvoice" w:cs="ABBvoice"/>
          <w:sz w:val="20"/>
          <w:szCs w:val="20"/>
          <w:lang w:val="el-GR"/>
        </w:rPr>
        <w:t>1.2. Λειτουργικά χαρακτηριστικά</w:t>
      </w:r>
    </w:p>
    <w:p w14:paraId="3C97E597" w14:textId="70A4B200" w:rsidR="0060635F"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 xml:space="preserve">Οι αυτόματοι διακόπτες κλειστού τύπου πρέπει να έχουν ονομαστική τάση λειτουργίας </w:t>
      </w:r>
      <w:r w:rsidR="00BA5F17" w:rsidRPr="00F45E1B">
        <w:rPr>
          <w:rFonts w:ascii="ABBvoice" w:hAnsi="ABBvoice" w:cs="ABBvoice"/>
          <w:sz w:val="20"/>
        </w:rPr>
        <w:t xml:space="preserve">(Ue) </w:t>
      </w:r>
      <w:r w:rsidRPr="00F45E1B">
        <w:rPr>
          <w:rFonts w:ascii="ABBvoice" w:hAnsi="ABBvoice" w:cs="ABBvoice"/>
          <w:sz w:val="20"/>
        </w:rPr>
        <w:t xml:space="preserve">690 </w:t>
      </w:r>
      <w:r w:rsidRPr="00F45E1B">
        <w:rPr>
          <w:rFonts w:ascii="ABBvoice" w:hAnsi="ABBvoice" w:cs="ABBvoice"/>
          <w:sz w:val="20"/>
          <w:lang w:val="en-US"/>
        </w:rPr>
        <w:t>V</w:t>
      </w:r>
      <w:r w:rsidRPr="00F45E1B">
        <w:rPr>
          <w:rFonts w:ascii="ABBvoice" w:hAnsi="ABBvoice" w:cs="ABBvoice"/>
          <w:sz w:val="20"/>
        </w:rPr>
        <w:t xml:space="preserve"> </w:t>
      </w:r>
      <w:r w:rsidRPr="00F45E1B">
        <w:rPr>
          <w:rFonts w:ascii="ABBvoice" w:hAnsi="ABBvoice" w:cs="ABBvoice"/>
          <w:sz w:val="20"/>
          <w:lang w:val="en-US"/>
        </w:rPr>
        <w:t>AC</w:t>
      </w:r>
      <w:r w:rsidR="00BA5F17" w:rsidRPr="00F45E1B">
        <w:rPr>
          <w:rFonts w:ascii="ABBvoice" w:hAnsi="ABBvoice" w:cs="ABBvoice"/>
          <w:sz w:val="20"/>
          <w:lang w:val="el-GR"/>
        </w:rPr>
        <w:t xml:space="preserve"> - </w:t>
      </w:r>
      <w:r w:rsidRPr="00F45E1B">
        <w:rPr>
          <w:rFonts w:ascii="ABBvoice" w:hAnsi="ABBvoice" w:cs="ABBvoice"/>
          <w:sz w:val="20"/>
        </w:rPr>
        <w:t xml:space="preserve">50/60 </w:t>
      </w:r>
      <w:r w:rsidRPr="00F45E1B">
        <w:rPr>
          <w:rFonts w:ascii="ABBvoice" w:hAnsi="ABBvoice" w:cs="ABBvoice"/>
          <w:sz w:val="20"/>
          <w:lang w:val="en-US"/>
        </w:rPr>
        <w:t>Hz</w:t>
      </w:r>
      <w:r w:rsidR="00BA5F17" w:rsidRPr="00F45E1B">
        <w:rPr>
          <w:rFonts w:ascii="ABBvoice" w:hAnsi="ABBvoice" w:cs="ABBvoice"/>
          <w:sz w:val="20"/>
        </w:rPr>
        <w:t>.</w:t>
      </w:r>
    </w:p>
    <w:p w14:paraId="04BCC167" w14:textId="794DAA80" w:rsidR="008E5ED9"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Οι αυτόματοι διακόπτες κλειστού τύπου πρέπει να έχουν αντοχή σε κρουστική τάση</w:t>
      </w:r>
      <w:r w:rsidR="00BA5F17" w:rsidRPr="00F45E1B">
        <w:rPr>
          <w:rFonts w:ascii="ABBvoice" w:hAnsi="ABBvoice" w:cs="ABBvoice"/>
          <w:sz w:val="20"/>
        </w:rPr>
        <w:t xml:space="preserve"> (Uimp)</w:t>
      </w:r>
      <w:r w:rsidRPr="00F45E1B">
        <w:rPr>
          <w:rFonts w:ascii="ABBvoice" w:hAnsi="ABBvoice" w:cs="ABBvoice"/>
          <w:sz w:val="20"/>
        </w:rPr>
        <w:t xml:space="preserve">, τουλάχιστον 8 </w:t>
      </w:r>
      <w:r w:rsidRPr="00F45E1B">
        <w:rPr>
          <w:rFonts w:ascii="ABBvoice" w:hAnsi="ABBvoice" w:cs="ABBvoice"/>
          <w:sz w:val="20"/>
          <w:lang w:val="en-US"/>
        </w:rPr>
        <w:t>kV</w:t>
      </w:r>
      <w:r w:rsidR="008E5ED9" w:rsidRPr="00F45E1B">
        <w:rPr>
          <w:rFonts w:ascii="ABBvoice" w:hAnsi="ABBvoice" w:cs="ABBvoice"/>
          <w:sz w:val="20"/>
          <w:lang w:val="el-GR"/>
        </w:rPr>
        <w:t>.</w:t>
      </w:r>
    </w:p>
    <w:p w14:paraId="34DBD214" w14:textId="62B2F15E" w:rsidR="008E5ED9" w:rsidRPr="00F45E1B" w:rsidRDefault="0060635F" w:rsidP="009637F6">
      <w:pPr>
        <w:pStyle w:val="BodyText"/>
        <w:numPr>
          <w:ilvl w:val="0"/>
          <w:numId w:val="18"/>
        </w:numPr>
        <w:spacing w:line="250" w:lineRule="exact"/>
        <w:jc w:val="left"/>
        <w:rPr>
          <w:rFonts w:ascii="ABBvoice" w:hAnsi="ABBvoice" w:cs="ABBvoice"/>
          <w:sz w:val="20"/>
          <w:lang w:val="el-GR"/>
        </w:rPr>
      </w:pPr>
      <w:r w:rsidRPr="00F45E1B">
        <w:rPr>
          <w:rFonts w:ascii="ABBvoice" w:hAnsi="ABBvoice" w:cs="ABBvoice"/>
          <w:sz w:val="20"/>
        </w:rPr>
        <w:t>Οι αυτόματοι διακόπτες κλειστού τύπου πρέπει να έχουν ονομαστική τάση μόνωσης</w:t>
      </w:r>
      <w:r w:rsidR="00C617F3" w:rsidRPr="00F45E1B">
        <w:rPr>
          <w:rFonts w:ascii="ABBvoice" w:hAnsi="ABBvoice" w:cs="ABBvoice"/>
          <w:sz w:val="20"/>
        </w:rPr>
        <w:t xml:space="preserve"> (Ui)</w:t>
      </w:r>
      <w:r w:rsidRPr="00F45E1B">
        <w:rPr>
          <w:rFonts w:ascii="ABBvoice" w:hAnsi="ABBvoice" w:cs="ABBvoice"/>
          <w:sz w:val="20"/>
        </w:rPr>
        <w:t xml:space="preserve"> 1.000 </w:t>
      </w:r>
      <w:r w:rsidRPr="00F45E1B">
        <w:rPr>
          <w:rFonts w:ascii="ABBvoice" w:hAnsi="ABBvoice" w:cs="ABBvoice"/>
          <w:sz w:val="20"/>
          <w:lang w:val="en-US"/>
        </w:rPr>
        <w:t>V</w:t>
      </w:r>
      <w:r w:rsidRPr="00F45E1B">
        <w:rPr>
          <w:rFonts w:ascii="ABBvoice" w:hAnsi="ABBvoice" w:cs="ABBvoice"/>
          <w:sz w:val="20"/>
        </w:rPr>
        <w:t xml:space="preserve"> </w:t>
      </w:r>
      <w:r w:rsidRPr="00F45E1B">
        <w:rPr>
          <w:rFonts w:ascii="ABBvoice" w:hAnsi="ABBvoice" w:cs="ABBvoice"/>
          <w:sz w:val="20"/>
          <w:lang w:val="en-US"/>
        </w:rPr>
        <w:t>AC</w:t>
      </w:r>
      <w:r w:rsidR="00037831" w:rsidRPr="00F45E1B">
        <w:rPr>
          <w:rFonts w:ascii="ABBvoice" w:hAnsi="ABBvoice" w:cs="ABBvoice"/>
          <w:sz w:val="20"/>
          <w:lang w:val="el-GR"/>
        </w:rPr>
        <w:t xml:space="preserve"> ακόμη κι αν</w:t>
      </w:r>
      <w:r w:rsidR="004F2035" w:rsidRPr="00F45E1B">
        <w:rPr>
          <w:rFonts w:ascii="ABBvoice" w:hAnsi="ABBvoice" w:cs="ABBvoice"/>
          <w:sz w:val="20"/>
          <w:lang w:val="el-GR"/>
        </w:rPr>
        <w:t xml:space="preserve"> στον διακόπτη</w:t>
      </w:r>
      <w:r w:rsidR="00037831" w:rsidRPr="00F45E1B">
        <w:rPr>
          <w:rFonts w:ascii="ABBvoice" w:hAnsi="ABBvoice" w:cs="ABBvoice"/>
          <w:sz w:val="20"/>
          <w:lang w:val="el-GR"/>
        </w:rPr>
        <w:t xml:space="preserve"> είναι τοποθετημένος ηλεκτρονόμος διαρροής προς γη.</w:t>
      </w:r>
    </w:p>
    <w:p w14:paraId="128E4565" w14:textId="2F4BDDBC" w:rsidR="0060635F"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 xml:space="preserve">Το ονομαστικό ρεύμα αδιάλειπτης παροχής πρέπει να είναι μεταξύ </w:t>
      </w:r>
      <w:r w:rsidR="00A30A69" w:rsidRPr="00F45E1B">
        <w:rPr>
          <w:rFonts w:ascii="ABBvoice" w:hAnsi="ABBvoice" w:cs="ABBvoice"/>
          <w:sz w:val="20"/>
          <w:lang w:val="el-GR"/>
        </w:rPr>
        <w:t>160</w:t>
      </w:r>
      <w:r w:rsidRPr="00F45E1B">
        <w:rPr>
          <w:rFonts w:ascii="ABBvoice" w:hAnsi="ABBvoice" w:cs="ABBvoice"/>
          <w:sz w:val="20"/>
        </w:rPr>
        <w:t xml:space="preserve"> Α και </w:t>
      </w:r>
      <w:r w:rsidR="00896D73" w:rsidRPr="00F45E1B">
        <w:rPr>
          <w:rFonts w:ascii="ABBvoice" w:hAnsi="ABBvoice" w:cs="ABBvoice"/>
          <w:sz w:val="20"/>
          <w:lang w:val="el-GR"/>
        </w:rPr>
        <w:t>1</w:t>
      </w:r>
      <w:r w:rsidRPr="00F45E1B">
        <w:rPr>
          <w:rFonts w:ascii="ABBvoice" w:hAnsi="ABBvoice" w:cs="ABBvoice"/>
          <w:sz w:val="20"/>
        </w:rPr>
        <w:t>.</w:t>
      </w:r>
      <w:r w:rsidR="00896D73" w:rsidRPr="00F45E1B">
        <w:rPr>
          <w:rFonts w:ascii="ABBvoice" w:hAnsi="ABBvoice" w:cs="ABBvoice"/>
          <w:sz w:val="20"/>
          <w:lang w:val="el-GR"/>
        </w:rPr>
        <w:t>6</w:t>
      </w:r>
      <w:r w:rsidRPr="00F45E1B">
        <w:rPr>
          <w:rFonts w:ascii="ABBvoice" w:hAnsi="ABBvoice" w:cs="ABBvoice"/>
          <w:sz w:val="20"/>
        </w:rPr>
        <w:t>00 Α, με ρυθμί</w:t>
      </w:r>
      <w:r w:rsidR="00461A76" w:rsidRPr="00F45E1B">
        <w:rPr>
          <w:rFonts w:ascii="ABBvoice" w:hAnsi="ABBvoice" w:cs="ABBvoice"/>
          <w:sz w:val="20"/>
        </w:rPr>
        <w:t xml:space="preserve">σεις προστασιών ξεκινώντας από </w:t>
      </w:r>
      <w:r w:rsidR="00A30A69" w:rsidRPr="00F45E1B">
        <w:rPr>
          <w:rFonts w:ascii="ABBvoice" w:hAnsi="ABBvoice" w:cs="ABBvoice"/>
          <w:sz w:val="20"/>
        </w:rPr>
        <w:t xml:space="preserve">0,4 </w:t>
      </w:r>
      <w:r w:rsidR="00A30A69" w:rsidRPr="00F45E1B">
        <w:rPr>
          <w:rFonts w:ascii="ABBvoice" w:hAnsi="ABBvoice" w:cs="ABBvoice"/>
          <w:sz w:val="20"/>
          <w:lang w:val="el-GR"/>
        </w:rPr>
        <w:t>της ονομαστικής τιμής του ρεύματος</w:t>
      </w:r>
      <w:r w:rsidR="00A30A69" w:rsidRPr="00F45E1B">
        <w:rPr>
          <w:rFonts w:ascii="ABBvoice" w:hAnsi="ABBvoice" w:cs="ABBvoice"/>
          <w:sz w:val="20"/>
        </w:rPr>
        <w:t xml:space="preserve"> </w:t>
      </w:r>
      <w:r w:rsidRPr="00F45E1B">
        <w:rPr>
          <w:rFonts w:ascii="ABBvoice" w:hAnsi="ABBvoice" w:cs="ABBvoice"/>
          <w:sz w:val="20"/>
        </w:rPr>
        <w:t>.</w:t>
      </w:r>
    </w:p>
    <w:p w14:paraId="7708EF8E" w14:textId="704E7362" w:rsidR="0060635F"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 xml:space="preserve">Σύμφωνα με το πρότυπο </w:t>
      </w:r>
      <w:r w:rsidRPr="00F45E1B">
        <w:rPr>
          <w:rFonts w:ascii="ABBvoice" w:hAnsi="ABBvoice" w:cs="ABBvoice"/>
          <w:sz w:val="20"/>
          <w:lang w:val="en-US"/>
        </w:rPr>
        <w:t>IEC</w:t>
      </w:r>
      <w:r w:rsidRPr="00F45E1B">
        <w:rPr>
          <w:rFonts w:ascii="ABBvoice" w:hAnsi="ABBvoice" w:cs="ABBvoice"/>
          <w:sz w:val="20"/>
        </w:rPr>
        <w:t xml:space="preserve"> 60947-2 (παρ. 4.4), οι αυτόματοι διακόπτες </w:t>
      </w:r>
      <w:r w:rsidR="005B6F78" w:rsidRPr="00F45E1B">
        <w:rPr>
          <w:rFonts w:ascii="ABBvoice" w:hAnsi="ABBvoice" w:cs="ABBvoice"/>
          <w:sz w:val="20"/>
          <w:lang w:val="el-GR"/>
        </w:rPr>
        <w:t xml:space="preserve">θα </w:t>
      </w:r>
      <w:r w:rsidRPr="00F45E1B">
        <w:rPr>
          <w:rFonts w:ascii="ABBvoice" w:hAnsi="ABBvoice" w:cs="ABBvoice"/>
          <w:sz w:val="20"/>
        </w:rPr>
        <w:t>πρέπει να ανήκουν στη κατηγορία χρήσης Β</w:t>
      </w:r>
      <w:r w:rsidR="00A27B24" w:rsidRPr="00F45E1B">
        <w:rPr>
          <w:rFonts w:ascii="ABBvoice" w:hAnsi="ABBvoice" w:cs="ABBvoice"/>
          <w:sz w:val="20"/>
        </w:rPr>
        <w:t xml:space="preserve"> </w:t>
      </w:r>
      <w:r w:rsidR="00A27B24" w:rsidRPr="00F45E1B">
        <w:rPr>
          <w:rFonts w:ascii="ABBvoice" w:hAnsi="ABBvoice" w:cs="ABBvoice"/>
          <w:sz w:val="20"/>
          <w:lang w:val="el-GR"/>
        </w:rPr>
        <w:t>προκειμένου να εξασφαλίζεται επιλεκτικότητα με τους υποκείμενους διακόπτες</w:t>
      </w:r>
      <w:r w:rsidRPr="00F45E1B">
        <w:rPr>
          <w:rFonts w:ascii="ABBvoice" w:hAnsi="ABBvoice" w:cs="ABBvoice"/>
          <w:sz w:val="20"/>
        </w:rPr>
        <w:t>.</w:t>
      </w:r>
    </w:p>
    <w:p w14:paraId="1DFA4CA3" w14:textId="2D4AFD2F" w:rsidR="0091584F" w:rsidRPr="00F45E1B" w:rsidRDefault="0091584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 xml:space="preserve">Οι αυτόματοι διακόπτες πρέπει θα </w:t>
      </w:r>
      <w:r w:rsidRPr="00F45E1B">
        <w:rPr>
          <w:rFonts w:ascii="ABBvoice" w:hAnsi="ABBvoice" w:cs="ABBvoice"/>
          <w:sz w:val="20"/>
          <w:lang w:val="el-GR"/>
        </w:rPr>
        <w:t xml:space="preserve">πρέπει να έχουν ικανότητα </w:t>
      </w:r>
      <w:r w:rsidRPr="00F45E1B">
        <w:rPr>
          <w:rFonts w:ascii="ABBvoice" w:hAnsi="ABBvoice" w:cs="ABBvoice"/>
          <w:sz w:val="20"/>
        </w:rPr>
        <w:t xml:space="preserve">απόζευξης σε βραχυκύκλωμα </w:t>
      </w:r>
      <w:r w:rsidR="00C617F3" w:rsidRPr="00F45E1B">
        <w:rPr>
          <w:rFonts w:ascii="ABBvoice" w:hAnsi="ABBvoice" w:cs="ABBvoice"/>
          <w:sz w:val="20"/>
        </w:rPr>
        <w:t xml:space="preserve">(Icu) </w:t>
      </w:r>
      <w:r w:rsidRPr="00F45E1B">
        <w:rPr>
          <w:rFonts w:ascii="ABBvoice" w:hAnsi="ABBvoice" w:cs="ABBvoice"/>
          <w:sz w:val="20"/>
          <w:lang w:val="el-GR"/>
        </w:rPr>
        <w:t xml:space="preserve">έως </w:t>
      </w:r>
      <w:r w:rsidRPr="00F45E1B">
        <w:rPr>
          <w:rFonts w:ascii="ABBvoice" w:hAnsi="ABBvoice" w:cs="ABBvoice"/>
          <w:sz w:val="20"/>
        </w:rPr>
        <w:t xml:space="preserve">και </w:t>
      </w:r>
      <w:r w:rsidR="00A30A69" w:rsidRPr="00F45E1B">
        <w:rPr>
          <w:rFonts w:ascii="ABBvoice" w:hAnsi="ABBvoice" w:cs="ABBvoice"/>
          <w:sz w:val="20"/>
          <w:lang w:val="el-GR"/>
        </w:rPr>
        <w:t>20</w:t>
      </w:r>
      <w:r w:rsidRPr="00F45E1B">
        <w:rPr>
          <w:rFonts w:ascii="ABBvoice" w:hAnsi="ABBvoice" w:cs="ABBvoice"/>
          <w:sz w:val="20"/>
        </w:rPr>
        <w:t xml:space="preserve">0 </w:t>
      </w:r>
      <w:r w:rsidRPr="00F45E1B">
        <w:rPr>
          <w:rFonts w:ascii="ABBvoice" w:hAnsi="ABBvoice" w:cs="ABBvoice"/>
          <w:sz w:val="20"/>
          <w:lang w:val="en-US"/>
        </w:rPr>
        <w:t>kA</w:t>
      </w:r>
      <w:r w:rsidRPr="00F45E1B">
        <w:rPr>
          <w:rFonts w:ascii="ABBvoice" w:hAnsi="ABBvoice" w:cs="ABBvoice"/>
          <w:sz w:val="20"/>
        </w:rPr>
        <w:t xml:space="preserve"> στα 380/</w:t>
      </w:r>
      <w:r w:rsidR="000217A1" w:rsidRPr="00F45E1B">
        <w:rPr>
          <w:rFonts w:ascii="ABBvoice" w:hAnsi="ABBvoice" w:cs="ABBvoice"/>
          <w:sz w:val="20"/>
          <w:lang w:val="el-GR"/>
        </w:rPr>
        <w:t>415</w:t>
      </w:r>
      <w:r w:rsidRPr="00F45E1B">
        <w:rPr>
          <w:rFonts w:ascii="ABBvoice" w:hAnsi="ABBvoice" w:cs="ABBvoice"/>
          <w:sz w:val="20"/>
        </w:rPr>
        <w:t xml:space="preserve"> </w:t>
      </w:r>
      <w:r w:rsidRPr="00F45E1B">
        <w:rPr>
          <w:rFonts w:ascii="ABBvoice" w:hAnsi="ABBvoice" w:cs="ABBvoice"/>
          <w:sz w:val="20"/>
          <w:lang w:val="en-US"/>
        </w:rPr>
        <w:t>V</w:t>
      </w:r>
      <w:r w:rsidRPr="00F45E1B">
        <w:rPr>
          <w:rFonts w:ascii="ABBvoice" w:hAnsi="ABBvoice" w:cs="ABBvoice"/>
          <w:sz w:val="20"/>
        </w:rPr>
        <w:t xml:space="preserve"> </w:t>
      </w:r>
      <w:r w:rsidRPr="00F45E1B">
        <w:rPr>
          <w:rFonts w:ascii="ABBvoice" w:hAnsi="ABBvoice" w:cs="ABBvoice"/>
          <w:sz w:val="20"/>
          <w:lang w:val="en-US"/>
        </w:rPr>
        <w:t>AC</w:t>
      </w:r>
      <w:r w:rsidRPr="00F45E1B">
        <w:rPr>
          <w:rFonts w:ascii="ABBvoice" w:hAnsi="ABBvoice" w:cs="ABBvoice"/>
          <w:sz w:val="20"/>
        </w:rPr>
        <w:t>.</w:t>
      </w:r>
    </w:p>
    <w:p w14:paraId="6D60208A" w14:textId="77777777" w:rsidR="0060635F"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Οι αυτόματοι διακόπτες κλειστού τύπου πρέπει να έχουν τη δυνατότητα να λαμβάνουν τροφοδοσία είτε από τους επάνω είτε από τους κάτω ακροδέκτες, χωρίς να μειώνονται οι επιδόσεις τους και να τίθεται σε κίνδυνο η λειτουργία τους.</w:t>
      </w:r>
    </w:p>
    <w:p w14:paraId="1BCD2DE5" w14:textId="77777777" w:rsidR="0060635F"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Οι αυτόματοι διακόπτες κλειστού τύπου πρέπει να διαθέτουν μπουτόν δοκιμής στο εμπρόσθιο μέρος, ώστε να πιστοποιείται η σωστή λειτουργία του μηχανισμού απόζευξης και το άνοιγμα των πόλων.</w:t>
      </w:r>
    </w:p>
    <w:p w14:paraId="29D6B6C0" w14:textId="667A9F5E" w:rsidR="00BF04CE" w:rsidRPr="00F45E1B" w:rsidRDefault="0060635F" w:rsidP="009637F6">
      <w:pPr>
        <w:pStyle w:val="BodyText"/>
        <w:numPr>
          <w:ilvl w:val="0"/>
          <w:numId w:val="18"/>
        </w:numPr>
        <w:spacing w:line="250" w:lineRule="exact"/>
        <w:jc w:val="left"/>
        <w:rPr>
          <w:rFonts w:ascii="ABBvoice" w:hAnsi="ABBvoice" w:cs="ABBvoice"/>
          <w:b/>
          <w:bCs/>
          <w:sz w:val="20"/>
        </w:rPr>
      </w:pPr>
      <w:r w:rsidRPr="00F45E1B">
        <w:rPr>
          <w:rFonts w:ascii="ABBvoice" w:hAnsi="ABBvoice" w:cs="ABBvoice"/>
          <w:sz w:val="20"/>
        </w:rPr>
        <w:t>Το πλήθος των μηχανικών χειρισμών</w:t>
      </w:r>
      <w:r w:rsidR="00A30A69" w:rsidRPr="00F45E1B">
        <w:rPr>
          <w:rFonts w:ascii="ABBvoice" w:hAnsi="ABBvoice" w:cs="ABBvoice"/>
          <w:sz w:val="20"/>
          <w:lang w:val="el-GR"/>
        </w:rPr>
        <w:t xml:space="preserve"> ανάλογα με τα ονομαστικά στοιχεία του διακόπτη</w:t>
      </w:r>
      <w:r w:rsidRPr="00F45E1B">
        <w:rPr>
          <w:rFonts w:ascii="ABBvoice" w:hAnsi="ABBvoice" w:cs="ABBvoice"/>
          <w:sz w:val="20"/>
        </w:rPr>
        <w:t xml:space="preserve"> </w:t>
      </w:r>
      <w:r w:rsidR="00BF04CE" w:rsidRPr="00F45E1B">
        <w:rPr>
          <w:rFonts w:ascii="ABBvoice" w:hAnsi="ABBvoice" w:cs="ABBvoice"/>
          <w:sz w:val="20"/>
          <w:lang w:val="el-GR"/>
        </w:rPr>
        <w:t xml:space="preserve">θα </w:t>
      </w:r>
      <w:r w:rsidRPr="00F45E1B">
        <w:rPr>
          <w:rFonts w:ascii="ABBvoice" w:hAnsi="ABBvoice" w:cs="ABBvoice"/>
          <w:sz w:val="20"/>
        </w:rPr>
        <w:t xml:space="preserve">να είναι </w:t>
      </w:r>
      <w:proofErr w:type="spellStart"/>
      <w:r w:rsidR="00A30A69" w:rsidRPr="00F45E1B">
        <w:rPr>
          <w:rFonts w:ascii="ABBvoice" w:hAnsi="ABBvoice" w:cs="ABBvoice"/>
          <w:sz w:val="20"/>
          <w:lang w:val="el-GR"/>
        </w:rPr>
        <w:t>κατ’ελάχιστον</w:t>
      </w:r>
      <w:proofErr w:type="spellEnd"/>
      <w:r w:rsidR="00A30A69" w:rsidRPr="00F45E1B">
        <w:rPr>
          <w:rFonts w:ascii="ABBvoice" w:hAnsi="ABBvoice" w:cs="ABBvoice"/>
          <w:sz w:val="20"/>
          <w:lang w:val="el-GR"/>
        </w:rPr>
        <w:t xml:space="preserve"> </w:t>
      </w:r>
      <w:r w:rsidR="00BF04CE" w:rsidRPr="00F45E1B">
        <w:rPr>
          <w:rFonts w:ascii="ABBvoice" w:hAnsi="ABBvoice" w:cs="ABBvoice"/>
          <w:sz w:val="20"/>
          <w:lang w:val="el-GR"/>
        </w:rPr>
        <w:t>10</w:t>
      </w:r>
      <w:r w:rsidRPr="00F45E1B">
        <w:rPr>
          <w:rFonts w:ascii="ABBvoice" w:hAnsi="ABBvoice" w:cs="ABBvoice"/>
          <w:sz w:val="20"/>
        </w:rPr>
        <w:t xml:space="preserve">.000 και των ηλεκτρικών </w:t>
      </w:r>
      <w:r w:rsidR="0075294C" w:rsidRPr="00F45E1B">
        <w:rPr>
          <w:rFonts w:ascii="ABBvoice" w:hAnsi="ABBvoice" w:cs="ABBvoice"/>
          <w:sz w:val="20"/>
          <w:lang w:val="el-GR"/>
        </w:rPr>
        <w:t>3</w:t>
      </w:r>
      <w:r w:rsidR="00BF04CE" w:rsidRPr="00F45E1B">
        <w:rPr>
          <w:rFonts w:ascii="ABBvoice" w:hAnsi="ABBvoice" w:cs="ABBvoice"/>
          <w:sz w:val="20"/>
        </w:rPr>
        <w:t>.000</w:t>
      </w:r>
      <w:r w:rsidR="00A30A69" w:rsidRPr="00F45E1B">
        <w:rPr>
          <w:rFonts w:ascii="ABBvoice" w:hAnsi="ABBvoice" w:cs="ABBvoice"/>
          <w:sz w:val="20"/>
          <w:lang w:val="el-GR"/>
        </w:rPr>
        <w:t xml:space="preserve"> και θα φτάνουν στους μηχανικούς</w:t>
      </w:r>
      <w:r w:rsidR="00846173">
        <w:rPr>
          <w:rFonts w:ascii="ABBvoice" w:hAnsi="ABBvoice" w:cs="ABBvoice"/>
          <w:sz w:val="20"/>
          <w:lang w:val="el-GR"/>
        </w:rPr>
        <w:t xml:space="preserve"> χειρισμούς</w:t>
      </w:r>
      <w:r w:rsidR="00C713B3" w:rsidRPr="00C713B3">
        <w:rPr>
          <w:rFonts w:ascii="ABBvoice" w:hAnsi="ABBvoice" w:cs="ABBvoice"/>
          <w:sz w:val="20"/>
          <w:lang w:val="el-GR"/>
        </w:rPr>
        <w:t xml:space="preserve"> </w:t>
      </w:r>
      <w:r w:rsidR="00C713B3">
        <w:rPr>
          <w:rFonts w:ascii="ABBvoice" w:hAnsi="ABBvoice" w:cs="ABBvoice"/>
          <w:sz w:val="20"/>
          <w:lang w:val="el-GR"/>
        </w:rPr>
        <w:t>τους</w:t>
      </w:r>
      <w:r w:rsidR="00A30A69" w:rsidRPr="00F45E1B">
        <w:rPr>
          <w:rFonts w:ascii="ABBvoice" w:hAnsi="ABBvoice" w:cs="ABBvoice"/>
          <w:sz w:val="20"/>
          <w:lang w:val="el-GR"/>
        </w:rPr>
        <w:t xml:space="preserve"> 20.000 και</w:t>
      </w:r>
      <w:r w:rsidR="00846173">
        <w:rPr>
          <w:rFonts w:ascii="ABBvoice" w:hAnsi="ABBvoice" w:cs="ABBvoice"/>
          <w:sz w:val="20"/>
          <w:lang w:val="el-GR"/>
        </w:rPr>
        <w:t xml:space="preserve"> στους </w:t>
      </w:r>
      <w:r w:rsidR="00A30A69" w:rsidRPr="00F45E1B">
        <w:rPr>
          <w:rFonts w:ascii="ABBvoice" w:hAnsi="ABBvoice" w:cs="ABBvoice"/>
          <w:sz w:val="20"/>
          <w:lang w:val="el-GR"/>
        </w:rPr>
        <w:t>ηλεκτρικ</w:t>
      </w:r>
      <w:r w:rsidR="00846173">
        <w:rPr>
          <w:rFonts w:ascii="ABBvoice" w:hAnsi="ABBvoice" w:cs="ABBvoice"/>
          <w:sz w:val="20"/>
          <w:lang w:val="el-GR"/>
        </w:rPr>
        <w:t>ού</w:t>
      </w:r>
      <w:r w:rsidR="00A30A69" w:rsidRPr="00F45E1B">
        <w:rPr>
          <w:rFonts w:ascii="ABBvoice" w:hAnsi="ABBvoice" w:cs="ABBvoice"/>
          <w:sz w:val="20"/>
          <w:lang w:val="el-GR"/>
        </w:rPr>
        <w:t xml:space="preserve">ς </w:t>
      </w:r>
      <w:r w:rsidR="00846173">
        <w:rPr>
          <w:rFonts w:ascii="ABBvoice" w:hAnsi="ABBvoice" w:cs="ABBvoice"/>
          <w:sz w:val="20"/>
          <w:lang w:val="el-GR"/>
        </w:rPr>
        <w:t>τ</w:t>
      </w:r>
      <w:r w:rsidR="00C713B3">
        <w:rPr>
          <w:rFonts w:ascii="ABBvoice" w:hAnsi="ABBvoice" w:cs="ABBvoice"/>
          <w:sz w:val="20"/>
          <w:lang w:val="el-GR"/>
        </w:rPr>
        <w:t>ους</w:t>
      </w:r>
      <w:r w:rsidR="00846173">
        <w:rPr>
          <w:rFonts w:ascii="ABBvoice" w:hAnsi="ABBvoice" w:cs="ABBvoice"/>
          <w:sz w:val="20"/>
          <w:lang w:val="el-GR"/>
        </w:rPr>
        <w:t xml:space="preserve"> </w:t>
      </w:r>
      <w:r w:rsidR="00A30A69" w:rsidRPr="00F45E1B">
        <w:rPr>
          <w:rFonts w:ascii="ABBvoice" w:hAnsi="ABBvoice" w:cs="ABBvoice"/>
          <w:sz w:val="20"/>
          <w:lang w:val="el-GR"/>
        </w:rPr>
        <w:t>5.000</w:t>
      </w:r>
      <w:r w:rsidR="00BF04CE" w:rsidRPr="00F45E1B">
        <w:rPr>
          <w:rFonts w:ascii="ABBvoice" w:hAnsi="ABBvoice" w:cs="ABBvoice"/>
          <w:sz w:val="20"/>
        </w:rPr>
        <w:t>.</w:t>
      </w:r>
    </w:p>
    <w:p w14:paraId="57F3317B" w14:textId="77777777" w:rsidR="0060635F" w:rsidRPr="00F45E1B" w:rsidRDefault="0060635F" w:rsidP="0060635F">
      <w:pPr>
        <w:pStyle w:val="BodyText"/>
        <w:tabs>
          <w:tab w:val="clear" w:pos="720"/>
        </w:tabs>
        <w:spacing w:line="250" w:lineRule="exact"/>
        <w:jc w:val="left"/>
        <w:rPr>
          <w:rFonts w:ascii="ABBvoice" w:hAnsi="ABBvoice" w:cs="ABBvoice"/>
          <w:b/>
          <w:bCs/>
          <w:sz w:val="20"/>
        </w:rPr>
      </w:pPr>
    </w:p>
    <w:p w14:paraId="27BE1F44" w14:textId="77777777" w:rsidR="0060635F" w:rsidRPr="00F45E1B" w:rsidRDefault="0060635F" w:rsidP="0060635F">
      <w:pPr>
        <w:pStyle w:val="Heading3"/>
        <w:spacing w:before="0" w:after="0" w:line="250" w:lineRule="exact"/>
        <w:rPr>
          <w:rFonts w:ascii="ABBvoice" w:hAnsi="ABBvoice" w:cs="ABBvoice"/>
          <w:sz w:val="20"/>
          <w:szCs w:val="20"/>
          <w:lang w:val="el-GR"/>
        </w:rPr>
      </w:pPr>
      <w:r w:rsidRPr="00F45E1B">
        <w:rPr>
          <w:rFonts w:ascii="ABBvoice" w:hAnsi="ABBvoice" w:cs="ABBvoice"/>
          <w:sz w:val="20"/>
          <w:szCs w:val="20"/>
          <w:lang w:val="el-GR"/>
        </w:rPr>
        <w:t>1.3. Συνθήκες περιβάλλοντος</w:t>
      </w:r>
    </w:p>
    <w:p w14:paraId="43C2368A" w14:textId="77777777" w:rsidR="0060635F" w:rsidRPr="00F45E1B" w:rsidRDefault="0060635F" w:rsidP="0060635F">
      <w:pPr>
        <w:pStyle w:val="BodyText"/>
        <w:spacing w:line="250" w:lineRule="exact"/>
        <w:ind w:left="360"/>
        <w:jc w:val="left"/>
        <w:rPr>
          <w:rFonts w:ascii="ABBvoice" w:hAnsi="ABBvoice" w:cs="ABBvoice"/>
          <w:b/>
          <w:bCs/>
          <w:sz w:val="20"/>
        </w:rPr>
      </w:pPr>
      <w:r w:rsidRPr="00F45E1B">
        <w:rPr>
          <w:rFonts w:ascii="ABBvoice" w:hAnsi="ABBvoice" w:cs="ABBvoice"/>
          <w:sz w:val="20"/>
        </w:rPr>
        <w:t>Οι συνθήκες περιβάλλοντος πρέπει να είναι οι ακόλουθες:</w:t>
      </w:r>
    </w:p>
    <w:p w14:paraId="0CB326E0" w14:textId="77777777" w:rsidR="0060635F" w:rsidRPr="00F45E1B" w:rsidRDefault="0060635F" w:rsidP="009637F6">
      <w:pPr>
        <w:pStyle w:val="BodyText"/>
        <w:numPr>
          <w:ilvl w:val="0"/>
          <w:numId w:val="19"/>
        </w:numPr>
        <w:tabs>
          <w:tab w:val="clear" w:pos="720"/>
        </w:tabs>
        <w:spacing w:line="250" w:lineRule="exact"/>
        <w:jc w:val="left"/>
        <w:rPr>
          <w:rFonts w:ascii="ABBvoice" w:hAnsi="ABBvoice" w:cs="ABBvoice"/>
          <w:b/>
          <w:bCs/>
          <w:sz w:val="20"/>
        </w:rPr>
      </w:pPr>
      <w:r w:rsidRPr="00F45E1B">
        <w:rPr>
          <w:rFonts w:ascii="ABBvoice" w:hAnsi="ABBvoice" w:cs="ABBvoice"/>
          <w:sz w:val="20"/>
        </w:rPr>
        <w:t>Θερμοκρασία λειτουργίας: -25°</w:t>
      </w:r>
      <w:r w:rsidRPr="00F45E1B">
        <w:rPr>
          <w:rFonts w:ascii="ABBvoice" w:hAnsi="ABBvoice" w:cs="ABBvoice"/>
          <w:sz w:val="20"/>
          <w:lang w:val="en-US"/>
        </w:rPr>
        <w:t>C</w:t>
      </w:r>
      <w:r w:rsidRPr="00F45E1B">
        <w:rPr>
          <w:rFonts w:ascii="ABBvoice" w:hAnsi="ABBvoice" w:cs="ABBvoice"/>
          <w:sz w:val="20"/>
        </w:rPr>
        <w:t xml:space="preserve"> έως +70°</w:t>
      </w:r>
      <w:r w:rsidRPr="00F45E1B">
        <w:rPr>
          <w:rFonts w:ascii="ABBvoice" w:hAnsi="ABBvoice" w:cs="ABBvoice"/>
          <w:sz w:val="20"/>
          <w:lang w:val="en-US"/>
        </w:rPr>
        <w:t>C</w:t>
      </w:r>
      <w:r w:rsidRPr="00F45E1B">
        <w:rPr>
          <w:rFonts w:ascii="ABBvoice" w:hAnsi="ABBvoice" w:cs="ABBvoice"/>
          <w:sz w:val="20"/>
        </w:rPr>
        <w:t xml:space="preserve"> (θερμοκρασία περιβάλλοντος).</w:t>
      </w:r>
    </w:p>
    <w:p w14:paraId="6E9A2910" w14:textId="77777777" w:rsidR="0060635F" w:rsidRPr="00F45E1B" w:rsidRDefault="0060635F" w:rsidP="009637F6">
      <w:pPr>
        <w:pStyle w:val="BodyText"/>
        <w:numPr>
          <w:ilvl w:val="0"/>
          <w:numId w:val="19"/>
        </w:numPr>
        <w:tabs>
          <w:tab w:val="clear" w:pos="720"/>
        </w:tabs>
        <w:spacing w:line="250" w:lineRule="exact"/>
        <w:jc w:val="left"/>
        <w:rPr>
          <w:rFonts w:ascii="ABBvoice" w:hAnsi="ABBvoice" w:cs="ABBvoice"/>
          <w:b/>
          <w:bCs/>
          <w:sz w:val="20"/>
        </w:rPr>
      </w:pPr>
      <w:r w:rsidRPr="00F45E1B">
        <w:rPr>
          <w:rFonts w:ascii="ABBvoice" w:hAnsi="ABBvoice" w:cs="ABBvoice"/>
          <w:sz w:val="20"/>
        </w:rPr>
        <w:t>Μέγιστη σχετική υγρασία: 98%.</w:t>
      </w:r>
    </w:p>
    <w:p w14:paraId="61F02376" w14:textId="548D4121" w:rsidR="00F927C8" w:rsidRPr="00F45E1B" w:rsidRDefault="00F927C8" w:rsidP="009637F6">
      <w:pPr>
        <w:pStyle w:val="BodyText"/>
        <w:numPr>
          <w:ilvl w:val="0"/>
          <w:numId w:val="19"/>
        </w:numPr>
        <w:tabs>
          <w:tab w:val="clear" w:pos="720"/>
        </w:tabs>
        <w:spacing w:line="250" w:lineRule="exact"/>
        <w:jc w:val="left"/>
        <w:rPr>
          <w:rFonts w:ascii="ABBvoice" w:hAnsi="ABBvoice" w:cs="ABBvoice"/>
          <w:b/>
          <w:bCs/>
          <w:sz w:val="20"/>
        </w:rPr>
      </w:pPr>
      <w:r w:rsidRPr="00F45E1B">
        <w:rPr>
          <w:rFonts w:ascii="ABBvoice" w:hAnsi="ABBvoice" w:cs="ABBvoice"/>
          <w:sz w:val="20"/>
        </w:rPr>
        <w:t xml:space="preserve">Μέγιστο υψόμετρο: 2.000 </w:t>
      </w:r>
      <w:r w:rsidRPr="00F45E1B">
        <w:rPr>
          <w:rFonts w:ascii="ABBvoice" w:hAnsi="ABBvoice" w:cs="ABBvoice"/>
          <w:sz w:val="20"/>
          <w:lang w:val="en-US"/>
        </w:rPr>
        <w:t>m</w:t>
      </w:r>
      <w:r w:rsidRPr="00F45E1B">
        <w:rPr>
          <w:rFonts w:ascii="ABBvoice" w:hAnsi="ABBvoice" w:cs="ABBvoice"/>
          <w:sz w:val="20"/>
        </w:rPr>
        <w:t xml:space="preserve"> πάνω από το επίπεδο της θάλασσας χωρίς επανακαθορισμό των ονομαστικών μεγεθών</w:t>
      </w:r>
      <w:r w:rsidRPr="00F45E1B">
        <w:rPr>
          <w:rFonts w:ascii="ABBvoice" w:hAnsi="ABBvoice" w:cs="ABBvoice"/>
          <w:sz w:val="20"/>
          <w:lang w:val="el-GR"/>
        </w:rPr>
        <w:t xml:space="preserve"> και 5.000 </w:t>
      </w:r>
      <w:r w:rsidRPr="00F45E1B">
        <w:rPr>
          <w:rFonts w:ascii="ABBvoice" w:hAnsi="ABBvoice" w:cs="ABBvoice"/>
          <w:sz w:val="20"/>
          <w:lang w:val="en-US"/>
        </w:rPr>
        <w:t>m</w:t>
      </w:r>
      <w:r w:rsidRPr="00F45E1B">
        <w:rPr>
          <w:rFonts w:ascii="ABBvoice" w:hAnsi="ABBvoice" w:cs="ABBvoice"/>
          <w:sz w:val="20"/>
          <w:lang w:val="el-GR"/>
        </w:rPr>
        <w:t xml:space="preserve"> πάνω από το επίπεδο της θάλασσας με </w:t>
      </w:r>
      <w:r w:rsidRPr="00F45E1B">
        <w:rPr>
          <w:rFonts w:ascii="ABBvoice" w:hAnsi="ABBvoice" w:cs="ABBvoice"/>
          <w:sz w:val="20"/>
        </w:rPr>
        <w:t>επανακαθορισμό των ονομαστικών μεγεθών</w:t>
      </w:r>
      <w:r w:rsidRPr="00F45E1B">
        <w:rPr>
          <w:rFonts w:ascii="ABBvoice" w:hAnsi="ABBvoice" w:cs="ABBvoice"/>
          <w:sz w:val="20"/>
          <w:lang w:val="el-GR"/>
        </w:rPr>
        <w:t>.</w:t>
      </w:r>
    </w:p>
    <w:p w14:paraId="76079668" w14:textId="7796FE13" w:rsidR="0060635F" w:rsidRPr="00F45E1B" w:rsidRDefault="0060635F" w:rsidP="009637F6">
      <w:pPr>
        <w:pStyle w:val="BodyText"/>
        <w:numPr>
          <w:ilvl w:val="0"/>
          <w:numId w:val="19"/>
        </w:numPr>
        <w:tabs>
          <w:tab w:val="clear" w:pos="720"/>
        </w:tabs>
        <w:spacing w:line="250" w:lineRule="exact"/>
        <w:jc w:val="left"/>
        <w:rPr>
          <w:rFonts w:ascii="ABBvoice" w:hAnsi="ABBvoice" w:cs="ABBvoice"/>
          <w:b/>
          <w:bCs/>
          <w:sz w:val="20"/>
        </w:rPr>
      </w:pPr>
      <w:r w:rsidRPr="00F45E1B">
        <w:rPr>
          <w:rFonts w:ascii="ABBvoice" w:hAnsi="ABBvoice" w:cs="ABBvoice"/>
          <w:sz w:val="20"/>
        </w:rPr>
        <w:t xml:space="preserve">Καταλληλότητα για χρήση σε θερμό και υγρό περιβάλλον, σύμφωνα με τις οδηγίες των νηογνωμόνων και το διεθνές πρότυπο </w:t>
      </w:r>
      <w:r w:rsidRPr="00F45E1B">
        <w:rPr>
          <w:rFonts w:ascii="ABBvoice" w:hAnsi="ABBvoice" w:cs="ABBvoice"/>
          <w:sz w:val="20"/>
          <w:lang w:val="en-US"/>
        </w:rPr>
        <w:t>IEC</w:t>
      </w:r>
      <w:r w:rsidRPr="00F45E1B">
        <w:rPr>
          <w:rFonts w:ascii="ABBvoice" w:hAnsi="ABBvoice" w:cs="ABBvoice"/>
          <w:sz w:val="20"/>
        </w:rPr>
        <w:t xml:space="preserve"> 60068-2-30.</w:t>
      </w:r>
    </w:p>
    <w:p w14:paraId="36EA96B5" w14:textId="77777777" w:rsidR="009637F6" w:rsidRDefault="00CD6E0E" w:rsidP="009637F6">
      <w:pPr>
        <w:pStyle w:val="BodyText"/>
        <w:numPr>
          <w:ilvl w:val="0"/>
          <w:numId w:val="19"/>
        </w:numPr>
        <w:tabs>
          <w:tab w:val="clear" w:pos="720"/>
        </w:tabs>
        <w:spacing w:line="250" w:lineRule="exact"/>
        <w:jc w:val="left"/>
        <w:rPr>
          <w:rFonts w:ascii="ABBvoice" w:hAnsi="ABBvoice" w:cs="ABBvoice"/>
          <w:b/>
          <w:bCs/>
          <w:lang w:val="el-GR"/>
        </w:rPr>
      </w:pPr>
      <w:r w:rsidRPr="00F45E1B">
        <w:rPr>
          <w:rFonts w:ascii="ABBvoice" w:hAnsi="ABBvoice" w:cs="ABBvoice"/>
          <w:sz w:val="20"/>
        </w:rPr>
        <w:t xml:space="preserve">Οι διακόπτες ισχύος με ονομαστικό ρεύμα 630 A θα πρέπει να μπορούν να μεταφέρουν το πλήρες ονομαστικό τους ρεύμα μέχρι τους + 55 °C (θερμοκρασία περιβάλλοντος), </w:t>
      </w:r>
      <w:r w:rsidRPr="00F45E1B">
        <w:rPr>
          <w:rFonts w:ascii="ABBvoice" w:hAnsi="ABBvoice" w:cs="ABBvoice"/>
          <w:sz w:val="20"/>
          <w:lang w:val="el-GR"/>
        </w:rPr>
        <w:t xml:space="preserve">στην σταθερή τους έκδοση </w:t>
      </w:r>
      <w:proofErr w:type="spellStart"/>
      <w:r w:rsidRPr="00F45E1B">
        <w:rPr>
          <w:rFonts w:ascii="ABBvoice" w:hAnsi="ABBvoice" w:cs="ABBvoice"/>
          <w:sz w:val="20"/>
          <w:lang w:val="el-GR"/>
        </w:rPr>
        <w:t>ένω</w:t>
      </w:r>
      <w:proofErr w:type="spellEnd"/>
      <w:r w:rsidRPr="00F45E1B">
        <w:rPr>
          <w:rFonts w:ascii="ABBvoice" w:hAnsi="ABBvoice" w:cs="ABBvoice"/>
          <w:sz w:val="20"/>
          <w:lang w:val="el-GR"/>
        </w:rPr>
        <w:t xml:space="preserve"> μεταφέρουν έως και 600 Α για </w:t>
      </w:r>
      <w:r w:rsidRPr="00F45E1B">
        <w:rPr>
          <w:rFonts w:ascii="ABBvoice" w:hAnsi="ABBvoice" w:cs="ABBvoice"/>
          <w:sz w:val="20"/>
          <w:lang w:val="el-GR"/>
        </w:rPr>
        <w:lastRenderedPageBreak/>
        <w:t xml:space="preserve">θερμοκρασία μέχρι τους </w:t>
      </w:r>
      <w:r w:rsidRPr="00F45E1B">
        <w:rPr>
          <w:rFonts w:ascii="ABBvoice" w:hAnsi="ABBvoice" w:cs="ABBvoice"/>
          <w:sz w:val="20"/>
        </w:rPr>
        <w:t xml:space="preserve">+ </w:t>
      </w:r>
      <w:r w:rsidRPr="00F45E1B">
        <w:rPr>
          <w:rFonts w:ascii="ABBvoice" w:hAnsi="ABBvoice" w:cs="ABBvoice"/>
          <w:sz w:val="20"/>
          <w:lang w:val="el-GR"/>
        </w:rPr>
        <w:t>40</w:t>
      </w:r>
      <w:r w:rsidRPr="00F45E1B">
        <w:rPr>
          <w:rFonts w:ascii="ABBvoice" w:hAnsi="ABBvoice" w:cs="ABBvoice"/>
          <w:sz w:val="20"/>
        </w:rPr>
        <w:t xml:space="preserve"> °C</w:t>
      </w:r>
      <w:r w:rsidRPr="00F45E1B">
        <w:rPr>
          <w:rFonts w:ascii="ABBvoice" w:hAnsi="ABBvoice" w:cs="ABBvoice"/>
          <w:sz w:val="20"/>
          <w:lang w:val="el-GR"/>
        </w:rPr>
        <w:t xml:space="preserve"> στην </w:t>
      </w:r>
      <w:proofErr w:type="spellStart"/>
      <w:r w:rsidRPr="00F45E1B">
        <w:rPr>
          <w:rFonts w:ascii="ABBvoice" w:hAnsi="ABBvoice" w:cs="ABBvoice"/>
          <w:sz w:val="20"/>
          <w:lang w:val="el-GR"/>
        </w:rPr>
        <w:t>βυσματωτού</w:t>
      </w:r>
      <w:proofErr w:type="spellEnd"/>
      <w:r w:rsidRPr="00F45E1B">
        <w:rPr>
          <w:rFonts w:ascii="ABBvoice" w:hAnsi="ABBvoice" w:cs="ABBvoice"/>
          <w:sz w:val="20"/>
          <w:lang w:val="el-GR"/>
        </w:rPr>
        <w:t xml:space="preserve"> και </w:t>
      </w:r>
      <w:proofErr w:type="spellStart"/>
      <w:r w:rsidRPr="00F45E1B">
        <w:rPr>
          <w:rFonts w:ascii="ABBvoice" w:hAnsi="ABBvoice" w:cs="ABBvoice"/>
          <w:sz w:val="20"/>
          <w:lang w:val="el-GR"/>
        </w:rPr>
        <w:t>συρομένου</w:t>
      </w:r>
      <w:proofErr w:type="spellEnd"/>
      <w:r w:rsidRPr="00F45E1B">
        <w:rPr>
          <w:rFonts w:ascii="ABBvoice" w:hAnsi="ABBvoice" w:cs="ABBvoice"/>
          <w:sz w:val="20"/>
          <w:lang w:val="el-GR"/>
        </w:rPr>
        <w:t xml:space="preserve"> τύπου έκδοση</w:t>
      </w:r>
      <w:r w:rsidRPr="00F45E1B">
        <w:rPr>
          <w:rFonts w:ascii="ABBvoice" w:hAnsi="ABBvoice" w:cs="ABBvoice"/>
          <w:sz w:val="20"/>
        </w:rPr>
        <w:t>.</w:t>
      </w:r>
      <w:r w:rsidRPr="00F45E1B">
        <w:rPr>
          <w:rFonts w:ascii="ABBvoice" w:hAnsi="ABBvoice" w:cs="ABBvoice"/>
          <w:sz w:val="20"/>
          <w:lang w:val="el-GR"/>
        </w:rPr>
        <w:t xml:space="preserve"> </w:t>
      </w:r>
    </w:p>
    <w:p w14:paraId="1EA81A39" w14:textId="71A3E08E" w:rsidR="001C45AA" w:rsidRPr="009637F6" w:rsidRDefault="001C45AA" w:rsidP="009637F6">
      <w:pPr>
        <w:pStyle w:val="BodyText"/>
        <w:numPr>
          <w:ilvl w:val="0"/>
          <w:numId w:val="19"/>
        </w:numPr>
        <w:tabs>
          <w:tab w:val="clear" w:pos="720"/>
        </w:tabs>
        <w:spacing w:line="250" w:lineRule="exact"/>
        <w:jc w:val="left"/>
        <w:rPr>
          <w:rFonts w:ascii="ABBvoice" w:hAnsi="ABBvoice" w:cs="ABBvoice"/>
          <w:b/>
          <w:bCs/>
          <w:lang w:val="el-GR"/>
        </w:rPr>
      </w:pPr>
      <w:r w:rsidRPr="009637F6">
        <w:rPr>
          <w:rFonts w:ascii="ABBvoice" w:hAnsi="ABBvoice" w:cs="ABBvoice"/>
          <w:sz w:val="20"/>
        </w:rPr>
        <w:t>Οι διακόπτες ισχύος με ονομαστικό ρεύμα από 800 έως 1.250 θα πρέπει να μπορούν να μεταφέρουν το πλήρες ονομαστικό τους ρεύμα μέχρι τους + 55 °C (θερμοκρασία περιβάλλοντος).</w:t>
      </w:r>
    </w:p>
    <w:p w14:paraId="16EAE443" w14:textId="77777777" w:rsidR="00CD6E0E" w:rsidRPr="00F45E1B" w:rsidRDefault="00CD6E0E" w:rsidP="00CD6E0E">
      <w:pPr>
        <w:pStyle w:val="ListParagraph"/>
        <w:rPr>
          <w:rFonts w:ascii="ABBvoice" w:hAnsi="ABBvoice" w:cs="ABBvoice"/>
          <w:bCs/>
        </w:rPr>
      </w:pPr>
    </w:p>
    <w:p w14:paraId="6414ABD7" w14:textId="77777777" w:rsidR="0060635F" w:rsidRPr="00F45E1B" w:rsidRDefault="0060635F" w:rsidP="0060635F">
      <w:pPr>
        <w:pStyle w:val="Heading3"/>
        <w:spacing w:before="0" w:after="0" w:line="250" w:lineRule="exact"/>
        <w:rPr>
          <w:rFonts w:ascii="ABBvoice" w:hAnsi="ABBvoice" w:cs="ABBvoice"/>
          <w:sz w:val="20"/>
          <w:szCs w:val="20"/>
          <w:lang w:val="el-GR"/>
        </w:rPr>
      </w:pPr>
    </w:p>
    <w:p w14:paraId="63820F90" w14:textId="6F30F66D" w:rsidR="00825947" w:rsidRPr="00F45E1B" w:rsidRDefault="0060635F" w:rsidP="00825947">
      <w:pPr>
        <w:pStyle w:val="Heading3"/>
        <w:numPr>
          <w:ilvl w:val="1"/>
          <w:numId w:val="8"/>
        </w:numPr>
        <w:spacing w:before="0" w:after="0" w:line="250" w:lineRule="exact"/>
        <w:rPr>
          <w:rFonts w:ascii="ABBvoice" w:hAnsi="ABBvoice" w:cs="ABBvoice"/>
          <w:sz w:val="20"/>
          <w:szCs w:val="20"/>
        </w:rPr>
      </w:pPr>
      <w:r w:rsidRPr="00F45E1B">
        <w:rPr>
          <w:rFonts w:ascii="ABBvoice" w:hAnsi="ABBvoice" w:cs="ABBvoice"/>
          <w:sz w:val="20"/>
          <w:szCs w:val="20"/>
        </w:rPr>
        <w:t>Κατασκευαστικά χαρακτηριστικά</w:t>
      </w:r>
    </w:p>
    <w:p w14:paraId="5F5F89A9" w14:textId="77777777" w:rsidR="00825947" w:rsidRPr="00F45E1B" w:rsidRDefault="00825947" w:rsidP="00825947"/>
    <w:p w14:paraId="081138AA" w14:textId="4B7EBC09" w:rsidR="00825947" w:rsidRPr="00F45E1B" w:rsidRDefault="00825947" w:rsidP="00825947">
      <w:pPr>
        <w:numPr>
          <w:ilvl w:val="0"/>
          <w:numId w:val="12"/>
        </w:numPr>
        <w:contextualSpacing/>
        <w:rPr>
          <w:bCs/>
          <w:sz w:val="24"/>
          <w:szCs w:val="24"/>
          <w:lang w:val="el-GR"/>
        </w:rPr>
      </w:pPr>
      <w:r w:rsidRPr="00F45E1B">
        <w:rPr>
          <w:rFonts w:ascii="Arial" w:hAnsi="Arial" w:cs="Arial"/>
          <w:bCs/>
          <w:lang w:val="el-GR"/>
        </w:rPr>
        <w:t xml:space="preserve">Οι διακόπτες θα πρέπει να είναι κατάλληλοι να καλύπτουν ονομαστικά ρεύματα από </w:t>
      </w:r>
      <w:r w:rsidR="00455112" w:rsidRPr="00F45E1B">
        <w:rPr>
          <w:rFonts w:ascii="Arial" w:hAnsi="Arial" w:cs="Arial"/>
          <w:bCs/>
          <w:lang w:val="el-GR"/>
        </w:rPr>
        <w:t>160</w:t>
      </w:r>
      <w:r w:rsidRPr="00F45E1B">
        <w:rPr>
          <w:rFonts w:ascii="Arial" w:hAnsi="Arial" w:cs="Arial"/>
          <w:bCs/>
          <w:lang w:val="el-GR"/>
        </w:rPr>
        <w:t xml:space="preserve"> Α έως 1.600 Α διαθέτοντας και κοινά εξαρτήματα, μεταξύ διαφορετικών μεγεθών, ώστε να επιτρέπουν τη βελτιστοποίηση των αποθεμάτων.</w:t>
      </w:r>
    </w:p>
    <w:p w14:paraId="2669BA3A" w14:textId="51214068" w:rsidR="00455112" w:rsidRPr="00F45E1B" w:rsidRDefault="00455112" w:rsidP="003824CD">
      <w:pPr>
        <w:numPr>
          <w:ilvl w:val="0"/>
          <w:numId w:val="12"/>
        </w:numPr>
        <w:contextualSpacing/>
        <w:rPr>
          <w:bCs/>
          <w:sz w:val="24"/>
          <w:szCs w:val="24"/>
          <w:lang w:val="el-GR"/>
        </w:rPr>
      </w:pPr>
      <w:r w:rsidRPr="00F45E1B">
        <w:rPr>
          <w:rFonts w:ascii="Arial" w:hAnsi="Arial" w:cs="Arial"/>
          <w:bCs/>
          <w:lang w:val="el-GR"/>
        </w:rPr>
        <w:t xml:space="preserve">Οι αυτόματοι διακόπτες θα πρέπει να είναι 3πολικοί ή 4πολικοί σε σταθερή, συρόμενη και </w:t>
      </w:r>
      <w:proofErr w:type="spellStart"/>
      <w:r w:rsidRPr="00F45E1B">
        <w:rPr>
          <w:rFonts w:ascii="Arial" w:hAnsi="Arial" w:cs="Arial"/>
          <w:bCs/>
          <w:lang w:val="el-GR"/>
        </w:rPr>
        <w:t>βυσματωτή</w:t>
      </w:r>
      <w:proofErr w:type="spellEnd"/>
      <w:r w:rsidRPr="00F45E1B">
        <w:rPr>
          <w:rFonts w:ascii="Arial" w:hAnsi="Arial" w:cs="Arial"/>
          <w:bCs/>
          <w:lang w:val="el-GR"/>
        </w:rPr>
        <w:t xml:space="preserve"> έκδοση σε όλα τα ονομαστικά μεγέθη (160 Α, 250 Α, 400/630 Α). </w:t>
      </w:r>
    </w:p>
    <w:p w14:paraId="17B79845" w14:textId="36DC3090" w:rsidR="00825947" w:rsidRPr="00F45E1B" w:rsidRDefault="00346E16" w:rsidP="00455112">
      <w:pPr>
        <w:ind w:left="720"/>
        <w:contextualSpacing/>
        <w:rPr>
          <w:bCs/>
          <w:sz w:val="24"/>
          <w:szCs w:val="24"/>
          <w:lang w:val="el-GR"/>
        </w:rPr>
      </w:pPr>
      <w:r>
        <w:rPr>
          <w:rFonts w:ascii="Arial" w:hAnsi="Arial" w:cs="Arial"/>
          <w:bCs/>
          <w:lang w:val="el-GR"/>
        </w:rPr>
        <w:t xml:space="preserve">Επίσης για μεγέθη </w:t>
      </w:r>
      <w:r w:rsidRPr="00F45E1B">
        <w:rPr>
          <w:rFonts w:ascii="Arial" w:hAnsi="Arial" w:cs="Arial"/>
          <w:bCs/>
          <w:lang w:val="el-GR"/>
        </w:rPr>
        <w:t>από τα 800 έως τα 1.600 Α</w:t>
      </w:r>
      <w:r>
        <w:rPr>
          <w:rFonts w:ascii="Arial" w:hAnsi="Arial" w:cs="Arial"/>
          <w:bCs/>
          <w:lang w:val="el-GR"/>
        </w:rPr>
        <w:t xml:space="preserve"> θ</w:t>
      </w:r>
      <w:r w:rsidR="00825947" w:rsidRPr="00F45E1B">
        <w:rPr>
          <w:rFonts w:ascii="Arial" w:hAnsi="Arial" w:cs="Arial"/>
          <w:bCs/>
          <w:lang w:val="el-GR"/>
        </w:rPr>
        <w:t xml:space="preserve">α πρέπει να </w:t>
      </w:r>
      <w:r>
        <w:rPr>
          <w:rFonts w:ascii="Arial" w:hAnsi="Arial" w:cs="Arial"/>
          <w:bCs/>
          <w:lang w:val="el-GR"/>
        </w:rPr>
        <w:t>διατίθενται σε</w:t>
      </w:r>
      <w:r w:rsidR="00825947" w:rsidRPr="00F45E1B">
        <w:rPr>
          <w:rFonts w:ascii="Arial" w:hAnsi="Arial" w:cs="Arial"/>
          <w:bCs/>
          <w:lang w:val="el-GR"/>
        </w:rPr>
        <w:t xml:space="preserve"> 3πολικ</w:t>
      </w:r>
      <w:r>
        <w:rPr>
          <w:rFonts w:ascii="Arial" w:hAnsi="Arial" w:cs="Arial"/>
          <w:bCs/>
          <w:lang w:val="el-GR"/>
        </w:rPr>
        <w:t>ή</w:t>
      </w:r>
      <w:r w:rsidR="00825947" w:rsidRPr="00F45E1B">
        <w:rPr>
          <w:rFonts w:ascii="Arial" w:hAnsi="Arial" w:cs="Arial"/>
          <w:bCs/>
          <w:lang w:val="el-GR"/>
        </w:rPr>
        <w:t xml:space="preserve"> ή 4πολικ</w:t>
      </w:r>
      <w:r>
        <w:rPr>
          <w:rFonts w:ascii="Arial" w:hAnsi="Arial" w:cs="Arial"/>
          <w:bCs/>
          <w:lang w:val="el-GR"/>
        </w:rPr>
        <w:t xml:space="preserve">ή </w:t>
      </w:r>
      <w:r w:rsidR="00825947" w:rsidRPr="00F45E1B">
        <w:rPr>
          <w:rFonts w:ascii="Arial" w:hAnsi="Arial" w:cs="Arial"/>
          <w:bCs/>
          <w:lang w:val="el-GR"/>
        </w:rPr>
        <w:t>σταθερή και συρόμενη έκδοση.</w:t>
      </w:r>
    </w:p>
    <w:p w14:paraId="79593F9E" w14:textId="77777777" w:rsidR="00825947" w:rsidRPr="00F45E1B" w:rsidRDefault="00825947" w:rsidP="00825947">
      <w:pPr>
        <w:numPr>
          <w:ilvl w:val="0"/>
          <w:numId w:val="12"/>
        </w:numPr>
        <w:contextualSpacing/>
        <w:rPr>
          <w:bCs/>
          <w:sz w:val="24"/>
          <w:szCs w:val="24"/>
          <w:lang w:val="el-GR"/>
        </w:rPr>
      </w:pPr>
      <w:r w:rsidRPr="00F45E1B">
        <w:rPr>
          <w:rFonts w:ascii="Arial" w:hAnsi="Arial" w:cs="Arial"/>
          <w:bCs/>
          <w:lang w:val="el-GR"/>
        </w:rPr>
        <w:t xml:space="preserve">Όλα τα βασικά τεχνικά χαρακτηριστικά των αυτόματων διακοπτών θα πρέπει να αναγράφονται ευδιάκριτα, με ευκρίνεια και ανεξίτηλα επάνω στον διακόπτη, σε σημείο όπου θα τα καθιστά αναγνώσιμα ακόμη και όταν ο διακόπτης είναι εγκατεστημένος, σε συμφωνία με το πρότυπο </w:t>
      </w:r>
      <w:r w:rsidRPr="00F45E1B">
        <w:rPr>
          <w:rFonts w:ascii="Arial" w:hAnsi="Arial" w:cs="Arial"/>
          <w:bCs/>
          <w:lang w:val="en-US"/>
        </w:rPr>
        <w:t>IEC</w:t>
      </w:r>
      <w:r w:rsidRPr="00F45E1B">
        <w:rPr>
          <w:rFonts w:ascii="Arial" w:hAnsi="Arial" w:cs="Arial"/>
          <w:bCs/>
          <w:lang w:val="el-GR"/>
        </w:rPr>
        <w:t xml:space="preserve"> 60947-2.</w:t>
      </w:r>
    </w:p>
    <w:p w14:paraId="6FEA8536" w14:textId="77777777" w:rsidR="00825947" w:rsidRPr="00F45E1B" w:rsidRDefault="00825947" w:rsidP="00825947">
      <w:pPr>
        <w:numPr>
          <w:ilvl w:val="0"/>
          <w:numId w:val="12"/>
        </w:numPr>
        <w:spacing w:line="250" w:lineRule="exact"/>
        <w:rPr>
          <w:rFonts w:ascii="Arial" w:hAnsi="Arial" w:cs="Arial"/>
          <w:bCs/>
          <w:lang w:val="el-GR"/>
        </w:rPr>
      </w:pPr>
      <w:r w:rsidRPr="00F45E1B">
        <w:rPr>
          <w:rFonts w:ascii="Arial" w:hAnsi="Arial" w:cs="Arial"/>
          <w:bCs/>
          <w:lang w:val="el-GR"/>
        </w:rPr>
        <w:t>Στους αυτόματους διακόπτες κλειστού τύπου πρέπει να δηλώνεται με ακρίβεια η θέση των επαφών (Ι = κλειστός (ΟΝ), Ο= ανοιχτός (</w:t>
      </w:r>
      <w:r w:rsidRPr="00F45E1B">
        <w:rPr>
          <w:rFonts w:ascii="Arial" w:hAnsi="Arial" w:cs="Arial"/>
          <w:bCs/>
          <w:lang w:val="en-US"/>
        </w:rPr>
        <w:t>OFF</w:t>
      </w:r>
      <w:r w:rsidRPr="00F45E1B">
        <w:rPr>
          <w:rFonts w:ascii="Arial" w:hAnsi="Arial" w:cs="Arial"/>
          <w:bCs/>
          <w:lang w:val="el-GR"/>
        </w:rPr>
        <w:t>), κίτρινη-πράσινη περιοχή= ανοιχτός λόγω σφάλματος).</w:t>
      </w:r>
    </w:p>
    <w:p w14:paraId="1305495A" w14:textId="5659FD58" w:rsidR="00825947" w:rsidRPr="00F45E1B" w:rsidRDefault="00825947" w:rsidP="00825947">
      <w:pPr>
        <w:numPr>
          <w:ilvl w:val="0"/>
          <w:numId w:val="12"/>
        </w:numPr>
        <w:spacing w:line="250" w:lineRule="exact"/>
        <w:rPr>
          <w:rFonts w:ascii="Arial" w:hAnsi="Arial" w:cs="Arial"/>
          <w:bCs/>
          <w:lang w:val="el-GR"/>
        </w:rPr>
      </w:pPr>
      <w:r w:rsidRPr="00F45E1B">
        <w:rPr>
          <w:rFonts w:ascii="Arial" w:hAnsi="Arial" w:cs="Arial"/>
          <w:bCs/>
          <w:lang w:val="el-GR"/>
        </w:rPr>
        <w:t>Οι αυτόματοι διακόπτες κλειστού τύπου πρέπει να εγγυώνται την πλήρη απομόνωση μεταξύ των κυκλωμάτων ισχύος και των βοηθητικών κυκλωμάτων, σύμφωνα με την τεχνική της διπλής</w:t>
      </w:r>
      <w:r w:rsidR="004F2035" w:rsidRPr="00F45E1B">
        <w:rPr>
          <w:rFonts w:ascii="Arial" w:hAnsi="Arial" w:cs="Arial"/>
          <w:bCs/>
          <w:lang w:val="el-GR"/>
        </w:rPr>
        <w:t xml:space="preserve"> </w:t>
      </w:r>
      <w:r w:rsidRPr="00F45E1B">
        <w:rPr>
          <w:rFonts w:ascii="Arial" w:hAnsi="Arial" w:cs="Arial"/>
          <w:bCs/>
          <w:lang w:val="el-GR"/>
        </w:rPr>
        <w:t xml:space="preserve">μόνωσης.    </w:t>
      </w:r>
    </w:p>
    <w:p w14:paraId="26A2098D" w14:textId="3A303F9E" w:rsidR="00825947" w:rsidRPr="00F45E1B" w:rsidRDefault="00825947" w:rsidP="00825947">
      <w:pPr>
        <w:numPr>
          <w:ilvl w:val="0"/>
          <w:numId w:val="12"/>
        </w:numPr>
        <w:contextualSpacing/>
        <w:rPr>
          <w:rFonts w:ascii="Arial" w:hAnsi="Arial" w:cs="Arial"/>
          <w:bCs/>
          <w:lang w:val="el-GR"/>
        </w:rPr>
      </w:pPr>
      <w:r w:rsidRPr="00F45E1B">
        <w:rPr>
          <w:rFonts w:ascii="Arial" w:hAnsi="Arial" w:cs="Arial"/>
          <w:bCs/>
          <w:lang w:val="el-GR"/>
        </w:rPr>
        <w:t xml:space="preserve">Στις εκδόσεις συρόμενου τύπου θα πρέπει να προβλέπεται ενσωματωμένος μηχανισμός προστασίας που αποτρέπει την τοποθέτηση εκτός του διακόπτη όταν εκείνος είναι κλειστός. </w:t>
      </w:r>
    </w:p>
    <w:p w14:paraId="2B96595F" w14:textId="3CA11C58" w:rsidR="00825947" w:rsidRPr="00F45E1B" w:rsidRDefault="00825947" w:rsidP="00641595">
      <w:pPr>
        <w:numPr>
          <w:ilvl w:val="0"/>
          <w:numId w:val="12"/>
        </w:numPr>
        <w:spacing w:line="250" w:lineRule="exact"/>
        <w:rPr>
          <w:rFonts w:ascii="Arial" w:hAnsi="Arial" w:cs="Arial"/>
          <w:bCs/>
          <w:lang w:val="el-GR"/>
        </w:rPr>
      </w:pPr>
      <w:r w:rsidRPr="00F45E1B">
        <w:rPr>
          <w:rFonts w:ascii="Arial" w:hAnsi="Arial" w:cs="Arial"/>
          <w:bCs/>
          <w:lang w:val="el-GR"/>
        </w:rPr>
        <w:t xml:space="preserve">Οι αυτόματοι διακόπτες κλειστού τύπου πρέπει να διαθέτουν </w:t>
      </w:r>
      <w:proofErr w:type="spellStart"/>
      <w:r w:rsidRPr="00F45E1B">
        <w:rPr>
          <w:rFonts w:ascii="Arial" w:hAnsi="Arial" w:cs="Arial"/>
          <w:bCs/>
          <w:lang w:val="el-GR"/>
        </w:rPr>
        <w:t>μπουτόν</w:t>
      </w:r>
      <w:proofErr w:type="spellEnd"/>
      <w:r w:rsidRPr="00F45E1B">
        <w:rPr>
          <w:rFonts w:ascii="Arial" w:hAnsi="Arial" w:cs="Arial"/>
          <w:bCs/>
          <w:lang w:val="el-GR"/>
        </w:rPr>
        <w:t xml:space="preserve"> δοκιμής στο εμπρόσθιο μέρος, ώστε να πιστοποιείται η σωστή λειτουργία του μηχανισμού απόζευξης και το άνοιγμα των πόλων.</w:t>
      </w:r>
    </w:p>
    <w:p w14:paraId="41EF4A15" w14:textId="77777777" w:rsidR="00825947" w:rsidRPr="00F45E1B" w:rsidRDefault="00825947" w:rsidP="00825947">
      <w:pPr>
        <w:numPr>
          <w:ilvl w:val="0"/>
          <w:numId w:val="12"/>
        </w:numPr>
        <w:contextualSpacing/>
        <w:rPr>
          <w:rFonts w:ascii="Arial" w:hAnsi="Arial" w:cs="Arial"/>
          <w:bCs/>
          <w:lang w:val="el-GR"/>
        </w:rPr>
      </w:pPr>
      <w:r w:rsidRPr="00F45E1B">
        <w:rPr>
          <w:rFonts w:ascii="Arial" w:hAnsi="Arial" w:cs="Arial"/>
          <w:bCs/>
          <w:lang w:val="el-GR"/>
        </w:rPr>
        <w:t>Όλοι οι τρόποι εγκατάστασης των διακοπτών θα πρέπει να γίνονται χωρίς να τίθεται σε κίνδυνο η λειτουργία των διακοπτών.</w:t>
      </w:r>
    </w:p>
    <w:p w14:paraId="13F9E6CA" w14:textId="1987779D" w:rsidR="00825947" w:rsidRPr="00F45E1B" w:rsidRDefault="00825947" w:rsidP="00825947">
      <w:pPr>
        <w:numPr>
          <w:ilvl w:val="0"/>
          <w:numId w:val="12"/>
        </w:numPr>
        <w:contextualSpacing/>
        <w:rPr>
          <w:rFonts w:ascii="Arial" w:hAnsi="Arial" w:cs="Arial"/>
          <w:bCs/>
          <w:lang w:val="el-GR"/>
        </w:rPr>
      </w:pPr>
      <w:bookmarkStart w:id="0" w:name="_Hlk51333139"/>
      <w:r w:rsidRPr="00F45E1B">
        <w:rPr>
          <w:rFonts w:ascii="Arial" w:hAnsi="Arial" w:cs="Arial"/>
          <w:bCs/>
          <w:lang w:val="el-GR"/>
        </w:rPr>
        <w:t>Το εμπρόσθιο τμήμα του διακόπτη με κάλυμμα ή με απευθείας περιστροφικό χειριστήριο θα πρέπει να διαθέτει κατ’ ελάχιστον ΙΡ 40, εξαιρώντας τους ακροδέκτες σύνδεσης. Βαθμός προστασίας ΙΡ 40</w:t>
      </w:r>
      <w:r w:rsidR="00641595" w:rsidRPr="00F45E1B">
        <w:rPr>
          <w:rFonts w:ascii="Arial" w:hAnsi="Arial" w:cs="Arial"/>
          <w:bCs/>
          <w:lang w:val="el-GR"/>
        </w:rPr>
        <w:t xml:space="preserve"> στους ακροδέκτες</w:t>
      </w:r>
      <w:r w:rsidRPr="00F45E1B">
        <w:rPr>
          <w:rFonts w:ascii="Arial" w:hAnsi="Arial" w:cs="Arial"/>
          <w:bCs/>
          <w:lang w:val="el-GR"/>
        </w:rPr>
        <w:t xml:space="preserve"> θα μπορεί να είναι εφικτός χρησιμοποιώντας καλύμματα ακροδεκτών. </w:t>
      </w:r>
    </w:p>
    <w:bookmarkEnd w:id="0"/>
    <w:p w14:paraId="7517A115" w14:textId="77777777" w:rsidR="00825947" w:rsidRPr="00F45E1B" w:rsidRDefault="00825947" w:rsidP="00825947">
      <w:pPr>
        <w:rPr>
          <w:rFonts w:ascii="Arial" w:hAnsi="Arial" w:cs="Arial"/>
          <w:lang w:val="el-GR"/>
        </w:rPr>
      </w:pPr>
    </w:p>
    <w:p w14:paraId="1344E7E9" w14:textId="77777777" w:rsidR="00825947" w:rsidRPr="00F45E1B" w:rsidRDefault="00825947">
      <w:pPr>
        <w:rPr>
          <w:rFonts w:ascii="ABBvoice" w:hAnsi="ABBvoice" w:cs="ABBvoice"/>
          <w:b/>
          <w:bCs/>
        </w:rPr>
      </w:pPr>
      <w:r w:rsidRPr="00F45E1B">
        <w:rPr>
          <w:rFonts w:ascii="ABBvoice" w:hAnsi="ABBvoice" w:cs="ABBvoice"/>
        </w:rPr>
        <w:br w:type="page"/>
      </w:r>
    </w:p>
    <w:p w14:paraId="689E91D1" w14:textId="77777777" w:rsidR="0060635F" w:rsidRPr="00F45E1B" w:rsidRDefault="0060635F" w:rsidP="0060635F">
      <w:pPr>
        <w:pStyle w:val="BodyText"/>
        <w:spacing w:line="250" w:lineRule="exact"/>
        <w:ind w:left="720"/>
        <w:jc w:val="left"/>
        <w:rPr>
          <w:rFonts w:ascii="ABBvoice" w:hAnsi="ABBvoice" w:cs="ABBvoice"/>
          <w:sz w:val="20"/>
        </w:rPr>
      </w:pPr>
    </w:p>
    <w:p w14:paraId="264CE402" w14:textId="25E93098" w:rsidR="0060635F" w:rsidRPr="00F45E1B" w:rsidRDefault="00BE1B1B" w:rsidP="00644049">
      <w:pPr>
        <w:pStyle w:val="Heading2"/>
        <w:numPr>
          <w:ilvl w:val="0"/>
          <w:numId w:val="16"/>
        </w:numPr>
        <w:spacing w:line="250" w:lineRule="exact"/>
        <w:rPr>
          <w:rFonts w:ascii="ABBvoice" w:hAnsi="ABBvoice" w:cs="ABBvoice"/>
          <w:b/>
          <w:sz w:val="20"/>
          <w:lang w:val="el-GR"/>
        </w:rPr>
      </w:pPr>
      <w:r w:rsidRPr="00F45E1B">
        <w:rPr>
          <w:rFonts w:ascii="ABBvoice" w:hAnsi="ABBvoice" w:cs="ABBvoice"/>
          <w:b/>
          <w:sz w:val="20"/>
          <w:lang w:val="el-GR"/>
        </w:rPr>
        <w:t>Μονάδε</w:t>
      </w:r>
      <w:r w:rsidR="0060635F" w:rsidRPr="00F45E1B">
        <w:rPr>
          <w:rFonts w:ascii="ABBvoice" w:hAnsi="ABBvoice" w:cs="ABBvoice"/>
          <w:b/>
          <w:sz w:val="20"/>
          <w:lang w:val="el-GR"/>
        </w:rPr>
        <w:t>ς προστασίας</w:t>
      </w:r>
    </w:p>
    <w:p w14:paraId="1C262ABD" w14:textId="77777777" w:rsidR="00BE1B1B" w:rsidRPr="00F45E1B" w:rsidRDefault="00BE1B1B" w:rsidP="00BE1B1B">
      <w:pPr>
        <w:rPr>
          <w:lang w:val="el-GR"/>
        </w:rPr>
      </w:pPr>
    </w:p>
    <w:p w14:paraId="6ED3D579" w14:textId="77777777" w:rsidR="0060635F" w:rsidRPr="00F45E1B" w:rsidRDefault="0060635F" w:rsidP="00BE1B1B">
      <w:pPr>
        <w:rPr>
          <w:rFonts w:ascii="ABBvoice" w:hAnsi="ABBvoice" w:cs="ABBvoice"/>
          <w:lang w:val="el-GR"/>
        </w:rPr>
      </w:pPr>
      <w:r w:rsidRPr="00F45E1B">
        <w:rPr>
          <w:rFonts w:ascii="ABBvoice" w:hAnsi="ABBvoice" w:cs="ABBvoice"/>
          <w:lang w:val="el-GR"/>
        </w:rPr>
        <w:t xml:space="preserve">Οι αυτόματοι διακόπτες ισχύος κλειστού τύπου θα πρέπει να είναι εξοπλισμένοι με ηλεκτρονικές μονάδες προστασίας που θα είναι </w:t>
      </w:r>
      <w:proofErr w:type="spellStart"/>
      <w:r w:rsidRPr="00F45E1B">
        <w:rPr>
          <w:rFonts w:ascii="ABBvoice" w:hAnsi="ABBvoice" w:cs="ABBvoice"/>
          <w:lang w:val="el-GR"/>
        </w:rPr>
        <w:t>αυτοτροφοδοτούμενες</w:t>
      </w:r>
      <w:proofErr w:type="spellEnd"/>
      <w:r w:rsidRPr="00F45E1B">
        <w:rPr>
          <w:rFonts w:ascii="ABBvoice" w:hAnsi="ABBvoice" w:cs="ABBvoice"/>
          <w:lang w:val="el-GR"/>
        </w:rPr>
        <w:t xml:space="preserve"> και θα εξασφαλίζουν σωστή λειτουργία των προστασιών ακόμη και με την παρουσία μίας φάσης η οποία θα πρέπει να έχει ένταση ρεύματος κατ’ ελάχιστο 20% της ονομαστικής τιμής.</w:t>
      </w:r>
    </w:p>
    <w:p w14:paraId="70814496" w14:textId="2BFA3ED0" w:rsidR="008E5AC3" w:rsidRPr="00F45E1B" w:rsidRDefault="008E5AC3">
      <w:pPr>
        <w:rPr>
          <w:rFonts w:ascii="ABBvoice" w:hAnsi="ABBvoice" w:cs="ABBvoice"/>
          <w:lang w:val="el-GR"/>
        </w:rPr>
      </w:pPr>
    </w:p>
    <w:p w14:paraId="4ECA9ABD"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Θα πρέπει να προβλέπεται σύνδεση βοηθητικής πηγής τροφοδοσίας για την ενεργοποίηση επιπλέον λειτουργιών όπως η χρήση της μονάδας προστασίας όταν ο διακόπτης είναι ανοιχτός, σύνδεση με σύστημα επίβλεψης της εγκατάστασης, καταγραφή του αριθμού των χειρισμών και η επιλεκτικότητα ζώνης.</w:t>
      </w:r>
    </w:p>
    <w:p w14:paraId="4D9F31AE" w14:textId="77777777" w:rsidR="008E5AC3" w:rsidRPr="00F45E1B" w:rsidRDefault="008E5AC3" w:rsidP="008E5AC3">
      <w:pPr>
        <w:pStyle w:val="BodyText"/>
        <w:spacing w:line="250" w:lineRule="exact"/>
        <w:jc w:val="left"/>
        <w:rPr>
          <w:rFonts w:ascii="ABBvoice" w:hAnsi="ABBvoice" w:cs="ABBvoice"/>
          <w:b/>
          <w:bCs/>
          <w:sz w:val="20"/>
        </w:rPr>
      </w:pPr>
    </w:p>
    <w:p w14:paraId="6F41C510" w14:textId="70B732BD"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 xml:space="preserve">Οι μονάδες θα πρέπει να μπορούν να παραμετροποιηθούν μέσω της οθόνης ή απομακρυσμένα μέσω συγκεκριμένου λογισμικού. Επίσης θα πρέπει να διαθέτουν ενσωματωμένο </w:t>
      </w:r>
      <w:r w:rsidRPr="00F45E1B">
        <w:rPr>
          <w:rFonts w:ascii="ABBvoice" w:hAnsi="ABBvoice" w:cs="ABBvoice"/>
          <w:sz w:val="20"/>
          <w:lang w:val="en-US"/>
        </w:rPr>
        <w:t>Bluetooth</w:t>
      </w:r>
      <w:r w:rsidRPr="00F45E1B">
        <w:rPr>
          <w:rFonts w:ascii="ABBvoice" w:hAnsi="ABBvoice" w:cs="ABBvoice"/>
          <w:sz w:val="20"/>
        </w:rPr>
        <w:t xml:space="preserve"> για απομακρυσμένη επικοινωνία μέσω κινητών τηλεφώνων και της αντίστοιχης εφαρμογής.</w:t>
      </w:r>
    </w:p>
    <w:p w14:paraId="4931E362" w14:textId="77777777" w:rsidR="008E5AC3" w:rsidRPr="00F45E1B" w:rsidRDefault="008E5AC3" w:rsidP="008E5AC3">
      <w:pPr>
        <w:pStyle w:val="BodyText"/>
        <w:spacing w:line="250" w:lineRule="exact"/>
        <w:jc w:val="left"/>
        <w:rPr>
          <w:rFonts w:ascii="ABBvoice" w:hAnsi="ABBvoice" w:cs="ABBvoice"/>
          <w:b/>
          <w:bCs/>
          <w:sz w:val="20"/>
        </w:rPr>
      </w:pPr>
    </w:p>
    <w:p w14:paraId="19ED0816"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Οι μονάδες αυτές θα πρέπει να είναι εξοπλισμένες με τουλάχιστον τις ακόλουθες προστασίες:</w:t>
      </w:r>
    </w:p>
    <w:p w14:paraId="355BF388"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Υπερφόρτιση (</w:t>
      </w:r>
      <w:r w:rsidRPr="00F45E1B">
        <w:rPr>
          <w:rFonts w:ascii="ABBvoice" w:hAnsi="ABBvoice" w:cs="ABBvoice"/>
          <w:sz w:val="20"/>
          <w:lang w:val="en-US"/>
        </w:rPr>
        <w:t>ANSI 49)</w:t>
      </w:r>
    </w:p>
    <w:p w14:paraId="239A8372"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Στιγμιαία προστασία από βραχυκύκλωμα (</w:t>
      </w:r>
      <w:r w:rsidRPr="00F45E1B">
        <w:rPr>
          <w:rFonts w:ascii="ABBvoice" w:hAnsi="ABBvoice" w:cs="ABBvoice"/>
          <w:sz w:val="20"/>
          <w:lang w:val="en-US"/>
        </w:rPr>
        <w:t>ANSI</w:t>
      </w:r>
      <w:r w:rsidRPr="00F45E1B">
        <w:rPr>
          <w:rFonts w:ascii="ABBvoice" w:hAnsi="ABBvoice" w:cs="ABBvoice"/>
          <w:sz w:val="20"/>
        </w:rPr>
        <w:t xml:space="preserve"> 50), προστασία από βραχυκύκλωμα με καθυστέρηση (</w:t>
      </w:r>
      <w:r w:rsidRPr="00F45E1B">
        <w:rPr>
          <w:rFonts w:ascii="ABBvoice" w:hAnsi="ABBvoice" w:cs="ABBvoice"/>
          <w:sz w:val="20"/>
          <w:lang w:val="en-US"/>
        </w:rPr>
        <w:t>ANSI</w:t>
      </w:r>
      <w:r w:rsidRPr="00F45E1B">
        <w:rPr>
          <w:rFonts w:ascii="ABBvoice" w:hAnsi="ABBvoice" w:cs="ABBvoice"/>
          <w:sz w:val="20"/>
        </w:rPr>
        <w:t xml:space="preserve"> 50 </w:t>
      </w:r>
      <w:r w:rsidRPr="00F45E1B">
        <w:rPr>
          <w:rFonts w:ascii="ABBvoice" w:hAnsi="ABBvoice" w:cs="ABBvoice"/>
          <w:sz w:val="20"/>
          <w:lang w:val="en-US"/>
        </w:rPr>
        <w:t>TD</w:t>
      </w:r>
      <w:r w:rsidRPr="00F45E1B">
        <w:rPr>
          <w:rFonts w:ascii="ABBvoice" w:hAnsi="ABBvoice" w:cs="ABBvoice"/>
          <w:sz w:val="20"/>
        </w:rPr>
        <w:t>/68/51) και προστασία διαρροής προς γη (</w:t>
      </w:r>
      <w:r w:rsidRPr="00F45E1B">
        <w:rPr>
          <w:rFonts w:ascii="ABBvoice" w:hAnsi="ABBvoice" w:cs="ABBvoice"/>
          <w:sz w:val="20"/>
          <w:lang w:val="en-US"/>
        </w:rPr>
        <w:t>ANSI</w:t>
      </w:r>
      <w:r w:rsidRPr="00F45E1B">
        <w:rPr>
          <w:rFonts w:ascii="ABBvoice" w:hAnsi="ABBvoice" w:cs="ABBvoice"/>
          <w:sz w:val="20"/>
        </w:rPr>
        <w:t xml:space="preserve"> 50</w:t>
      </w:r>
      <w:r w:rsidRPr="00F45E1B">
        <w:rPr>
          <w:rFonts w:ascii="ABBvoice" w:hAnsi="ABBvoice" w:cs="ABBvoice"/>
          <w:sz w:val="20"/>
          <w:lang w:val="en-US"/>
        </w:rPr>
        <w:t>N</w:t>
      </w:r>
      <w:r w:rsidRPr="00F45E1B">
        <w:rPr>
          <w:rFonts w:ascii="ABBvoice" w:hAnsi="ABBvoice" w:cs="ABBvoice"/>
          <w:sz w:val="20"/>
        </w:rPr>
        <w:t>/50</w:t>
      </w:r>
      <w:r w:rsidRPr="00F45E1B">
        <w:rPr>
          <w:rFonts w:ascii="ABBvoice" w:hAnsi="ABBvoice" w:cs="ABBvoice"/>
          <w:sz w:val="20"/>
          <w:lang w:val="en-US"/>
        </w:rPr>
        <w:t>N</w:t>
      </w:r>
      <w:r w:rsidRPr="00F45E1B">
        <w:rPr>
          <w:rFonts w:ascii="ABBvoice" w:hAnsi="ABBvoice" w:cs="ABBvoice"/>
          <w:sz w:val="20"/>
        </w:rPr>
        <w:t xml:space="preserve"> </w:t>
      </w:r>
      <w:r w:rsidRPr="00F45E1B">
        <w:rPr>
          <w:rFonts w:ascii="ABBvoice" w:hAnsi="ABBvoice" w:cs="ABBvoice"/>
          <w:sz w:val="20"/>
          <w:lang w:val="en-US"/>
        </w:rPr>
        <w:t>TD</w:t>
      </w:r>
      <w:r w:rsidRPr="00F45E1B">
        <w:rPr>
          <w:rFonts w:ascii="ABBvoice" w:hAnsi="ABBvoice" w:cs="ABBvoice"/>
          <w:sz w:val="20"/>
        </w:rPr>
        <w:t>/68/51</w:t>
      </w:r>
      <w:r w:rsidRPr="00F45E1B">
        <w:rPr>
          <w:rFonts w:ascii="ABBvoice" w:hAnsi="ABBvoice" w:cs="ABBvoice"/>
          <w:sz w:val="20"/>
          <w:lang w:val="en-US"/>
        </w:rPr>
        <w:t>N</w:t>
      </w:r>
      <w:r w:rsidRPr="00F45E1B">
        <w:rPr>
          <w:rFonts w:ascii="ABBvoice" w:hAnsi="ABBvoice" w:cs="ABBvoice"/>
          <w:sz w:val="20"/>
        </w:rPr>
        <w:t>)</w:t>
      </w:r>
    </w:p>
    <w:p w14:paraId="79B17A7C"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Στιγμιαία προστασία από βραχυκύκλωμα, δεύτερο κατώφλι (</w:t>
      </w:r>
      <w:r w:rsidRPr="00F45E1B">
        <w:rPr>
          <w:rFonts w:ascii="ABBvoice" w:hAnsi="ABBvoice" w:cs="ABBvoice"/>
          <w:sz w:val="20"/>
          <w:lang w:val="en-US"/>
        </w:rPr>
        <w:t>ANSI</w:t>
      </w:r>
      <w:r w:rsidRPr="00F45E1B">
        <w:rPr>
          <w:rFonts w:ascii="ABBvoice" w:hAnsi="ABBvoice" w:cs="ABBvoice"/>
          <w:sz w:val="20"/>
        </w:rPr>
        <w:t xml:space="preserve"> 50)</w:t>
      </w:r>
    </w:p>
    <w:p w14:paraId="28B4F197"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Προστασία από βραχυκύκλωμα, δεύτερο κατώφλι (</w:t>
      </w:r>
      <w:r w:rsidRPr="00F45E1B">
        <w:rPr>
          <w:rFonts w:ascii="ABBvoice" w:hAnsi="ABBvoice" w:cs="ABBvoice"/>
          <w:sz w:val="20"/>
          <w:lang w:val="en-US"/>
        </w:rPr>
        <w:t>S</w:t>
      </w:r>
      <w:r w:rsidRPr="00F45E1B">
        <w:rPr>
          <w:rFonts w:ascii="ABBvoice" w:hAnsi="ABBvoice" w:cs="ABBvoice"/>
          <w:sz w:val="20"/>
        </w:rPr>
        <w:t xml:space="preserve">2 - </w:t>
      </w:r>
      <w:r w:rsidRPr="00F45E1B">
        <w:rPr>
          <w:rFonts w:ascii="ABBvoice" w:hAnsi="ABBvoice" w:cs="ABBvoice"/>
          <w:sz w:val="20"/>
          <w:lang w:val="en-US"/>
        </w:rPr>
        <w:t>ANSI</w:t>
      </w:r>
      <w:r w:rsidRPr="00F45E1B">
        <w:rPr>
          <w:rFonts w:ascii="ABBvoice" w:hAnsi="ABBvoice" w:cs="ABBvoice"/>
          <w:sz w:val="20"/>
        </w:rPr>
        <w:t xml:space="preserve"> 50</w:t>
      </w:r>
      <w:r w:rsidRPr="00F45E1B">
        <w:rPr>
          <w:rFonts w:ascii="ABBvoice" w:hAnsi="ABBvoice" w:cs="ABBvoice"/>
          <w:sz w:val="20"/>
          <w:lang w:val="en-US"/>
        </w:rPr>
        <w:t>TD</w:t>
      </w:r>
      <w:r w:rsidRPr="00F45E1B">
        <w:rPr>
          <w:rFonts w:ascii="ABBvoice" w:hAnsi="ABBvoice" w:cs="ABBvoice"/>
          <w:sz w:val="20"/>
        </w:rPr>
        <w:t>/68)</w:t>
      </w:r>
    </w:p>
    <w:p w14:paraId="40A50226"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Κλεισίματος σε βραχυκύκλωμα (</w:t>
      </w:r>
      <w:r w:rsidRPr="00F45E1B">
        <w:rPr>
          <w:rFonts w:ascii="ABBvoice" w:hAnsi="ABBvoice" w:cs="ABBvoice"/>
          <w:sz w:val="20"/>
          <w:lang w:val="en-US"/>
        </w:rPr>
        <w:t>MCR)</w:t>
      </w:r>
    </w:p>
    <w:p w14:paraId="155052E9"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Ασυμμετρία ρεύματος (</w:t>
      </w:r>
      <w:r w:rsidRPr="00F45E1B">
        <w:rPr>
          <w:rFonts w:ascii="ABBvoice" w:hAnsi="ABBvoice" w:cs="ABBvoice"/>
          <w:sz w:val="20"/>
          <w:lang w:val="en-US"/>
        </w:rPr>
        <w:t>ANSI 46)</w:t>
      </w:r>
    </w:p>
    <w:p w14:paraId="458965B9" w14:textId="77777777" w:rsidR="008E5AC3" w:rsidRPr="00F45E1B" w:rsidRDefault="008E5AC3" w:rsidP="009637F6">
      <w:pPr>
        <w:pStyle w:val="BodyText"/>
        <w:numPr>
          <w:ilvl w:val="0"/>
          <w:numId w:val="20"/>
        </w:numPr>
        <w:tabs>
          <w:tab w:val="clear" w:pos="720"/>
        </w:tabs>
        <w:spacing w:line="250" w:lineRule="exact"/>
        <w:jc w:val="left"/>
        <w:rPr>
          <w:rFonts w:ascii="ABBvoice" w:hAnsi="ABBvoice" w:cs="ABBvoice"/>
          <w:bCs/>
          <w:sz w:val="20"/>
        </w:rPr>
      </w:pPr>
      <w:r w:rsidRPr="00F45E1B">
        <w:rPr>
          <w:rFonts w:ascii="ABBvoice" w:hAnsi="ABBvoice" w:cs="ABBvoice"/>
          <w:sz w:val="20"/>
        </w:rPr>
        <w:t xml:space="preserve">Στιγμιαία προστασία από βραχυκύκλωμα (υψηλών ρευμάτων, </w:t>
      </w:r>
      <w:proofErr w:type="spellStart"/>
      <w:r w:rsidRPr="00F45E1B">
        <w:rPr>
          <w:rFonts w:ascii="ABBvoice" w:hAnsi="ABBvoice" w:cs="ABBvoice"/>
          <w:sz w:val="20"/>
          <w:lang w:val="en-US"/>
        </w:rPr>
        <w:t>linst</w:t>
      </w:r>
      <w:proofErr w:type="spellEnd"/>
      <w:r w:rsidRPr="00F45E1B">
        <w:rPr>
          <w:rFonts w:ascii="ABBvoice" w:hAnsi="ABBvoice" w:cs="ABBvoice"/>
          <w:sz w:val="20"/>
        </w:rPr>
        <w:t>)</w:t>
      </w:r>
    </w:p>
    <w:p w14:paraId="43104312" w14:textId="77777777" w:rsidR="008E5AC3" w:rsidRPr="00F45E1B" w:rsidRDefault="008E5AC3" w:rsidP="008E5AC3">
      <w:pPr>
        <w:pStyle w:val="BodyText"/>
        <w:spacing w:line="250" w:lineRule="exact"/>
        <w:jc w:val="left"/>
        <w:rPr>
          <w:rFonts w:ascii="ABBvoice" w:hAnsi="ABBvoice" w:cs="ABBvoice"/>
          <w:bCs/>
          <w:sz w:val="20"/>
        </w:rPr>
      </w:pPr>
    </w:p>
    <w:p w14:paraId="61E9F3B6" w14:textId="0856BA03" w:rsidR="008E5AC3" w:rsidRPr="00F45E1B" w:rsidRDefault="008E5AC3" w:rsidP="008E5AC3">
      <w:pPr>
        <w:pStyle w:val="BodyText"/>
        <w:spacing w:line="250" w:lineRule="exact"/>
        <w:jc w:val="left"/>
        <w:rPr>
          <w:rFonts w:ascii="ABBvoice" w:hAnsi="ABBvoice" w:cs="ABBvoice"/>
          <w:bCs/>
          <w:sz w:val="20"/>
          <w:lang w:val="el-GR"/>
        </w:rPr>
      </w:pPr>
      <w:r w:rsidRPr="00F45E1B">
        <w:rPr>
          <w:rFonts w:ascii="ABBvoice" w:hAnsi="ABBvoice" w:cs="ABBvoice"/>
          <w:sz w:val="20"/>
        </w:rPr>
        <w:t xml:space="preserve">Η προστασία του ουδετέρου από υπερφόρτιση και βραχυκύκλωμα θα πρέπει να μπορεί να ρυθμιστεί στο 50%, 100%, 150% και στο 200% </w:t>
      </w:r>
      <w:r w:rsidR="00BF2E32" w:rsidRPr="00F45E1B">
        <w:rPr>
          <w:rFonts w:ascii="ABBvoice" w:hAnsi="ABBvoice" w:cs="ABBvoice"/>
          <w:sz w:val="20"/>
          <w:lang w:val="el-GR"/>
        </w:rPr>
        <w:t>με δυνατότητα απενεργοποίησης.</w:t>
      </w:r>
    </w:p>
    <w:p w14:paraId="673775B7" w14:textId="77777777" w:rsidR="008E5AC3" w:rsidRPr="00F45E1B" w:rsidRDefault="008E5AC3" w:rsidP="008E5AC3">
      <w:pPr>
        <w:pStyle w:val="BodyText"/>
        <w:spacing w:line="250" w:lineRule="exact"/>
        <w:jc w:val="left"/>
        <w:rPr>
          <w:rFonts w:ascii="ABBvoice" w:hAnsi="ABBvoice" w:cs="ABBvoice"/>
          <w:b/>
          <w:bCs/>
          <w:sz w:val="20"/>
        </w:rPr>
      </w:pPr>
    </w:p>
    <w:p w14:paraId="55ABDD33" w14:textId="0D6263BA"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 xml:space="preserve">Σήμανση </w:t>
      </w:r>
      <w:r w:rsidRPr="00F45E1B">
        <w:rPr>
          <w:rFonts w:ascii="ABBvoice" w:hAnsi="ABBvoice" w:cs="ABBvoice"/>
          <w:sz w:val="20"/>
          <w:lang w:val="en-US"/>
        </w:rPr>
        <w:t>alarm</w:t>
      </w:r>
      <w:r w:rsidRPr="00F45E1B">
        <w:rPr>
          <w:rFonts w:ascii="ABBvoice" w:hAnsi="ABBvoice" w:cs="ABBvoice"/>
          <w:sz w:val="20"/>
        </w:rPr>
        <w:t xml:space="preserve"> θα πρέπει να σημαίνεται στις περιπτώσεις</w:t>
      </w:r>
      <w:r w:rsidR="00644049" w:rsidRPr="00F45E1B">
        <w:rPr>
          <w:rFonts w:ascii="ABBvoice" w:hAnsi="ABBvoice" w:cs="ABBvoice"/>
          <w:sz w:val="20"/>
        </w:rPr>
        <w:t xml:space="preserve"> </w:t>
      </w:r>
      <w:r w:rsidR="00644049" w:rsidRPr="00F45E1B">
        <w:rPr>
          <w:rFonts w:ascii="ABBvoice" w:hAnsi="ABBvoice" w:cs="ABBvoice"/>
          <w:sz w:val="20"/>
          <w:lang w:val="el-GR"/>
        </w:rPr>
        <w:t xml:space="preserve">με συντελεστή παραμόρφωσης </w:t>
      </w:r>
      <w:r w:rsidRPr="00F45E1B">
        <w:rPr>
          <w:rFonts w:ascii="ABBvoice" w:hAnsi="ABBvoice" w:cs="ABBvoice"/>
          <w:sz w:val="20"/>
        </w:rPr>
        <w:t>αρμονικών μεγαλύτερο του 2,1.</w:t>
      </w:r>
    </w:p>
    <w:p w14:paraId="3D51C0B3"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 xml:space="preserve">Θερμική μνήμη στις προστασίες </w:t>
      </w:r>
      <w:r w:rsidRPr="00F45E1B">
        <w:rPr>
          <w:rFonts w:ascii="ABBvoice" w:hAnsi="ABBvoice" w:cs="ABBvoice"/>
          <w:sz w:val="20"/>
          <w:lang w:val="en-US"/>
        </w:rPr>
        <w:t>L</w:t>
      </w:r>
      <w:r w:rsidRPr="00F45E1B">
        <w:rPr>
          <w:rFonts w:ascii="ABBvoice" w:hAnsi="ABBvoice" w:cs="ABBvoice"/>
          <w:sz w:val="20"/>
        </w:rPr>
        <w:t xml:space="preserve"> και </w:t>
      </w:r>
      <w:r w:rsidRPr="00F45E1B">
        <w:rPr>
          <w:rFonts w:ascii="ABBvoice" w:hAnsi="ABBvoice" w:cs="ABBvoice"/>
          <w:sz w:val="20"/>
          <w:lang w:val="en-US"/>
        </w:rPr>
        <w:t>S</w:t>
      </w:r>
      <w:r w:rsidRPr="00F45E1B">
        <w:rPr>
          <w:rFonts w:ascii="ABBvoice" w:hAnsi="ABBvoice" w:cs="ABBvoice"/>
          <w:sz w:val="20"/>
        </w:rPr>
        <w:t xml:space="preserve"> θα πρέπει να είναι διαθέσιμη.</w:t>
      </w:r>
    </w:p>
    <w:p w14:paraId="045A5E56"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 xml:space="preserve">Προστασία έναντι παρουσίας ασυνήθους θερμοκρασίας στον αυτόματο διακόπτη, θα πρέπει να είναι διαθέσιμη. Ένα </w:t>
      </w:r>
      <w:r w:rsidRPr="00F45E1B">
        <w:rPr>
          <w:rFonts w:ascii="ABBvoice" w:hAnsi="ABBvoice" w:cs="ABBvoice"/>
          <w:sz w:val="20"/>
          <w:lang w:val="en-US"/>
        </w:rPr>
        <w:t>led</w:t>
      </w:r>
      <w:r w:rsidRPr="00F45E1B">
        <w:rPr>
          <w:rFonts w:ascii="ABBvoice" w:hAnsi="ABBvoice" w:cs="ABBvoice"/>
          <w:sz w:val="20"/>
        </w:rPr>
        <w:t xml:space="preserve"> που αναβοσβήνει θα πρέπει να σημαίνει το αυτόματο άνοιγμα του διακόπτη, πριν αυτός ανοίξει, λόγω θερμοκρασίας υψηλότερης των 85 </w:t>
      </w:r>
      <w:proofErr w:type="spellStart"/>
      <w:r w:rsidRPr="00F45E1B">
        <w:rPr>
          <w:rFonts w:ascii="ABBvoice" w:hAnsi="ABBvoice" w:cs="ABBvoice"/>
          <w:sz w:val="20"/>
          <w:vertAlign w:val="superscript"/>
          <w:lang w:val="en-US"/>
        </w:rPr>
        <w:t>o</w:t>
      </w:r>
      <w:r w:rsidRPr="00F45E1B">
        <w:rPr>
          <w:rFonts w:ascii="ABBvoice" w:hAnsi="ABBvoice" w:cs="ABBvoice"/>
          <w:sz w:val="20"/>
          <w:lang w:val="en-US"/>
        </w:rPr>
        <w:t>C</w:t>
      </w:r>
      <w:proofErr w:type="spellEnd"/>
      <w:r w:rsidRPr="00F45E1B">
        <w:rPr>
          <w:rFonts w:ascii="ABBvoice" w:hAnsi="ABBvoice" w:cs="ABBvoice"/>
          <w:sz w:val="20"/>
        </w:rPr>
        <w:t xml:space="preserve">. </w:t>
      </w:r>
    </w:p>
    <w:p w14:paraId="19E1AB6A"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Οι μονάδες προστασίας θα πρέπει να διαθέτουν λειτουργία αυτό-διάγνωσης. Η λειτουργία αυτή εξασφαλίζει τον περιοδικό έλεγχο της ορθής συνδεσιμότητας των εσωτερικών συνδέσεων (πηνία, πλακέτα διαβάθμισης κ.α.). Ενδεχόμενη αστοχία θα πρέπει να σημαίνεται.</w:t>
      </w:r>
    </w:p>
    <w:p w14:paraId="0179AE65" w14:textId="16A0A25D" w:rsidR="008E5AC3" w:rsidRPr="00F45E1B" w:rsidRDefault="008E5AC3" w:rsidP="008E5AC3">
      <w:pPr>
        <w:pStyle w:val="BodyText"/>
        <w:spacing w:line="250" w:lineRule="exact"/>
        <w:jc w:val="left"/>
        <w:rPr>
          <w:rFonts w:ascii="ABBvoice" w:hAnsi="ABBvoice" w:cs="ABBvoice"/>
          <w:sz w:val="20"/>
        </w:rPr>
      </w:pPr>
      <w:r w:rsidRPr="00F45E1B">
        <w:rPr>
          <w:rFonts w:ascii="ABBvoice" w:hAnsi="ABBvoice" w:cs="ABBvoice"/>
          <w:sz w:val="20"/>
        </w:rPr>
        <w:t xml:space="preserve">Τέσσερα διαφορετικά κατώφλια ρευμάτων θα πρέπει να είναι διαθέσιμα ώστε να λαμβάνεται προειδοποίηση για παρέμβαση και διορθωτικές κινήσεις (πχ. απόρριψη φορτίων) για αποφυγή απόζευξης από υπερφόρτιση. </w:t>
      </w:r>
    </w:p>
    <w:p w14:paraId="2B8188BA" w14:textId="77777777" w:rsidR="00A2315A" w:rsidRPr="00F45E1B" w:rsidRDefault="00A2315A" w:rsidP="008E5AC3">
      <w:pPr>
        <w:pStyle w:val="BodyText"/>
        <w:spacing w:line="250" w:lineRule="exact"/>
        <w:jc w:val="left"/>
        <w:rPr>
          <w:rFonts w:ascii="ABBvoice" w:hAnsi="ABBvoice" w:cs="ABBvoice"/>
          <w:bCs/>
          <w:sz w:val="20"/>
        </w:rPr>
      </w:pPr>
    </w:p>
    <w:p w14:paraId="3424049A" w14:textId="00FCBB78" w:rsidR="008E5AC3" w:rsidRPr="00F45E1B" w:rsidRDefault="008E5AC3" w:rsidP="008E5AC3">
      <w:pPr>
        <w:pStyle w:val="BodyText"/>
        <w:spacing w:line="250" w:lineRule="exact"/>
        <w:jc w:val="left"/>
        <w:rPr>
          <w:rFonts w:ascii="ABBvoice" w:hAnsi="ABBvoice" w:cs="ABBvoice"/>
          <w:sz w:val="20"/>
        </w:rPr>
      </w:pPr>
      <w:r w:rsidRPr="00F45E1B">
        <w:rPr>
          <w:rFonts w:ascii="ABBvoice" w:hAnsi="ABBvoice" w:cs="ABBvoice"/>
          <w:sz w:val="20"/>
        </w:rPr>
        <w:t>Οι παρακά</w:t>
      </w:r>
      <w:r w:rsidR="008D02C5" w:rsidRPr="00F45E1B">
        <w:rPr>
          <w:rFonts w:ascii="ABBvoice" w:hAnsi="ABBvoice" w:cs="ABBvoice"/>
          <w:sz w:val="20"/>
          <w:lang w:val="el-GR"/>
        </w:rPr>
        <w:t>ν</w:t>
      </w:r>
      <w:r w:rsidRPr="00F45E1B">
        <w:rPr>
          <w:rFonts w:ascii="ABBvoice" w:hAnsi="ABBvoice" w:cs="ABBvoice"/>
          <w:sz w:val="20"/>
        </w:rPr>
        <w:t xml:space="preserve">ω προστασίες </w:t>
      </w:r>
      <w:r w:rsidR="00DC12FB" w:rsidRPr="00F45E1B">
        <w:rPr>
          <w:rFonts w:ascii="ABBvoice" w:hAnsi="ABBvoice" w:cs="ABBvoice"/>
          <w:sz w:val="20"/>
          <w:lang w:val="el-GR"/>
        </w:rPr>
        <w:t xml:space="preserve">θα πρέπει να διαθέτουν δυνατότητα αναβάθμισης του λογισμικού </w:t>
      </w:r>
      <w:r w:rsidR="00A26693" w:rsidRPr="00F45E1B">
        <w:rPr>
          <w:rFonts w:ascii="ABBvoice" w:hAnsi="ABBvoice" w:cs="ABBvoice"/>
          <w:sz w:val="20"/>
          <w:lang w:val="el-GR"/>
        </w:rPr>
        <w:t>τους με επιπλέον προστασίες</w:t>
      </w:r>
      <w:r w:rsidR="008D02C5" w:rsidRPr="00F45E1B">
        <w:rPr>
          <w:rFonts w:ascii="ABBvoice" w:hAnsi="ABBvoice" w:cs="ABBvoice"/>
          <w:sz w:val="20"/>
          <w:lang w:val="el-GR"/>
        </w:rPr>
        <w:t xml:space="preserve"> οποιαδήποτε στιγμή </w:t>
      </w:r>
      <w:r w:rsidRPr="00F45E1B">
        <w:rPr>
          <w:rFonts w:ascii="ABBvoice" w:hAnsi="ABBvoice" w:cs="ABBvoice"/>
          <w:sz w:val="20"/>
        </w:rPr>
        <w:t>:</w:t>
      </w:r>
    </w:p>
    <w:p w14:paraId="440CA6C0" w14:textId="77777777" w:rsidR="00A2315A" w:rsidRPr="00F45E1B" w:rsidRDefault="00A2315A" w:rsidP="008E5AC3">
      <w:pPr>
        <w:pStyle w:val="BodyText"/>
        <w:spacing w:line="250" w:lineRule="exact"/>
        <w:jc w:val="left"/>
        <w:rPr>
          <w:rFonts w:ascii="ABBvoice" w:hAnsi="ABBvoice" w:cs="ABBvoice"/>
          <w:sz w:val="20"/>
        </w:rPr>
      </w:pPr>
    </w:p>
    <w:p w14:paraId="100FC6D7" w14:textId="42CF9F89" w:rsidR="00A26693" w:rsidRPr="00F45E1B" w:rsidRDefault="00A26693" w:rsidP="008E5AC3">
      <w:pPr>
        <w:pStyle w:val="BodyText"/>
        <w:spacing w:line="250" w:lineRule="exact"/>
        <w:jc w:val="left"/>
        <w:rPr>
          <w:rFonts w:ascii="ABBvoice" w:hAnsi="ABBvoice" w:cs="ABBvoice"/>
          <w:bCs/>
          <w:sz w:val="20"/>
          <w:lang w:val="el-GR"/>
        </w:rPr>
      </w:pPr>
      <w:r w:rsidRPr="00F45E1B">
        <w:rPr>
          <w:rFonts w:ascii="ABBvoice" w:hAnsi="ABBvoice" w:cs="ABBvoice"/>
          <w:sz w:val="20"/>
          <w:lang w:val="el-GR"/>
        </w:rPr>
        <w:t>Προστασίες τάσεων όπως φαίνονται ακολούθως:</w:t>
      </w:r>
      <w:r w:rsidR="001F7698" w:rsidRPr="00F45E1B">
        <w:rPr>
          <w:rFonts w:ascii="ABBvoice" w:hAnsi="ABBvoice" w:cs="ABBvoice"/>
          <w:sz w:val="20"/>
          <w:lang w:val="el-GR"/>
        </w:rPr>
        <w:t xml:space="preserve"> </w:t>
      </w:r>
    </w:p>
    <w:p w14:paraId="64D14C5B"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t>Διαδοχή και αλληλουχία τάσεων (</w:t>
      </w:r>
      <w:r w:rsidRPr="00F45E1B">
        <w:rPr>
          <w:rFonts w:ascii="ABBvoice" w:hAnsi="ABBvoice" w:cs="ABBvoice"/>
          <w:sz w:val="20"/>
          <w:lang w:val="en-US"/>
        </w:rPr>
        <w:t>ANSI</w:t>
      </w:r>
      <w:r w:rsidRPr="00F45E1B">
        <w:rPr>
          <w:rFonts w:ascii="ABBvoice" w:hAnsi="ABBvoice" w:cs="ABBvoice"/>
          <w:sz w:val="20"/>
        </w:rPr>
        <w:t xml:space="preserve"> 47)</w:t>
      </w:r>
    </w:p>
    <w:p w14:paraId="4C6B1E2E"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t>Υπόταση (</w:t>
      </w:r>
      <w:r w:rsidRPr="00F45E1B">
        <w:rPr>
          <w:rFonts w:ascii="ABBvoice" w:hAnsi="ABBvoice" w:cs="ABBvoice"/>
          <w:sz w:val="20"/>
          <w:lang w:val="en-US"/>
        </w:rPr>
        <w:t>ANSI</w:t>
      </w:r>
      <w:r w:rsidRPr="00F45E1B">
        <w:rPr>
          <w:rFonts w:ascii="ABBvoice" w:hAnsi="ABBvoice" w:cs="ABBvoice"/>
          <w:sz w:val="20"/>
        </w:rPr>
        <w:t xml:space="preserve"> 27)</w:t>
      </w:r>
    </w:p>
    <w:p w14:paraId="4471A812"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lastRenderedPageBreak/>
        <w:t>Υπέρταση (</w:t>
      </w:r>
      <w:r w:rsidRPr="00F45E1B">
        <w:rPr>
          <w:rFonts w:ascii="ABBvoice" w:hAnsi="ABBvoice" w:cs="ABBvoice"/>
          <w:sz w:val="20"/>
          <w:lang w:val="en-US"/>
        </w:rPr>
        <w:t>ANSI</w:t>
      </w:r>
      <w:r w:rsidRPr="00F45E1B">
        <w:rPr>
          <w:rFonts w:ascii="ABBvoice" w:hAnsi="ABBvoice" w:cs="ABBvoice"/>
          <w:sz w:val="20"/>
        </w:rPr>
        <w:t xml:space="preserve"> 599)</w:t>
      </w:r>
    </w:p>
    <w:p w14:paraId="5749A0D1"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t>2</w:t>
      </w:r>
      <w:r w:rsidRPr="00F45E1B">
        <w:rPr>
          <w:rFonts w:ascii="ABBvoice" w:hAnsi="ABBvoice" w:cs="ABBvoice"/>
          <w:sz w:val="20"/>
          <w:vertAlign w:val="superscript"/>
        </w:rPr>
        <w:t>ο</w:t>
      </w:r>
      <w:r w:rsidRPr="00F45E1B">
        <w:rPr>
          <w:rFonts w:ascii="ABBvoice" w:hAnsi="ABBvoice" w:cs="ABBvoice"/>
          <w:sz w:val="20"/>
        </w:rPr>
        <w:t xml:space="preserve"> κατώφλι υπέρτασης και υπότασης (</w:t>
      </w:r>
      <w:r w:rsidRPr="00F45E1B">
        <w:rPr>
          <w:rFonts w:ascii="ABBvoice" w:hAnsi="ABBvoice" w:cs="ABBvoice"/>
          <w:sz w:val="20"/>
          <w:lang w:val="en-US"/>
        </w:rPr>
        <w:t>ANSI</w:t>
      </w:r>
      <w:r w:rsidRPr="00F45E1B">
        <w:rPr>
          <w:rFonts w:ascii="ABBvoice" w:hAnsi="ABBvoice" w:cs="ABBvoice"/>
          <w:sz w:val="20"/>
        </w:rPr>
        <w:t xml:space="preserve"> 27 και 59)</w:t>
      </w:r>
    </w:p>
    <w:p w14:paraId="3EAB4971"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t>Υπερένταση ελεγχόμενη από τάση και 2</w:t>
      </w:r>
      <w:r w:rsidRPr="00F45E1B">
        <w:rPr>
          <w:rFonts w:ascii="ABBvoice" w:hAnsi="ABBvoice" w:cs="ABBvoice"/>
          <w:sz w:val="20"/>
          <w:vertAlign w:val="superscript"/>
        </w:rPr>
        <w:t>ο</w:t>
      </w:r>
      <w:r w:rsidRPr="00F45E1B">
        <w:rPr>
          <w:rFonts w:ascii="ABBvoice" w:hAnsi="ABBvoice" w:cs="ABBvoice"/>
          <w:sz w:val="20"/>
        </w:rPr>
        <w:t xml:space="preserve"> κατώφλι υπερέντασης ελεγχόμενης από τάση (</w:t>
      </w:r>
      <w:r w:rsidRPr="00F45E1B">
        <w:rPr>
          <w:rFonts w:ascii="ABBvoice" w:hAnsi="ABBvoice" w:cs="ABBvoice"/>
          <w:sz w:val="20"/>
          <w:lang w:val="en-US"/>
        </w:rPr>
        <w:t>ANSI</w:t>
      </w:r>
      <w:r w:rsidRPr="00F45E1B">
        <w:rPr>
          <w:rFonts w:ascii="ABBvoice" w:hAnsi="ABBvoice" w:cs="ABBvoice"/>
          <w:sz w:val="20"/>
        </w:rPr>
        <w:t xml:space="preserve"> 51</w:t>
      </w:r>
      <w:r w:rsidRPr="00F45E1B">
        <w:rPr>
          <w:rFonts w:ascii="ABBvoice" w:hAnsi="ABBvoice" w:cs="ABBvoice"/>
          <w:sz w:val="20"/>
          <w:lang w:val="en-US"/>
        </w:rPr>
        <w:t>V</w:t>
      </w:r>
      <w:r w:rsidRPr="00F45E1B">
        <w:rPr>
          <w:rFonts w:ascii="ABBvoice" w:hAnsi="ABBvoice" w:cs="ABBvoice"/>
          <w:sz w:val="20"/>
        </w:rPr>
        <w:t>)</w:t>
      </w:r>
    </w:p>
    <w:p w14:paraId="4C2D53E2" w14:textId="77777777" w:rsidR="008E5AC3" w:rsidRPr="00F45E1B" w:rsidRDefault="008E5AC3" w:rsidP="008E5AC3">
      <w:pPr>
        <w:pStyle w:val="BodyText"/>
        <w:numPr>
          <w:ilvl w:val="1"/>
          <w:numId w:val="11"/>
        </w:numPr>
        <w:tabs>
          <w:tab w:val="clear" w:pos="720"/>
        </w:tabs>
        <w:spacing w:line="250" w:lineRule="exact"/>
        <w:jc w:val="left"/>
        <w:rPr>
          <w:rFonts w:ascii="ABBvoice" w:hAnsi="ABBvoice" w:cs="ABBvoice"/>
          <w:bCs/>
          <w:sz w:val="20"/>
        </w:rPr>
      </w:pPr>
      <w:r w:rsidRPr="00F45E1B">
        <w:rPr>
          <w:rFonts w:ascii="ABBvoice" w:hAnsi="ABBvoice" w:cs="ABBvoice"/>
          <w:sz w:val="20"/>
        </w:rPr>
        <w:t>Διαφορική τάση (</w:t>
      </w:r>
      <w:r w:rsidRPr="00F45E1B">
        <w:rPr>
          <w:rFonts w:ascii="ABBvoice" w:hAnsi="ABBvoice" w:cs="ABBvoice"/>
          <w:sz w:val="20"/>
          <w:lang w:val="en-US"/>
        </w:rPr>
        <w:t>ANSI 59N)</w:t>
      </w:r>
    </w:p>
    <w:p w14:paraId="01F7EB28" w14:textId="77777777" w:rsidR="008E5AC3" w:rsidRPr="00F45E1B" w:rsidRDefault="008E5AC3" w:rsidP="008E5AC3">
      <w:pPr>
        <w:pStyle w:val="BodyText"/>
        <w:spacing w:line="250" w:lineRule="exact"/>
        <w:ind w:left="720"/>
        <w:jc w:val="left"/>
        <w:rPr>
          <w:rFonts w:ascii="ABBvoice" w:hAnsi="ABBvoice" w:cs="ABBvoice"/>
          <w:b/>
          <w:bCs/>
          <w:sz w:val="20"/>
        </w:rPr>
      </w:pPr>
    </w:p>
    <w:p w14:paraId="1F052025" w14:textId="54E73338" w:rsidR="008E5AC3" w:rsidRPr="00F45E1B" w:rsidRDefault="008E5AC3" w:rsidP="008E5AC3">
      <w:pPr>
        <w:pStyle w:val="BodyText"/>
        <w:spacing w:line="250" w:lineRule="exact"/>
        <w:jc w:val="left"/>
        <w:rPr>
          <w:rFonts w:ascii="ABBvoice" w:hAnsi="ABBvoice" w:cs="ABBvoice"/>
          <w:sz w:val="20"/>
        </w:rPr>
      </w:pPr>
      <w:r w:rsidRPr="00F45E1B">
        <w:rPr>
          <w:rFonts w:ascii="ABBvoice" w:hAnsi="ABBvoice" w:cs="ABBvoice"/>
          <w:sz w:val="20"/>
        </w:rPr>
        <w:t xml:space="preserve">Θα πρέπει να είναι δυνατή η ενεργοποίηση και η απενεργοποίηση της προστασίας από υπερένταση ελεγχόμενης από τάση. Όταν είναι ενεργή θα υπάρχει η δυνατότητα απενεργοποίησης της απόζευξης και ενεργοποίησης της σήμανσης σφάλματος μόνο. </w:t>
      </w:r>
    </w:p>
    <w:p w14:paraId="44A4D0CC" w14:textId="77777777" w:rsidR="00A2315A" w:rsidRPr="00F45E1B" w:rsidRDefault="00A2315A" w:rsidP="008E5AC3">
      <w:pPr>
        <w:pStyle w:val="BodyText"/>
        <w:spacing w:line="250" w:lineRule="exact"/>
        <w:jc w:val="left"/>
        <w:rPr>
          <w:rFonts w:ascii="ABBvoice" w:hAnsi="ABBvoice" w:cs="ABBvoice"/>
          <w:sz w:val="20"/>
          <w:lang w:val="el-GR"/>
        </w:rPr>
      </w:pPr>
    </w:p>
    <w:p w14:paraId="0EB3DC0B" w14:textId="4B7FA8EF" w:rsidR="00A2315A" w:rsidRPr="00F45E1B" w:rsidRDefault="00A07775" w:rsidP="008E5AC3">
      <w:pPr>
        <w:pStyle w:val="BodyText"/>
        <w:spacing w:line="250" w:lineRule="exact"/>
        <w:jc w:val="left"/>
        <w:rPr>
          <w:rFonts w:ascii="ABBvoice" w:hAnsi="ABBvoice" w:cs="ABBvoice"/>
          <w:sz w:val="20"/>
        </w:rPr>
      </w:pPr>
      <w:bookmarkStart w:id="1" w:name="_Hlk80803721"/>
      <w:r w:rsidRPr="00F45E1B">
        <w:rPr>
          <w:rFonts w:ascii="ABBvoice" w:hAnsi="ABBvoice" w:cs="ABBvoice"/>
          <w:sz w:val="20"/>
        </w:rPr>
        <w:t>Η προστασία υπερένταση</w:t>
      </w:r>
      <w:r w:rsidR="004F2035" w:rsidRPr="00F45E1B">
        <w:rPr>
          <w:rFonts w:ascii="ABBvoice" w:hAnsi="ABBvoice" w:cs="ABBvoice"/>
          <w:sz w:val="20"/>
          <w:lang w:val="el-GR"/>
        </w:rPr>
        <w:t>ς</w:t>
      </w:r>
      <w:r w:rsidRPr="00F45E1B">
        <w:rPr>
          <w:rFonts w:ascii="ABBvoice" w:hAnsi="ABBvoice" w:cs="ABBvoice"/>
          <w:sz w:val="20"/>
        </w:rPr>
        <w:t xml:space="preserve"> ελεγχόμενης από τάση (ANSI 51V) θα πρέπει να είναι δυνατόν να ενεργοποιηθεί, να απενεργοποιηθεί, ή να τεθεί σε λειτουργία μόνο σήμανσης σφάλματος (χωρίς δηλαδή να ενεργοποιεί την απόζευξη του αυτόματου διακόπτη). Στην περίπτωση ανίχνευσης πτώσης της τάσης, το κατώφλι ρεύματος ενεργοποίησης της προστασίας θα μπορεί να ρυθμιστεί έτσι ώστε να μειώνεται, είτε με βηματικό, είτε με γραμμικό τρόπο. Η συγκεκριμένη προστασία θα μπορεί να λειτουργεί ακόμα και όταν ο αυτόματος διακόπτης είναι ανοιχτός, επιτρέποντας έτσι τον εντοπισμό σφάλματος πριν από το κλείσιμο του αυτόματου διακόπτη.</w:t>
      </w:r>
    </w:p>
    <w:bookmarkEnd w:id="1"/>
    <w:p w14:paraId="22AEF147" w14:textId="77777777" w:rsidR="008E5AC3" w:rsidRPr="00F45E1B" w:rsidRDefault="008E5AC3" w:rsidP="008E5AC3">
      <w:pPr>
        <w:pStyle w:val="BodyText"/>
        <w:spacing w:line="250" w:lineRule="exact"/>
        <w:jc w:val="left"/>
        <w:rPr>
          <w:rFonts w:ascii="ABBvoice" w:hAnsi="ABBvoice" w:cs="ABBvoice"/>
          <w:bCs/>
          <w:sz w:val="20"/>
        </w:rPr>
      </w:pPr>
    </w:p>
    <w:p w14:paraId="2C6B065D" w14:textId="1F7F8E66" w:rsidR="008E5AC3" w:rsidRPr="00F45E1B" w:rsidRDefault="001F7698" w:rsidP="008E5AC3">
      <w:pPr>
        <w:pStyle w:val="BodyText"/>
        <w:spacing w:line="250" w:lineRule="exact"/>
        <w:jc w:val="left"/>
        <w:rPr>
          <w:rFonts w:ascii="ABBvoice" w:hAnsi="ABBvoice" w:cs="ABBvoice"/>
          <w:bCs/>
          <w:sz w:val="20"/>
        </w:rPr>
      </w:pPr>
      <w:r w:rsidRPr="00F45E1B">
        <w:rPr>
          <w:rFonts w:ascii="ABBvoice" w:hAnsi="ABBvoice" w:cs="ABBvoice"/>
          <w:sz w:val="20"/>
          <w:lang w:val="el-GR"/>
        </w:rPr>
        <w:t>Π</w:t>
      </w:r>
      <w:r w:rsidR="008E5AC3" w:rsidRPr="00F45E1B">
        <w:rPr>
          <w:rFonts w:ascii="ABBvoice" w:hAnsi="ABBvoice" w:cs="ABBvoice"/>
          <w:sz w:val="20"/>
        </w:rPr>
        <w:t xml:space="preserve">ροστασίες συχνότητας </w:t>
      </w:r>
      <w:r w:rsidRPr="00F45E1B">
        <w:rPr>
          <w:rFonts w:ascii="ABBvoice" w:hAnsi="ABBvoice" w:cs="ABBvoice"/>
          <w:sz w:val="20"/>
          <w:lang w:val="el-GR"/>
        </w:rPr>
        <w:t>όπως φαίνονται ακολούθως</w:t>
      </w:r>
      <w:r w:rsidR="008E5AC3" w:rsidRPr="00F45E1B">
        <w:rPr>
          <w:rFonts w:ascii="ABBvoice" w:hAnsi="ABBvoice" w:cs="ABBvoice"/>
          <w:sz w:val="20"/>
        </w:rPr>
        <w:t>:</w:t>
      </w:r>
    </w:p>
    <w:p w14:paraId="20DFE1E6" w14:textId="77777777" w:rsidR="008E5AC3" w:rsidRPr="00F45E1B" w:rsidRDefault="008E5AC3" w:rsidP="009637F6">
      <w:pPr>
        <w:pStyle w:val="BodyText"/>
        <w:numPr>
          <w:ilvl w:val="1"/>
          <w:numId w:val="21"/>
        </w:numPr>
        <w:tabs>
          <w:tab w:val="clear" w:pos="720"/>
        </w:tabs>
        <w:spacing w:line="250" w:lineRule="exact"/>
        <w:jc w:val="left"/>
        <w:rPr>
          <w:rFonts w:ascii="ABBvoice" w:hAnsi="ABBvoice" w:cs="ABBvoice"/>
          <w:bCs/>
          <w:sz w:val="20"/>
        </w:rPr>
      </w:pPr>
      <w:r w:rsidRPr="00F45E1B">
        <w:rPr>
          <w:rFonts w:ascii="ABBvoice" w:hAnsi="ABBvoice" w:cs="ABBvoice"/>
          <w:sz w:val="20"/>
        </w:rPr>
        <w:t>Υποσυχνότητα και 2</w:t>
      </w:r>
      <w:r w:rsidRPr="00F45E1B">
        <w:rPr>
          <w:rFonts w:ascii="ABBvoice" w:hAnsi="ABBvoice" w:cs="ABBvoice"/>
          <w:sz w:val="20"/>
          <w:vertAlign w:val="superscript"/>
        </w:rPr>
        <w:t>ο</w:t>
      </w:r>
      <w:r w:rsidRPr="00F45E1B">
        <w:rPr>
          <w:rFonts w:ascii="ABBvoice" w:hAnsi="ABBvoice" w:cs="ABBvoice"/>
          <w:sz w:val="20"/>
        </w:rPr>
        <w:t xml:space="preserve"> κατώφλι υποσυχνότητας (</w:t>
      </w:r>
      <w:r w:rsidRPr="00F45E1B">
        <w:rPr>
          <w:rFonts w:ascii="ABBvoice" w:hAnsi="ABBvoice" w:cs="ABBvoice"/>
          <w:sz w:val="20"/>
          <w:lang w:val="en-US"/>
        </w:rPr>
        <w:t>ANSI</w:t>
      </w:r>
      <w:r w:rsidRPr="00F45E1B">
        <w:rPr>
          <w:rFonts w:ascii="ABBvoice" w:hAnsi="ABBvoice" w:cs="ABBvoice"/>
          <w:sz w:val="20"/>
        </w:rPr>
        <w:t xml:space="preserve"> 81</w:t>
      </w:r>
      <w:r w:rsidRPr="00F45E1B">
        <w:rPr>
          <w:rFonts w:ascii="ABBvoice" w:hAnsi="ABBvoice" w:cs="ABBvoice"/>
          <w:sz w:val="20"/>
          <w:lang w:val="en-US"/>
        </w:rPr>
        <w:t>L</w:t>
      </w:r>
      <w:r w:rsidRPr="00F45E1B">
        <w:rPr>
          <w:rFonts w:ascii="ABBvoice" w:hAnsi="ABBvoice" w:cs="ABBvoice"/>
          <w:sz w:val="20"/>
        </w:rPr>
        <w:t>)</w:t>
      </w:r>
    </w:p>
    <w:p w14:paraId="49450404" w14:textId="3186EAAC" w:rsidR="001F7698" w:rsidRPr="00F45E1B" w:rsidRDefault="008E5AC3" w:rsidP="009637F6">
      <w:pPr>
        <w:pStyle w:val="BodyText"/>
        <w:numPr>
          <w:ilvl w:val="1"/>
          <w:numId w:val="21"/>
        </w:numPr>
        <w:tabs>
          <w:tab w:val="clear" w:pos="720"/>
        </w:tabs>
        <w:spacing w:line="250" w:lineRule="exact"/>
        <w:jc w:val="left"/>
        <w:rPr>
          <w:rFonts w:ascii="ABBvoice" w:hAnsi="ABBvoice" w:cs="ABBvoice"/>
          <w:bCs/>
          <w:sz w:val="20"/>
        </w:rPr>
      </w:pPr>
      <w:r w:rsidRPr="00F45E1B">
        <w:rPr>
          <w:rFonts w:ascii="ABBvoice" w:hAnsi="ABBvoice" w:cs="ABBvoice"/>
          <w:sz w:val="20"/>
        </w:rPr>
        <w:t>Υπερσυχνότητα και 2</w:t>
      </w:r>
      <w:r w:rsidRPr="00F45E1B">
        <w:rPr>
          <w:rFonts w:ascii="ABBvoice" w:hAnsi="ABBvoice" w:cs="ABBvoice"/>
          <w:sz w:val="20"/>
          <w:vertAlign w:val="superscript"/>
        </w:rPr>
        <w:t>ο</w:t>
      </w:r>
      <w:r w:rsidRPr="00F45E1B">
        <w:rPr>
          <w:rFonts w:ascii="ABBvoice" w:hAnsi="ABBvoice" w:cs="ABBvoice"/>
          <w:sz w:val="20"/>
        </w:rPr>
        <w:t xml:space="preserve"> κατώφλι υπερσυχνότητας (</w:t>
      </w:r>
      <w:r w:rsidRPr="00F45E1B">
        <w:rPr>
          <w:rFonts w:ascii="ABBvoice" w:hAnsi="ABBvoice" w:cs="ABBvoice"/>
          <w:sz w:val="20"/>
          <w:lang w:val="en-US"/>
        </w:rPr>
        <w:t>ANSI</w:t>
      </w:r>
      <w:r w:rsidRPr="00F45E1B">
        <w:rPr>
          <w:rFonts w:ascii="ABBvoice" w:hAnsi="ABBvoice" w:cs="ABBvoice"/>
          <w:sz w:val="20"/>
        </w:rPr>
        <w:t xml:space="preserve"> 81</w:t>
      </w:r>
      <w:r w:rsidRPr="00F45E1B">
        <w:rPr>
          <w:rFonts w:ascii="ABBvoice" w:hAnsi="ABBvoice" w:cs="ABBvoice"/>
          <w:sz w:val="20"/>
          <w:lang w:val="en-US"/>
        </w:rPr>
        <w:t>H</w:t>
      </w:r>
      <w:r w:rsidRPr="00F45E1B">
        <w:rPr>
          <w:rFonts w:ascii="ABBvoice" w:hAnsi="ABBvoice" w:cs="ABBvoice"/>
          <w:sz w:val="20"/>
        </w:rPr>
        <w:t>)</w:t>
      </w:r>
    </w:p>
    <w:p w14:paraId="6581764B" w14:textId="77777777" w:rsidR="001F7698" w:rsidRPr="00F45E1B" w:rsidRDefault="001F7698" w:rsidP="008E5AC3">
      <w:pPr>
        <w:pStyle w:val="BodyText"/>
        <w:spacing w:line="250" w:lineRule="exact"/>
        <w:ind w:left="1800"/>
        <w:jc w:val="left"/>
        <w:rPr>
          <w:rFonts w:ascii="ABBvoice" w:hAnsi="ABBvoice" w:cs="ABBvoice"/>
          <w:bCs/>
          <w:sz w:val="20"/>
        </w:rPr>
      </w:pPr>
    </w:p>
    <w:p w14:paraId="506F36EC" w14:textId="3D49F5E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Όπως επίσης και οι προστασίες ισχύος</w:t>
      </w:r>
      <w:r w:rsidR="001F7698" w:rsidRPr="00F45E1B">
        <w:rPr>
          <w:rFonts w:ascii="ABBvoice" w:hAnsi="ABBvoice" w:cs="ABBvoice"/>
          <w:sz w:val="20"/>
          <w:lang w:val="el-GR"/>
        </w:rPr>
        <w:t xml:space="preserve"> όπως φαίνονται ακολούθως</w:t>
      </w:r>
      <w:r w:rsidRPr="00F45E1B">
        <w:rPr>
          <w:rFonts w:ascii="ABBvoice" w:hAnsi="ABBvoice" w:cs="ABBvoice"/>
          <w:sz w:val="20"/>
        </w:rPr>
        <w:t>:</w:t>
      </w:r>
    </w:p>
    <w:p w14:paraId="559ADF77" w14:textId="77777777" w:rsidR="008E5AC3" w:rsidRPr="00F45E1B" w:rsidRDefault="008E5AC3" w:rsidP="008E5AC3">
      <w:pPr>
        <w:pStyle w:val="BodyText"/>
        <w:spacing w:line="250" w:lineRule="exact"/>
        <w:jc w:val="left"/>
        <w:rPr>
          <w:rFonts w:ascii="ABBvoice" w:hAnsi="ABBvoice" w:cs="ABBvoice"/>
          <w:bCs/>
          <w:sz w:val="20"/>
        </w:rPr>
      </w:pPr>
    </w:p>
    <w:p w14:paraId="317BA901"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Ανάστροφης ισχύος (</w:t>
      </w:r>
      <w:r w:rsidRPr="00F45E1B">
        <w:rPr>
          <w:rFonts w:ascii="ABBvoice" w:hAnsi="ABBvoice" w:cs="ABBvoice"/>
          <w:sz w:val="20"/>
          <w:lang w:val="en-US"/>
        </w:rPr>
        <w:t>ANSI 32R)</w:t>
      </w:r>
    </w:p>
    <w:p w14:paraId="700F5DDB"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Συντελεστή ισχύος (</w:t>
      </w:r>
      <w:r w:rsidRPr="00F45E1B">
        <w:rPr>
          <w:rFonts w:ascii="ABBvoice" w:hAnsi="ABBvoice" w:cs="ABBvoice"/>
          <w:sz w:val="20"/>
          <w:lang w:val="en-US"/>
        </w:rPr>
        <w:t>ANSI 78)</w:t>
      </w:r>
    </w:p>
    <w:p w14:paraId="18909A3D"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Κατευθυντική προστασία από βραχυκύκλωμα (</w:t>
      </w:r>
      <w:r w:rsidRPr="00F45E1B">
        <w:rPr>
          <w:rFonts w:ascii="ABBvoice" w:hAnsi="ABBvoice" w:cs="ABBvoice"/>
          <w:sz w:val="20"/>
          <w:lang w:val="en-US"/>
        </w:rPr>
        <w:t>ANSI</w:t>
      </w:r>
      <w:r w:rsidRPr="00F45E1B">
        <w:rPr>
          <w:rFonts w:ascii="ABBvoice" w:hAnsi="ABBvoice" w:cs="ABBvoice"/>
          <w:sz w:val="20"/>
        </w:rPr>
        <w:t xml:space="preserve"> 67)</w:t>
      </w:r>
    </w:p>
    <w:p w14:paraId="7E79DD6A"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Απώλεια φάσης ή αντίστροφη άεργος ισχύς (</w:t>
      </w:r>
      <w:r w:rsidRPr="00F45E1B">
        <w:rPr>
          <w:rFonts w:ascii="ABBvoice" w:hAnsi="ABBvoice" w:cs="ABBvoice"/>
          <w:sz w:val="20"/>
          <w:lang w:val="en-US"/>
        </w:rPr>
        <w:t>ANSI</w:t>
      </w:r>
      <w:r w:rsidRPr="00F45E1B">
        <w:rPr>
          <w:rFonts w:ascii="ABBvoice" w:hAnsi="ABBvoice" w:cs="ABBvoice"/>
          <w:sz w:val="20"/>
        </w:rPr>
        <w:t xml:space="preserve"> 40 ή </w:t>
      </w:r>
      <w:r w:rsidRPr="00F45E1B">
        <w:rPr>
          <w:rFonts w:ascii="ABBvoice" w:hAnsi="ABBvoice" w:cs="ABBvoice"/>
          <w:sz w:val="20"/>
          <w:lang w:val="en-US"/>
        </w:rPr>
        <w:t>ANSI</w:t>
      </w:r>
      <w:r w:rsidRPr="00F45E1B">
        <w:rPr>
          <w:rFonts w:ascii="ABBvoice" w:hAnsi="ABBvoice" w:cs="ABBvoice"/>
          <w:sz w:val="20"/>
        </w:rPr>
        <w:t xml:space="preserve"> 32</w:t>
      </w:r>
      <w:r w:rsidRPr="00F45E1B">
        <w:rPr>
          <w:rFonts w:ascii="ABBvoice" w:hAnsi="ABBvoice" w:cs="ABBvoice"/>
          <w:sz w:val="20"/>
          <w:lang w:val="en-US"/>
        </w:rPr>
        <w:t>RQ</w:t>
      </w:r>
      <w:r w:rsidRPr="00F45E1B">
        <w:rPr>
          <w:rFonts w:ascii="ABBvoice" w:hAnsi="ABBvoice" w:cs="ABBvoice"/>
          <w:sz w:val="20"/>
        </w:rPr>
        <w:t>)</w:t>
      </w:r>
    </w:p>
    <w:p w14:paraId="243021BF"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Υπέρβαση αέργου ισχύος (</w:t>
      </w:r>
      <w:r w:rsidRPr="00F45E1B">
        <w:rPr>
          <w:rFonts w:ascii="ABBvoice" w:hAnsi="ABBvoice" w:cs="ABBvoice"/>
          <w:sz w:val="20"/>
          <w:lang w:val="en-US"/>
        </w:rPr>
        <w:t>ANSI</w:t>
      </w:r>
      <w:r w:rsidRPr="00F45E1B">
        <w:rPr>
          <w:rFonts w:ascii="ABBvoice" w:hAnsi="ABBvoice" w:cs="ABBvoice"/>
          <w:sz w:val="20"/>
        </w:rPr>
        <w:t xml:space="preserve"> 32</w:t>
      </w:r>
      <w:r w:rsidRPr="00F45E1B">
        <w:rPr>
          <w:rFonts w:ascii="ABBvoice" w:hAnsi="ABBvoice" w:cs="ABBvoice"/>
          <w:sz w:val="20"/>
          <w:lang w:val="en-US"/>
        </w:rPr>
        <w:t>OF</w:t>
      </w:r>
      <w:r w:rsidRPr="00F45E1B">
        <w:rPr>
          <w:rFonts w:ascii="ABBvoice" w:hAnsi="ABBvoice" w:cs="ABBvoice"/>
          <w:sz w:val="20"/>
        </w:rPr>
        <w:t>)</w:t>
      </w:r>
    </w:p>
    <w:p w14:paraId="658B6823"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Υπέρβαση ενεργού ισχύος (</w:t>
      </w:r>
      <w:r w:rsidRPr="00F45E1B">
        <w:rPr>
          <w:rFonts w:ascii="ABBvoice" w:hAnsi="ABBvoice" w:cs="ABBvoice"/>
          <w:sz w:val="20"/>
          <w:lang w:val="en-US"/>
        </w:rPr>
        <w:t>ANSI</w:t>
      </w:r>
      <w:r w:rsidRPr="00F45E1B">
        <w:rPr>
          <w:rFonts w:ascii="ABBvoice" w:hAnsi="ABBvoice" w:cs="ABBvoice"/>
          <w:sz w:val="20"/>
        </w:rPr>
        <w:t xml:space="preserve"> 32</w:t>
      </w:r>
      <w:r w:rsidRPr="00F45E1B">
        <w:rPr>
          <w:rFonts w:ascii="ABBvoice" w:hAnsi="ABBvoice" w:cs="ABBvoice"/>
          <w:sz w:val="20"/>
          <w:lang w:val="en-US"/>
        </w:rPr>
        <w:t>OF</w:t>
      </w:r>
      <w:r w:rsidRPr="00F45E1B">
        <w:rPr>
          <w:rFonts w:ascii="ABBvoice" w:hAnsi="ABBvoice" w:cs="ABBvoice"/>
          <w:sz w:val="20"/>
        </w:rPr>
        <w:t>)</w:t>
      </w:r>
    </w:p>
    <w:p w14:paraId="3026F90F"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Υστέρηση ενεργού ισχύος (</w:t>
      </w:r>
      <w:r w:rsidRPr="00F45E1B">
        <w:rPr>
          <w:rFonts w:ascii="ABBvoice" w:hAnsi="ABBvoice" w:cs="ABBvoice"/>
          <w:sz w:val="20"/>
          <w:lang w:val="en-US"/>
        </w:rPr>
        <w:t>ANSI</w:t>
      </w:r>
      <w:r w:rsidRPr="00F45E1B">
        <w:rPr>
          <w:rFonts w:ascii="ABBvoice" w:hAnsi="ABBvoice" w:cs="ABBvoice"/>
          <w:sz w:val="20"/>
        </w:rPr>
        <w:t xml:space="preserve"> 32</w:t>
      </w:r>
      <w:r w:rsidRPr="00F45E1B">
        <w:rPr>
          <w:rFonts w:ascii="ABBvoice" w:hAnsi="ABBvoice" w:cs="ABBvoice"/>
          <w:sz w:val="20"/>
          <w:lang w:val="en-US"/>
        </w:rPr>
        <w:t>LF</w:t>
      </w:r>
      <w:r w:rsidRPr="00F45E1B">
        <w:rPr>
          <w:rFonts w:ascii="ABBvoice" w:hAnsi="ABBvoice" w:cs="ABBvoice"/>
          <w:sz w:val="20"/>
        </w:rPr>
        <w:t>)</w:t>
      </w:r>
    </w:p>
    <w:p w14:paraId="622D6EF7" w14:textId="77777777" w:rsidR="008E5AC3" w:rsidRPr="00F45E1B" w:rsidRDefault="008E5AC3" w:rsidP="009637F6">
      <w:pPr>
        <w:pStyle w:val="BodyText"/>
        <w:numPr>
          <w:ilvl w:val="1"/>
          <w:numId w:val="22"/>
        </w:numPr>
        <w:tabs>
          <w:tab w:val="clear" w:pos="720"/>
        </w:tabs>
        <w:spacing w:line="250" w:lineRule="exact"/>
        <w:jc w:val="left"/>
        <w:rPr>
          <w:rFonts w:ascii="ABBvoice" w:hAnsi="ABBvoice" w:cs="ABBvoice"/>
          <w:bCs/>
          <w:sz w:val="20"/>
        </w:rPr>
      </w:pPr>
      <w:r w:rsidRPr="00F45E1B">
        <w:rPr>
          <w:rFonts w:ascii="ABBvoice" w:hAnsi="ABBvoice" w:cs="ABBvoice"/>
          <w:sz w:val="20"/>
        </w:rPr>
        <w:t>2</w:t>
      </w:r>
      <w:r w:rsidRPr="00F45E1B">
        <w:rPr>
          <w:rFonts w:ascii="ABBvoice" w:hAnsi="ABBvoice" w:cs="ABBvoice"/>
          <w:sz w:val="20"/>
          <w:lang w:val="en-US"/>
        </w:rPr>
        <w:t>o</w:t>
      </w:r>
      <w:r w:rsidRPr="00F45E1B">
        <w:rPr>
          <w:rFonts w:ascii="ABBvoice" w:hAnsi="ABBvoice" w:cs="ABBvoice"/>
          <w:sz w:val="20"/>
        </w:rPr>
        <w:t xml:space="preserve"> κατώφλι προστασίας απώλειας φάσης ή αντίστροφης άεργου ισχύος (</w:t>
      </w:r>
      <w:r w:rsidRPr="00F45E1B">
        <w:rPr>
          <w:rFonts w:ascii="ABBvoice" w:hAnsi="ABBvoice" w:cs="ABBvoice"/>
          <w:sz w:val="20"/>
          <w:lang w:val="en-US"/>
        </w:rPr>
        <w:t>ANSI</w:t>
      </w:r>
      <w:r w:rsidRPr="00F45E1B">
        <w:rPr>
          <w:rFonts w:ascii="ABBvoice" w:hAnsi="ABBvoice" w:cs="ABBvoice"/>
          <w:sz w:val="20"/>
        </w:rPr>
        <w:t xml:space="preserve"> 40 ή 32</w:t>
      </w:r>
      <w:r w:rsidRPr="00F45E1B">
        <w:rPr>
          <w:rFonts w:ascii="ABBvoice" w:hAnsi="ABBvoice" w:cs="ABBvoice"/>
          <w:sz w:val="20"/>
          <w:lang w:val="en-US"/>
        </w:rPr>
        <w:t>R</w:t>
      </w:r>
      <w:r w:rsidRPr="00F45E1B">
        <w:rPr>
          <w:rFonts w:ascii="ABBvoice" w:hAnsi="ABBvoice" w:cs="ABBvoice"/>
          <w:sz w:val="20"/>
        </w:rPr>
        <w:t>)</w:t>
      </w:r>
    </w:p>
    <w:p w14:paraId="0406F49E" w14:textId="77777777" w:rsidR="008E5AC3" w:rsidRPr="00F45E1B" w:rsidRDefault="008E5AC3" w:rsidP="008E5AC3">
      <w:pPr>
        <w:pStyle w:val="BodyText"/>
        <w:spacing w:line="250" w:lineRule="exact"/>
        <w:jc w:val="left"/>
        <w:rPr>
          <w:rFonts w:ascii="ABBvoice" w:hAnsi="ABBvoice" w:cs="ABBvoice"/>
          <w:bCs/>
          <w:sz w:val="20"/>
        </w:rPr>
      </w:pPr>
    </w:p>
    <w:p w14:paraId="19E300AE" w14:textId="4663E1DB" w:rsidR="008E5AC3" w:rsidRPr="00F45E1B" w:rsidRDefault="008E5AC3" w:rsidP="008E5AC3">
      <w:pPr>
        <w:pStyle w:val="BodyText"/>
        <w:spacing w:line="250" w:lineRule="exact"/>
        <w:jc w:val="left"/>
        <w:rPr>
          <w:rFonts w:ascii="ABBvoice" w:hAnsi="ABBvoice" w:cs="ABBvoice"/>
          <w:sz w:val="20"/>
        </w:rPr>
      </w:pPr>
      <w:r w:rsidRPr="00F45E1B">
        <w:rPr>
          <w:rFonts w:ascii="ABBvoice" w:hAnsi="ABBvoice" w:cs="ABBvoice"/>
          <w:sz w:val="20"/>
        </w:rPr>
        <w:t>Θα πρέπει να είναι δυνατή η ενεργοποίηση και απενεργοποίηση της προστασίας μεταβαλλόμενης συχνότητας (</w:t>
      </w:r>
      <w:r w:rsidRPr="00F45E1B">
        <w:rPr>
          <w:rFonts w:ascii="ABBvoice" w:hAnsi="ABBvoice" w:cs="ABBvoice"/>
          <w:sz w:val="20"/>
          <w:lang w:val="en-US"/>
        </w:rPr>
        <w:t>ROCOF</w:t>
      </w:r>
      <w:r w:rsidRPr="00F45E1B">
        <w:rPr>
          <w:rFonts w:ascii="ABBvoice" w:hAnsi="ABBvoice" w:cs="ABBvoice"/>
          <w:sz w:val="20"/>
        </w:rPr>
        <w:t xml:space="preserve">, </w:t>
      </w:r>
      <w:r w:rsidRPr="00F45E1B">
        <w:rPr>
          <w:rFonts w:ascii="ABBvoice" w:hAnsi="ABBvoice" w:cs="ABBvoice"/>
          <w:sz w:val="20"/>
          <w:lang w:val="en-US"/>
        </w:rPr>
        <w:t>ANSI</w:t>
      </w:r>
      <w:r w:rsidRPr="00F45E1B">
        <w:rPr>
          <w:rFonts w:ascii="ABBvoice" w:hAnsi="ABBvoice" w:cs="ABBvoice"/>
          <w:sz w:val="20"/>
        </w:rPr>
        <w:t xml:space="preserve"> 81</w:t>
      </w:r>
      <w:r w:rsidRPr="00F45E1B">
        <w:rPr>
          <w:rFonts w:ascii="ABBvoice" w:hAnsi="ABBvoice" w:cs="ABBvoice"/>
          <w:sz w:val="20"/>
          <w:lang w:val="en-US"/>
        </w:rPr>
        <w:t>R</w:t>
      </w:r>
      <w:r w:rsidRPr="00F45E1B">
        <w:rPr>
          <w:rFonts w:ascii="ABBvoice" w:hAnsi="ABBvoice" w:cs="ABBvoice"/>
          <w:sz w:val="20"/>
        </w:rPr>
        <w:t>), με ταυτόχρονη ενεργοποίηση του σήματος συναγερμού.</w:t>
      </w:r>
    </w:p>
    <w:p w14:paraId="00DC578B" w14:textId="77777777" w:rsidR="005B04B8" w:rsidRPr="00F45E1B" w:rsidRDefault="005B04B8" w:rsidP="008E5AC3">
      <w:pPr>
        <w:pStyle w:val="BodyText"/>
        <w:spacing w:line="250" w:lineRule="exact"/>
        <w:jc w:val="left"/>
        <w:rPr>
          <w:rFonts w:ascii="ABBvoice" w:hAnsi="ABBvoice" w:cs="ABBvoice"/>
          <w:bCs/>
          <w:sz w:val="20"/>
        </w:rPr>
      </w:pPr>
    </w:p>
    <w:p w14:paraId="349DDE4A"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Ένα δεύτερο σετ παραμετροποίησης για όλες τις προστασίες θα πρέπει να είναι διαθέσιμο και να ενεργοποιείται μέσω ψηφιακής εισόδου, δικτύου επικοινωνίας, μέσω της οθόνης της μονάδας προστασίας ή αυτόματα μέσω εσωτερικής ρύθμισης χρόνου και εφόσον ο διακόπτης έχει κλείσει.</w:t>
      </w:r>
    </w:p>
    <w:p w14:paraId="276596E0" w14:textId="77777777" w:rsidR="008E5AC3" w:rsidRPr="00F45E1B" w:rsidRDefault="008E5AC3" w:rsidP="008E5AC3">
      <w:pPr>
        <w:pStyle w:val="BodyText"/>
        <w:spacing w:line="250" w:lineRule="exact"/>
        <w:jc w:val="left"/>
        <w:rPr>
          <w:rFonts w:ascii="ABBvoice" w:hAnsi="ABBvoice" w:cs="ABBvoice"/>
          <w:b/>
          <w:bCs/>
          <w:sz w:val="20"/>
        </w:rPr>
      </w:pPr>
    </w:p>
    <w:p w14:paraId="5AE949FA"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Θα πρέπει να είναι δυνατή η απομόνωση μέρος της εγκατάστασης όπου έχει παρουσιαστεί σφάλμα και να εξασφαλίζεται η ορθή λειτουργία της υπόλοιπης (</w:t>
      </w:r>
      <w:r w:rsidRPr="00F45E1B">
        <w:rPr>
          <w:rFonts w:ascii="ABBvoice" w:hAnsi="ABBvoice" w:cs="ABBvoice"/>
          <w:sz w:val="20"/>
          <w:lang w:val="en-US"/>
        </w:rPr>
        <w:t>zone</w:t>
      </w:r>
      <w:r w:rsidRPr="00F45E1B">
        <w:rPr>
          <w:rFonts w:ascii="ABBvoice" w:hAnsi="ABBvoice" w:cs="ABBvoice"/>
          <w:sz w:val="20"/>
        </w:rPr>
        <w:t xml:space="preserve"> </w:t>
      </w:r>
      <w:r w:rsidRPr="00F45E1B">
        <w:rPr>
          <w:rFonts w:ascii="ABBvoice" w:hAnsi="ABBvoice" w:cs="ABBvoice"/>
          <w:sz w:val="20"/>
          <w:lang w:val="en-US"/>
        </w:rPr>
        <w:t>selectivity</w:t>
      </w:r>
      <w:r w:rsidRPr="00F45E1B">
        <w:rPr>
          <w:rFonts w:ascii="ABBvoice" w:hAnsi="ABBvoice" w:cs="ABBvoice"/>
          <w:sz w:val="20"/>
        </w:rPr>
        <w:t xml:space="preserve">). </w:t>
      </w:r>
    </w:p>
    <w:p w14:paraId="42C7E0D3"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Επίσης η κατευθυντική επιλεκτικότητα ζώνης θα πρέπει να είναι διαθέσιμη στις περιπτώσεις των εγκαταστάσεων βρόχου.</w:t>
      </w:r>
    </w:p>
    <w:p w14:paraId="0908D2CD" w14:textId="77777777" w:rsidR="008E5AC3" w:rsidRPr="00F45E1B" w:rsidRDefault="008E5AC3" w:rsidP="008E5AC3">
      <w:pPr>
        <w:pStyle w:val="BodyText"/>
        <w:spacing w:line="250" w:lineRule="exact"/>
        <w:jc w:val="left"/>
        <w:rPr>
          <w:rFonts w:ascii="ABBvoice" w:hAnsi="ABBvoice" w:cs="ABBvoice"/>
          <w:b/>
          <w:bCs/>
          <w:sz w:val="20"/>
        </w:rPr>
      </w:pPr>
    </w:p>
    <w:p w14:paraId="328BB546"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 xml:space="preserve">Οι μονάδες προστασίας θα πρέπει να μπορούν να αναβαθμιστούν ψηφιακά με νέες λειτουργίες. Οι λειτουργίες θα μπορούν να εγκατασταθούν στις μονάδες προστασίας από το διαδίκτυο και μέσω λειτουργικού </w:t>
      </w:r>
      <w:r w:rsidRPr="00F45E1B">
        <w:rPr>
          <w:rFonts w:ascii="ABBvoice" w:hAnsi="ABBvoice" w:cs="ABBvoice"/>
          <w:sz w:val="20"/>
          <w:lang w:val="en-US"/>
        </w:rPr>
        <w:t>PC</w:t>
      </w:r>
      <w:r w:rsidRPr="00F45E1B">
        <w:rPr>
          <w:rFonts w:ascii="ABBvoice" w:hAnsi="ABBvoice" w:cs="ABBvoice"/>
          <w:sz w:val="20"/>
        </w:rPr>
        <w:t xml:space="preserve"> ή κάποιας έξυπνης συσκευής.</w:t>
      </w:r>
    </w:p>
    <w:p w14:paraId="34B61E1D" w14:textId="77777777" w:rsidR="008E5AC3" w:rsidRPr="00F45E1B" w:rsidRDefault="008E5AC3" w:rsidP="008E5AC3">
      <w:pPr>
        <w:pStyle w:val="BodyText"/>
        <w:spacing w:line="250" w:lineRule="exact"/>
        <w:jc w:val="left"/>
        <w:rPr>
          <w:rFonts w:ascii="ABBvoice" w:hAnsi="ABBvoice" w:cs="ABBvoice"/>
          <w:bCs/>
          <w:sz w:val="20"/>
        </w:rPr>
      </w:pPr>
    </w:p>
    <w:p w14:paraId="49AE16A7" w14:textId="0B8C7AFB"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lastRenderedPageBreak/>
        <w:t>Επιπλέον θα πρέπει να προβλέπεται μονάδα</w:t>
      </w:r>
      <w:r w:rsidR="00506FB1" w:rsidRPr="00F45E1B">
        <w:rPr>
          <w:rFonts w:ascii="ABBvoice" w:hAnsi="ABBvoice" w:cs="ABBvoice"/>
          <w:sz w:val="20"/>
        </w:rPr>
        <w:t xml:space="preserve"> (</w:t>
      </w:r>
      <w:r w:rsidR="00506FB1" w:rsidRPr="00F45E1B">
        <w:rPr>
          <w:rFonts w:ascii="ABBvoice" w:hAnsi="ABBvoice" w:cs="ABBvoice"/>
          <w:sz w:val="20"/>
          <w:lang w:val="en-US"/>
        </w:rPr>
        <w:t>module</w:t>
      </w:r>
      <w:r w:rsidR="00506FB1" w:rsidRPr="00F45E1B">
        <w:rPr>
          <w:rFonts w:ascii="ABBvoice" w:hAnsi="ABBvoice" w:cs="ABBvoice"/>
          <w:sz w:val="20"/>
          <w:lang w:val="el-GR"/>
        </w:rPr>
        <w:t>)</w:t>
      </w:r>
      <w:r w:rsidRPr="00F45E1B">
        <w:rPr>
          <w:rFonts w:ascii="ABBvoice" w:hAnsi="ABBvoice" w:cs="ABBvoice"/>
          <w:sz w:val="20"/>
        </w:rPr>
        <w:t xml:space="preserve"> για τον έλεγχο του συγχρονισμού κατά το κλείσιμο του διακόπτη. Η μονάδα αυτή θα πρέπει να είναι υπεύθυνη για τον έλεγχο του τόξου τάσης, συχνότητας του δικτύου για την ασφαλή σύνδεση της διαθέσιμης πηγής στο δίκτυο.</w:t>
      </w:r>
    </w:p>
    <w:p w14:paraId="36A7CF86" w14:textId="77777777" w:rsidR="008E5AC3" w:rsidRPr="00F45E1B" w:rsidRDefault="008E5AC3" w:rsidP="008E5AC3">
      <w:pPr>
        <w:pStyle w:val="BodyText"/>
        <w:spacing w:line="250" w:lineRule="exact"/>
        <w:jc w:val="left"/>
        <w:rPr>
          <w:rFonts w:ascii="ABBvoice" w:hAnsi="ABBvoice" w:cs="ABBvoice"/>
          <w:bCs/>
          <w:sz w:val="20"/>
        </w:rPr>
      </w:pPr>
    </w:p>
    <w:p w14:paraId="5ED10CC3" w14:textId="77777777" w:rsidR="008E5AC3" w:rsidRPr="00F45E1B" w:rsidRDefault="008E5AC3" w:rsidP="008E5AC3">
      <w:pPr>
        <w:pStyle w:val="BodyText"/>
        <w:spacing w:line="250" w:lineRule="exact"/>
        <w:jc w:val="left"/>
        <w:rPr>
          <w:rFonts w:ascii="ABBvoice" w:hAnsi="ABBvoice" w:cs="ABBvoice"/>
          <w:bCs/>
          <w:sz w:val="20"/>
        </w:rPr>
      </w:pPr>
      <w:r w:rsidRPr="00F45E1B">
        <w:rPr>
          <w:rFonts w:ascii="ABBvoice" w:hAnsi="ABBvoice" w:cs="ABBvoice"/>
          <w:sz w:val="20"/>
        </w:rPr>
        <w:t>Θα πρέπει να επιτρέπεται το κλείδωμα των προστασιών από υπερένταση και διαρροή προς γη για ενεργοποίηση της άμεσης απομόνωσης του σφάλματος και την κανονική λειτουργία της υπόλοιπης εγκατάστασης (επιλεκτικότητα ζώνης -</w:t>
      </w:r>
      <w:r w:rsidRPr="00F45E1B">
        <w:rPr>
          <w:rFonts w:ascii="ABBvoice" w:hAnsi="ABBvoice" w:cs="ABBvoice"/>
          <w:sz w:val="20"/>
          <w:lang w:val="en-US"/>
        </w:rPr>
        <w:t>zone</w:t>
      </w:r>
      <w:r w:rsidRPr="00F45E1B">
        <w:rPr>
          <w:rFonts w:ascii="ABBvoice" w:hAnsi="ABBvoice" w:cs="ABBvoice"/>
          <w:sz w:val="20"/>
        </w:rPr>
        <w:t xml:space="preserve"> </w:t>
      </w:r>
      <w:r w:rsidRPr="00F45E1B">
        <w:rPr>
          <w:rFonts w:ascii="ABBvoice" w:hAnsi="ABBvoice" w:cs="ABBvoice"/>
          <w:sz w:val="20"/>
          <w:lang w:val="en-US"/>
        </w:rPr>
        <w:t>selectivity</w:t>
      </w:r>
      <w:r w:rsidRPr="00F45E1B">
        <w:rPr>
          <w:rFonts w:ascii="ABBvoice" w:hAnsi="ABBvoice" w:cs="ABBvoice"/>
          <w:sz w:val="20"/>
        </w:rPr>
        <w:t xml:space="preserve">). Η επιλεκτικότητα ζώνης θα εξασφαλίζεται μέσω διασύνδεσης των συσκευών με καλώδιο </w:t>
      </w:r>
      <w:r w:rsidRPr="00F45E1B">
        <w:rPr>
          <w:rFonts w:ascii="ABBvoice" w:hAnsi="ABBvoice" w:cs="ABBvoice"/>
          <w:sz w:val="20"/>
          <w:lang w:val="en-US"/>
        </w:rPr>
        <w:t>Ethernet</w:t>
      </w:r>
      <w:r w:rsidRPr="00F45E1B">
        <w:rPr>
          <w:rFonts w:ascii="ABBvoice" w:hAnsi="ABBvoice" w:cs="ABBvoice"/>
          <w:sz w:val="20"/>
        </w:rPr>
        <w:t>. Επίσης θα παρέχεται η δυνατότητα εφαρμογής λογικής επιλεκτικότητας  κατευθυντικής προστασίας από υπερένταση για την προστασία δικτύων βρόχου.</w:t>
      </w:r>
    </w:p>
    <w:p w14:paraId="08C30681" w14:textId="77777777" w:rsidR="00F21301" w:rsidRPr="00F45E1B" w:rsidRDefault="00F21301">
      <w:pPr>
        <w:rPr>
          <w:rFonts w:ascii="ABBvoice" w:hAnsi="ABBvoice" w:cs="ABBvoice"/>
        </w:rPr>
      </w:pPr>
    </w:p>
    <w:p w14:paraId="07A31C00" w14:textId="77777777" w:rsidR="0060635F" w:rsidRPr="00F45E1B" w:rsidRDefault="0060635F" w:rsidP="0060635F">
      <w:pPr>
        <w:pStyle w:val="BodyText"/>
        <w:spacing w:line="250" w:lineRule="exact"/>
        <w:jc w:val="left"/>
        <w:rPr>
          <w:rFonts w:ascii="ABBvoice" w:hAnsi="ABBvoice" w:cs="ABBvoice"/>
          <w:sz w:val="20"/>
          <w:lang w:val="el-GR"/>
        </w:rPr>
      </w:pPr>
    </w:p>
    <w:p w14:paraId="20F8A7F8" w14:textId="2A7CB6E9" w:rsidR="0060635F" w:rsidRPr="009637F6" w:rsidRDefault="0060635F" w:rsidP="00644049">
      <w:pPr>
        <w:pStyle w:val="Heading2"/>
        <w:numPr>
          <w:ilvl w:val="0"/>
          <w:numId w:val="16"/>
        </w:numPr>
        <w:rPr>
          <w:rFonts w:ascii="ABBvoice" w:hAnsi="ABBvoice" w:cs="ABBvoice"/>
          <w:b/>
          <w:bCs/>
          <w:szCs w:val="24"/>
          <w:lang w:val="el-GR"/>
        </w:rPr>
      </w:pPr>
      <w:r w:rsidRPr="009637F6">
        <w:rPr>
          <w:rFonts w:ascii="ABBvoice" w:hAnsi="ABBvoice" w:cs="ABBvoice"/>
          <w:b/>
          <w:bCs/>
          <w:szCs w:val="24"/>
          <w:lang w:val="el-GR"/>
        </w:rPr>
        <w:t xml:space="preserve"> Επικοινωνία</w:t>
      </w:r>
    </w:p>
    <w:p w14:paraId="046A23B4" w14:textId="77777777" w:rsidR="00644049" w:rsidRPr="00F45E1B" w:rsidRDefault="00644049" w:rsidP="00644049">
      <w:pPr>
        <w:rPr>
          <w:lang w:val="el-GR"/>
        </w:rPr>
      </w:pPr>
    </w:p>
    <w:p w14:paraId="516E0A8E" w14:textId="51950692" w:rsidR="00F21301" w:rsidRPr="00F45E1B" w:rsidRDefault="00F94553" w:rsidP="00F21301">
      <w:pPr>
        <w:pStyle w:val="BodyText"/>
        <w:spacing w:line="250" w:lineRule="exact"/>
        <w:jc w:val="left"/>
        <w:rPr>
          <w:rFonts w:ascii="ABBvoice" w:hAnsi="ABBvoice" w:cs="ABBvoice"/>
          <w:sz w:val="20"/>
        </w:rPr>
      </w:pPr>
      <w:r w:rsidRPr="00F45E1B">
        <w:rPr>
          <w:rFonts w:ascii="ABBvoice" w:hAnsi="ABBvoice" w:cs="ABBvoice"/>
          <w:sz w:val="20"/>
          <w:lang w:val="el-GR"/>
        </w:rPr>
        <w:t xml:space="preserve">Οι </w:t>
      </w:r>
      <w:r w:rsidR="00F21301" w:rsidRPr="00F45E1B">
        <w:rPr>
          <w:rFonts w:ascii="ABBvoice" w:hAnsi="ABBvoice" w:cs="ABBvoice"/>
          <w:sz w:val="20"/>
        </w:rPr>
        <w:t>αυτόματο</w:t>
      </w:r>
      <w:r w:rsidRPr="00F45E1B">
        <w:rPr>
          <w:rFonts w:ascii="ABBvoice" w:hAnsi="ABBvoice" w:cs="ABBvoice"/>
          <w:sz w:val="20"/>
          <w:lang w:val="el-GR"/>
        </w:rPr>
        <w:t>ι</w:t>
      </w:r>
      <w:r w:rsidR="00F21301" w:rsidRPr="00F45E1B">
        <w:rPr>
          <w:rFonts w:ascii="ABBvoice" w:hAnsi="ABBvoice" w:cs="ABBvoice"/>
          <w:sz w:val="20"/>
        </w:rPr>
        <w:t xml:space="preserve"> διακόπτες από </w:t>
      </w:r>
      <w:r w:rsidR="00A00B2C" w:rsidRPr="00F45E1B">
        <w:rPr>
          <w:rFonts w:ascii="ABBvoice" w:hAnsi="ABBvoice" w:cs="ABBvoice"/>
          <w:sz w:val="20"/>
          <w:lang w:val="el-GR"/>
        </w:rPr>
        <w:t>16</w:t>
      </w:r>
      <w:r w:rsidR="00F21301" w:rsidRPr="00F45E1B">
        <w:rPr>
          <w:rFonts w:ascii="ABBvoice" w:hAnsi="ABBvoice" w:cs="ABBvoice"/>
          <w:sz w:val="20"/>
        </w:rPr>
        <w:t xml:space="preserve">0 Α έως 1.600 Α θα πρέπει να </w:t>
      </w:r>
      <w:r w:rsidRPr="00F45E1B">
        <w:rPr>
          <w:rFonts w:ascii="ABBvoice" w:hAnsi="ABBvoice" w:cs="ABBvoice"/>
          <w:sz w:val="20"/>
          <w:lang w:val="el-GR"/>
        </w:rPr>
        <w:t>έχουν</w:t>
      </w:r>
      <w:r w:rsidR="00F21301" w:rsidRPr="00F45E1B">
        <w:rPr>
          <w:rFonts w:ascii="ABBvoice" w:hAnsi="ABBvoice" w:cs="ABBvoice"/>
          <w:sz w:val="20"/>
        </w:rPr>
        <w:t xml:space="preserve"> δυνατότητα επικοινωνίας καθιστώντας δυνατές τις εξής λειτουργίες: παραμετροποίηση των μονάδων προστασίας</w:t>
      </w:r>
      <w:r w:rsidRPr="00F45E1B">
        <w:rPr>
          <w:rFonts w:ascii="ABBvoice" w:hAnsi="ABBvoice" w:cs="ABBvoice"/>
          <w:sz w:val="20"/>
          <w:lang w:val="el-GR"/>
        </w:rPr>
        <w:t xml:space="preserve"> από απόσταση</w:t>
      </w:r>
      <w:r w:rsidR="00F21301" w:rsidRPr="00F45E1B">
        <w:rPr>
          <w:rFonts w:ascii="ABBvoice" w:hAnsi="ABBvoice" w:cs="ABBvoice"/>
          <w:sz w:val="20"/>
        </w:rPr>
        <w:t xml:space="preserve">, επικοινωνία με τις μονάδες, μεταφορά μετρήσεων, γεγονότων και σημάτων συναγερμού από τους διακόπτες στο σύστημα επίβλεψης και δυνατότητα ελέγχου. </w:t>
      </w:r>
      <w:r w:rsidRPr="00F45E1B">
        <w:rPr>
          <w:rFonts w:ascii="ABBvoice" w:hAnsi="ABBvoice" w:cs="ABBvoice"/>
          <w:sz w:val="20"/>
          <w:lang w:val="el-GR"/>
        </w:rPr>
        <w:t>Ο χ</w:t>
      </w:r>
      <w:r w:rsidR="00F21301" w:rsidRPr="00F45E1B">
        <w:rPr>
          <w:rFonts w:ascii="ABBvoice" w:hAnsi="ABBvoice" w:cs="ABBvoice"/>
          <w:sz w:val="20"/>
        </w:rPr>
        <w:t xml:space="preserve">άρτης επικοινωνίας (communication map) θα πρέπει να είναι </w:t>
      </w:r>
      <w:r w:rsidRPr="00F45E1B">
        <w:rPr>
          <w:rFonts w:ascii="ABBvoice" w:hAnsi="ABBvoice" w:cs="ABBvoice"/>
          <w:sz w:val="20"/>
          <w:lang w:val="el-GR"/>
        </w:rPr>
        <w:t>κοινός</w:t>
      </w:r>
      <w:r w:rsidR="00F21301" w:rsidRPr="00F45E1B">
        <w:rPr>
          <w:rFonts w:ascii="ABBvoice" w:hAnsi="ABBvoice" w:cs="ABBvoice"/>
          <w:sz w:val="20"/>
        </w:rPr>
        <w:t xml:space="preserve"> για όλα τα μεγέθη.</w:t>
      </w:r>
    </w:p>
    <w:p w14:paraId="0597D569" w14:textId="77777777" w:rsidR="00F21301" w:rsidRPr="00F45E1B" w:rsidRDefault="00F21301" w:rsidP="00F21301">
      <w:pPr>
        <w:pStyle w:val="BodyText"/>
        <w:spacing w:line="250" w:lineRule="exact"/>
        <w:jc w:val="left"/>
        <w:rPr>
          <w:rFonts w:ascii="ABBvoice" w:hAnsi="ABBvoice" w:cs="ABBvoice"/>
          <w:sz w:val="20"/>
        </w:rPr>
      </w:pPr>
    </w:p>
    <w:p w14:paraId="2CE2DF3C" w14:textId="30F6EB6D" w:rsidR="00F21301" w:rsidRPr="00F45E1B" w:rsidRDefault="00F21301" w:rsidP="00F21301">
      <w:pPr>
        <w:pStyle w:val="BodyText"/>
        <w:spacing w:line="250" w:lineRule="exact"/>
        <w:jc w:val="left"/>
        <w:rPr>
          <w:rFonts w:ascii="ABBvoice" w:hAnsi="ABBvoice" w:cs="ABBvoice"/>
          <w:sz w:val="20"/>
        </w:rPr>
      </w:pPr>
      <w:r w:rsidRPr="00F45E1B">
        <w:rPr>
          <w:rFonts w:ascii="ABBvoice" w:hAnsi="ABBvoice" w:cs="ABBvoice"/>
          <w:sz w:val="20"/>
        </w:rPr>
        <w:t xml:space="preserve">Οι μονάδες θα πρέπει να </w:t>
      </w:r>
      <w:r w:rsidR="00B47240" w:rsidRPr="00F45E1B">
        <w:rPr>
          <w:rFonts w:ascii="ABBvoice" w:hAnsi="ABBvoice" w:cs="ABBvoice"/>
          <w:sz w:val="20"/>
          <w:lang w:val="el-GR"/>
        </w:rPr>
        <w:t>μπορούν να εξοπλιστούν με</w:t>
      </w:r>
      <w:r w:rsidRPr="00F45E1B">
        <w:rPr>
          <w:rFonts w:ascii="ABBvoice" w:hAnsi="ABBvoice" w:cs="ABBvoice"/>
          <w:sz w:val="20"/>
        </w:rPr>
        <w:t xml:space="preserve"> στοιχεία επικοινωνίας</w:t>
      </w:r>
      <w:r w:rsidR="00F94553" w:rsidRPr="00F45E1B">
        <w:rPr>
          <w:rFonts w:ascii="ABBvoice" w:hAnsi="ABBvoice" w:cs="ABBvoice"/>
          <w:sz w:val="20"/>
          <w:lang w:val="el-GR"/>
        </w:rPr>
        <w:t xml:space="preserve"> (</w:t>
      </w:r>
      <w:r w:rsidR="00F94553" w:rsidRPr="00F45E1B">
        <w:rPr>
          <w:rFonts w:ascii="ABBvoice" w:hAnsi="ABBvoice" w:cs="ABBvoice"/>
          <w:sz w:val="20"/>
          <w:lang w:val="en-US"/>
        </w:rPr>
        <w:t>communication</w:t>
      </w:r>
      <w:r w:rsidR="00F94553" w:rsidRPr="00F45E1B">
        <w:rPr>
          <w:rFonts w:ascii="ABBvoice" w:hAnsi="ABBvoice" w:cs="ABBvoice"/>
          <w:sz w:val="20"/>
          <w:lang w:val="el-GR"/>
        </w:rPr>
        <w:t xml:space="preserve"> </w:t>
      </w:r>
      <w:r w:rsidR="00F94553" w:rsidRPr="00F45E1B">
        <w:rPr>
          <w:rFonts w:ascii="ABBvoice" w:hAnsi="ABBvoice" w:cs="ABBvoice"/>
          <w:sz w:val="20"/>
          <w:lang w:val="en-US"/>
        </w:rPr>
        <w:t>modules</w:t>
      </w:r>
      <w:r w:rsidR="00F94553" w:rsidRPr="00F45E1B">
        <w:rPr>
          <w:rFonts w:ascii="ABBvoice" w:hAnsi="ABBvoice" w:cs="ABBvoice"/>
          <w:sz w:val="20"/>
          <w:lang w:val="el-GR"/>
        </w:rPr>
        <w:t>)</w:t>
      </w:r>
      <w:r w:rsidRPr="00F45E1B">
        <w:rPr>
          <w:rFonts w:ascii="ABBvoice" w:hAnsi="ABBvoice" w:cs="ABBvoice"/>
          <w:sz w:val="20"/>
        </w:rPr>
        <w:t xml:space="preserve"> ικανά να υποστηρίξουν διαφορετικά πρωτόκολλα  τις αγοράς, </w:t>
      </w:r>
      <w:r w:rsidRPr="00F45E1B">
        <w:rPr>
          <w:rFonts w:ascii="ABBvoice" w:hAnsi="ABBvoice" w:cs="ABBvoice"/>
          <w:b/>
          <w:bCs/>
          <w:sz w:val="20"/>
        </w:rPr>
        <w:t>χωρίς τη χρήση εξωτερικών πυλών και μετατροπέων</w:t>
      </w:r>
      <w:r w:rsidR="00B85B3B" w:rsidRPr="00F45E1B">
        <w:rPr>
          <w:rFonts w:ascii="ABBvoice" w:hAnsi="ABBvoice" w:cs="ABBvoice"/>
          <w:b/>
          <w:bCs/>
          <w:sz w:val="20"/>
        </w:rPr>
        <w:t xml:space="preserve"> (Modbus Native)</w:t>
      </w:r>
      <w:r w:rsidRPr="00F45E1B">
        <w:rPr>
          <w:rFonts w:ascii="ABBvoice" w:hAnsi="ABBvoice" w:cs="ABBvoice"/>
          <w:sz w:val="20"/>
        </w:rPr>
        <w:t>.</w:t>
      </w:r>
      <w:r w:rsidR="00D56C9E" w:rsidRPr="00F45E1B">
        <w:rPr>
          <w:rFonts w:ascii="ABBvoice" w:hAnsi="ABBvoice" w:cs="ABBvoice"/>
          <w:sz w:val="20"/>
          <w:lang w:val="el-GR"/>
        </w:rPr>
        <w:t xml:space="preserve"> Τα </w:t>
      </w:r>
      <w:r w:rsidR="00AF3DCD" w:rsidRPr="00F45E1B">
        <w:rPr>
          <w:rFonts w:ascii="ABBvoice" w:hAnsi="ABBvoice" w:cs="ABBvoice"/>
          <w:sz w:val="20"/>
          <w:lang w:val="el-GR"/>
        </w:rPr>
        <w:t>στοιχεία</w:t>
      </w:r>
      <w:r w:rsidR="00AF3DCD" w:rsidRPr="00F45E1B">
        <w:rPr>
          <w:rFonts w:ascii="ABBvoice" w:hAnsi="ABBvoice" w:cs="ABBvoice"/>
          <w:sz w:val="20"/>
        </w:rPr>
        <w:t xml:space="preserve"> </w:t>
      </w:r>
      <w:r w:rsidR="00AF3DCD" w:rsidRPr="00F45E1B">
        <w:rPr>
          <w:rFonts w:ascii="ABBvoice" w:hAnsi="ABBvoice" w:cs="ABBvoice"/>
          <w:sz w:val="20"/>
          <w:lang w:val="el-GR"/>
        </w:rPr>
        <w:t>επικοινωνίας</w:t>
      </w:r>
      <w:r w:rsidR="00AF3DCD" w:rsidRPr="00F45E1B">
        <w:rPr>
          <w:rFonts w:ascii="ABBvoice" w:hAnsi="ABBvoice" w:cs="ABBvoice"/>
          <w:sz w:val="20"/>
        </w:rPr>
        <w:t xml:space="preserve"> </w:t>
      </w:r>
      <w:r w:rsidR="00566B0B" w:rsidRPr="00F45E1B">
        <w:rPr>
          <w:rFonts w:ascii="ABBvoice" w:hAnsi="ABBvoice" w:cs="ABBvoice"/>
          <w:sz w:val="20"/>
          <w:lang w:val="el-GR"/>
        </w:rPr>
        <w:t>με</w:t>
      </w:r>
      <w:r w:rsidR="00566B0B" w:rsidRPr="00F45E1B">
        <w:rPr>
          <w:rFonts w:ascii="ABBvoice" w:hAnsi="ABBvoice" w:cs="ABBvoice"/>
          <w:sz w:val="20"/>
        </w:rPr>
        <w:t xml:space="preserve"> </w:t>
      </w:r>
      <w:r w:rsidR="00566B0B" w:rsidRPr="00F45E1B">
        <w:rPr>
          <w:rFonts w:ascii="ABBvoice" w:hAnsi="ABBvoice" w:cs="ABBvoice"/>
          <w:sz w:val="20"/>
          <w:lang w:val="el-GR"/>
        </w:rPr>
        <w:t>δυνατότητα</w:t>
      </w:r>
      <w:r w:rsidR="00566B0B" w:rsidRPr="00F45E1B">
        <w:rPr>
          <w:rFonts w:ascii="ABBvoice" w:hAnsi="ABBvoice" w:cs="ABBvoice"/>
          <w:sz w:val="20"/>
        </w:rPr>
        <w:t xml:space="preserve"> </w:t>
      </w:r>
      <w:r w:rsidR="00856C5D" w:rsidRPr="00F45E1B">
        <w:rPr>
          <w:rFonts w:ascii="ABBvoice" w:hAnsi="ABBvoice" w:cs="ABBvoice"/>
          <w:sz w:val="20"/>
        </w:rPr>
        <w:t>Modbus</w:t>
      </w:r>
      <w:r w:rsidRPr="00F45E1B">
        <w:rPr>
          <w:rFonts w:ascii="ABBvoice" w:hAnsi="ABBvoice" w:cs="ABBvoice"/>
          <w:sz w:val="20"/>
        </w:rPr>
        <w:t xml:space="preserve"> RS485, Modbus TCP, Ethernet IP, DeviceNet, Profibus, Profinet, IEC 61850</w:t>
      </w:r>
      <w:r w:rsidR="00D56C9E" w:rsidRPr="00F45E1B">
        <w:rPr>
          <w:rFonts w:ascii="ABBvoice" w:hAnsi="ABBvoice" w:cs="ABBvoice"/>
          <w:sz w:val="20"/>
          <w:lang w:val="el-GR"/>
        </w:rPr>
        <w:t xml:space="preserve"> θα μπορούν να τοποθετηθούν απευθείας σε προβλεπόμενο </w:t>
      </w:r>
      <w:r w:rsidR="002A6321" w:rsidRPr="00F45E1B">
        <w:rPr>
          <w:rFonts w:ascii="ABBvoice" w:hAnsi="ABBvoice" w:cs="ABBvoice"/>
          <w:sz w:val="20"/>
          <w:lang w:val="el-GR"/>
        </w:rPr>
        <w:t>χώρο</w:t>
      </w:r>
      <w:r w:rsidR="00D56C9E" w:rsidRPr="00F45E1B">
        <w:rPr>
          <w:rFonts w:ascii="ABBvoice" w:hAnsi="ABBvoice" w:cs="ABBvoice"/>
          <w:sz w:val="20"/>
          <w:lang w:val="el-GR"/>
        </w:rPr>
        <w:t xml:space="preserve"> επάνω στο σώμα το διακόπτη</w:t>
      </w:r>
      <w:r w:rsidR="00B85B3B" w:rsidRPr="00F45E1B">
        <w:rPr>
          <w:rFonts w:ascii="ABBvoice" w:hAnsi="ABBvoice" w:cs="ABBvoice"/>
          <w:sz w:val="20"/>
          <w:lang w:val="el-GR"/>
        </w:rPr>
        <w:t xml:space="preserve"> </w:t>
      </w:r>
      <w:r w:rsidR="00D56C9E" w:rsidRPr="00F45E1B">
        <w:rPr>
          <w:rFonts w:ascii="ABBvoice" w:hAnsi="ABBvoice" w:cs="ABBvoice"/>
          <w:sz w:val="20"/>
          <w:lang w:val="el-GR"/>
        </w:rPr>
        <w:t>ενώ η λειτουργία</w:t>
      </w:r>
      <w:r w:rsidRPr="00F45E1B">
        <w:rPr>
          <w:rFonts w:ascii="ABBvoice" w:hAnsi="ABBvoice" w:cs="ABBvoice"/>
          <w:sz w:val="20"/>
        </w:rPr>
        <w:t xml:space="preserve"> Bluetooth</w:t>
      </w:r>
      <w:r w:rsidR="00D56C9E" w:rsidRPr="00F45E1B">
        <w:rPr>
          <w:rFonts w:ascii="ABBvoice" w:hAnsi="ABBvoice" w:cs="ABBvoice"/>
          <w:sz w:val="20"/>
          <w:lang w:val="el-GR"/>
        </w:rPr>
        <w:t xml:space="preserve"> θα πρέπει να είναι ενσωματωμένη </w:t>
      </w:r>
      <w:r w:rsidRPr="00F45E1B">
        <w:rPr>
          <w:rFonts w:ascii="ABBvoice" w:hAnsi="ABBvoice" w:cs="ABBvoice"/>
          <w:sz w:val="20"/>
        </w:rPr>
        <w:t>.</w:t>
      </w:r>
    </w:p>
    <w:p w14:paraId="169ABC38" w14:textId="77777777" w:rsidR="00F21301" w:rsidRPr="00F45E1B" w:rsidRDefault="00F21301" w:rsidP="00F21301">
      <w:pPr>
        <w:pStyle w:val="BodyText"/>
        <w:spacing w:line="250" w:lineRule="exact"/>
        <w:jc w:val="left"/>
        <w:rPr>
          <w:rFonts w:ascii="ABBvoice" w:hAnsi="ABBvoice" w:cs="ABBvoice"/>
          <w:sz w:val="20"/>
        </w:rPr>
      </w:pPr>
    </w:p>
    <w:p w14:paraId="5F54A675" w14:textId="25485DCC" w:rsidR="00F21301" w:rsidRPr="00F45E1B" w:rsidRDefault="00F21301" w:rsidP="00F21301">
      <w:pPr>
        <w:pStyle w:val="BodyText"/>
        <w:spacing w:line="250" w:lineRule="exact"/>
        <w:jc w:val="left"/>
        <w:rPr>
          <w:rFonts w:ascii="ABBvoice" w:hAnsi="ABBvoice" w:cs="ABBvoice"/>
          <w:sz w:val="20"/>
        </w:rPr>
      </w:pPr>
      <w:r w:rsidRPr="00F45E1B">
        <w:rPr>
          <w:rFonts w:ascii="ABBvoice" w:hAnsi="ABBvoice" w:cs="ABBvoice"/>
          <w:sz w:val="20"/>
        </w:rPr>
        <w:t xml:space="preserve">Χρήση 2 πρωτοκόλλων επικοινωνίας (μεταξύ των συσκευών και ανάμεσα στην εγκατάσταση και στο σύστημα επίβλεψης) θα μπορεί να είναι εφικτή. </w:t>
      </w:r>
    </w:p>
    <w:p w14:paraId="644331B9" w14:textId="77777777" w:rsidR="00037831" w:rsidRPr="00F45E1B" w:rsidRDefault="00037831" w:rsidP="00F21301">
      <w:pPr>
        <w:pStyle w:val="BodyText"/>
        <w:spacing w:line="250" w:lineRule="exact"/>
        <w:jc w:val="left"/>
        <w:rPr>
          <w:rFonts w:ascii="ABBvoice" w:hAnsi="ABBvoice" w:cs="ABBvoice"/>
          <w:sz w:val="20"/>
        </w:rPr>
      </w:pPr>
    </w:p>
    <w:p w14:paraId="306C6633" w14:textId="499973A4" w:rsidR="00037831" w:rsidRPr="00F45E1B" w:rsidRDefault="00037831" w:rsidP="00F21301">
      <w:pPr>
        <w:pStyle w:val="BodyText"/>
        <w:spacing w:line="250" w:lineRule="exact"/>
        <w:jc w:val="left"/>
        <w:rPr>
          <w:rFonts w:ascii="ABBvoice" w:hAnsi="ABBvoice" w:cs="ABBvoice"/>
          <w:sz w:val="20"/>
        </w:rPr>
      </w:pPr>
      <w:r w:rsidRPr="00F45E1B">
        <w:rPr>
          <w:rFonts w:ascii="ABBvoice" w:hAnsi="ABBvoice" w:cs="ABBvoice"/>
          <w:sz w:val="20"/>
        </w:rPr>
        <w:t>Για εγγυημένη ασφάλεια επικοινωνίας σε εγκαταστάσεις αυξημένων απαιτήσεων ασφαλείας θα πρέπει να υπάρχει η δυνατότητα εγκατάστασης εφεδρικού στοιχείου επικοινωνίας (Redundant module).</w:t>
      </w:r>
    </w:p>
    <w:p w14:paraId="15306CBF" w14:textId="3CE0700B" w:rsidR="00B85B3B" w:rsidRPr="00F45E1B" w:rsidRDefault="00B85B3B" w:rsidP="00F21301">
      <w:pPr>
        <w:pStyle w:val="BodyText"/>
        <w:spacing w:line="250" w:lineRule="exact"/>
        <w:jc w:val="left"/>
        <w:rPr>
          <w:rFonts w:ascii="ABBvoice" w:hAnsi="ABBvoice" w:cs="ABBvoice"/>
          <w:sz w:val="20"/>
        </w:rPr>
      </w:pPr>
    </w:p>
    <w:p w14:paraId="09372426" w14:textId="5AFC25CB" w:rsidR="00B85B3B" w:rsidRPr="00F45E1B" w:rsidRDefault="00B85B3B" w:rsidP="00F21301">
      <w:pPr>
        <w:pStyle w:val="BodyText"/>
        <w:spacing w:line="250" w:lineRule="exact"/>
        <w:jc w:val="left"/>
        <w:rPr>
          <w:rFonts w:ascii="ABBvoice" w:hAnsi="ABBvoice" w:cs="ABBvoice"/>
          <w:sz w:val="20"/>
          <w:lang w:val="el-GR"/>
        </w:rPr>
      </w:pPr>
      <w:r w:rsidRPr="00F45E1B">
        <w:rPr>
          <w:rFonts w:ascii="ABBvoice" w:hAnsi="ABBvoice" w:cs="ABBvoice"/>
          <w:sz w:val="20"/>
          <w:lang w:val="el-GR"/>
        </w:rPr>
        <w:t xml:space="preserve">Στοιχείο επικοινωνίας με κλειστό </w:t>
      </w:r>
      <w:r w:rsidRPr="00F45E1B">
        <w:rPr>
          <w:rFonts w:ascii="ABBvoice" w:hAnsi="ABBvoice" w:cs="ABBvoice"/>
          <w:sz w:val="20"/>
          <w:lang w:val="en-US"/>
        </w:rPr>
        <w:t>proprietary</w:t>
      </w:r>
      <w:r w:rsidRPr="00F45E1B">
        <w:rPr>
          <w:rFonts w:ascii="ABBvoice" w:hAnsi="ABBvoice" w:cs="ABBvoice"/>
          <w:sz w:val="20"/>
          <w:lang w:val="el-GR"/>
        </w:rPr>
        <w:t xml:space="preserve"> πρωτόκολλο θα πρέπει να είναι διαθέσιμο για εύκολη ενσωμάτωση σε λογικές αυτοματισμών ισχύος.</w:t>
      </w:r>
    </w:p>
    <w:p w14:paraId="2EE3F5E5" w14:textId="77777777" w:rsidR="00F21301" w:rsidRPr="00F45E1B" w:rsidRDefault="00F21301" w:rsidP="00F21301">
      <w:pPr>
        <w:pStyle w:val="BodyText"/>
        <w:spacing w:line="250" w:lineRule="exact"/>
        <w:jc w:val="left"/>
        <w:rPr>
          <w:rFonts w:ascii="ABBvoice" w:hAnsi="ABBvoice" w:cs="ABBvoice"/>
          <w:sz w:val="20"/>
        </w:rPr>
      </w:pPr>
    </w:p>
    <w:p w14:paraId="6A3E5B2A" w14:textId="1642B2EB" w:rsidR="00F21301" w:rsidRPr="00F45E1B" w:rsidRDefault="00F21301" w:rsidP="00F21301">
      <w:pPr>
        <w:pStyle w:val="BodyText"/>
        <w:spacing w:line="250" w:lineRule="exact"/>
        <w:jc w:val="left"/>
        <w:rPr>
          <w:rFonts w:ascii="ABBvoice" w:hAnsi="ABBvoice" w:cs="ABBvoice"/>
          <w:sz w:val="20"/>
        </w:rPr>
      </w:pPr>
      <w:r w:rsidRPr="00F45E1B">
        <w:rPr>
          <w:rFonts w:ascii="ABBvoice" w:hAnsi="ABBvoice" w:cs="ABBvoice"/>
          <w:sz w:val="20"/>
        </w:rPr>
        <w:t>Θα πρέπει να είναι διαθέσιμη η συλλογή και αποθήκευση δεδομένων σε πλατφόρμα τύπου cloud  χρησιμοποιώντας πύλη επικοινωνίας σε έκδοση εσωτερικού εξαρτήματος ή εξωτερικού εξαρτήματος που θα ενσωματωθεί στον διαθέσιμο χώρο του διακόπτη.</w:t>
      </w:r>
    </w:p>
    <w:p w14:paraId="17D69081" w14:textId="1D726202" w:rsidR="00B85B3B" w:rsidRPr="00F45E1B" w:rsidRDefault="00B85B3B" w:rsidP="00F21301">
      <w:pPr>
        <w:pStyle w:val="BodyText"/>
        <w:spacing w:line="250" w:lineRule="exact"/>
        <w:jc w:val="left"/>
        <w:rPr>
          <w:rFonts w:ascii="ABBvoice" w:hAnsi="ABBvoice" w:cs="ABBvoice"/>
          <w:sz w:val="20"/>
        </w:rPr>
      </w:pPr>
    </w:p>
    <w:p w14:paraId="4826A298" w14:textId="0FD26BEA" w:rsidR="00B85B3B" w:rsidRPr="00F45E1B" w:rsidRDefault="00B85B3B" w:rsidP="00F21301">
      <w:pPr>
        <w:pStyle w:val="BodyText"/>
        <w:spacing w:line="250" w:lineRule="exact"/>
        <w:jc w:val="left"/>
        <w:rPr>
          <w:rFonts w:ascii="ABBvoice" w:hAnsi="ABBvoice" w:cs="ABBvoice"/>
          <w:sz w:val="20"/>
          <w:lang w:val="el-GR"/>
        </w:rPr>
      </w:pPr>
      <w:r w:rsidRPr="00F45E1B">
        <w:rPr>
          <w:rFonts w:ascii="ABBvoice" w:hAnsi="ABBvoice" w:cs="ABBvoice"/>
          <w:sz w:val="20"/>
          <w:lang w:val="el-GR"/>
        </w:rPr>
        <w:t xml:space="preserve">Στις περιπτώσεις που εφαρμόζεται το πρωτόκολλο </w:t>
      </w:r>
      <w:r w:rsidRPr="00F45E1B">
        <w:rPr>
          <w:rFonts w:ascii="ABBvoice" w:hAnsi="ABBvoice" w:cs="ABBvoice"/>
          <w:sz w:val="20"/>
          <w:lang w:val="en-US"/>
        </w:rPr>
        <w:t>IEC</w:t>
      </w:r>
      <w:r w:rsidRPr="00F45E1B">
        <w:rPr>
          <w:rFonts w:ascii="ABBvoice" w:hAnsi="ABBvoice" w:cs="ABBvoice"/>
          <w:sz w:val="20"/>
          <w:lang w:val="el-GR"/>
        </w:rPr>
        <w:t xml:space="preserve"> 61850 η μονάδα θα πρέπει να υποστηρίζει </w:t>
      </w:r>
      <w:proofErr w:type="spellStart"/>
      <w:r w:rsidRPr="00F45E1B">
        <w:rPr>
          <w:rFonts w:ascii="ABBvoice" w:hAnsi="ABBvoice" w:cs="ABBvoice"/>
          <w:sz w:val="20"/>
          <w:lang w:val="el-GR"/>
        </w:rPr>
        <w:t>χρονοσφραγίδες</w:t>
      </w:r>
      <w:proofErr w:type="spellEnd"/>
      <w:r w:rsidRPr="00F45E1B">
        <w:rPr>
          <w:rFonts w:ascii="ABBvoice" w:hAnsi="ABBvoice" w:cs="ABBvoice"/>
          <w:sz w:val="20"/>
          <w:lang w:val="el-GR"/>
        </w:rPr>
        <w:t xml:space="preserve"> κατά ΙΕΕΕ  1588</w:t>
      </w:r>
    </w:p>
    <w:p w14:paraId="1682ACC7" w14:textId="44B8BFAD" w:rsidR="00B85B3B" w:rsidRPr="00F45E1B" w:rsidRDefault="00B85B3B" w:rsidP="00F21301">
      <w:pPr>
        <w:pStyle w:val="BodyText"/>
        <w:spacing w:line="250" w:lineRule="exact"/>
        <w:jc w:val="left"/>
        <w:rPr>
          <w:rFonts w:ascii="ABBvoice" w:hAnsi="ABBvoice" w:cs="ABBvoice"/>
          <w:sz w:val="20"/>
          <w:lang w:val="el-GR"/>
        </w:rPr>
      </w:pPr>
    </w:p>
    <w:p w14:paraId="1FB32A6A" w14:textId="376EED90" w:rsidR="00B85B3B" w:rsidRPr="00F45E1B" w:rsidRDefault="00B85B3B" w:rsidP="00F21301">
      <w:pPr>
        <w:pStyle w:val="BodyText"/>
        <w:spacing w:line="250" w:lineRule="exact"/>
        <w:jc w:val="left"/>
        <w:rPr>
          <w:rFonts w:ascii="ABBvoice" w:hAnsi="ABBvoice" w:cs="ABBvoice"/>
          <w:sz w:val="20"/>
          <w:lang w:val="el-GR"/>
        </w:rPr>
      </w:pPr>
    </w:p>
    <w:p w14:paraId="0D2B51B5" w14:textId="479BC618" w:rsidR="00B85B3B" w:rsidRPr="009637F6" w:rsidRDefault="00AE2F7C" w:rsidP="00644049">
      <w:pPr>
        <w:pStyle w:val="Heading2"/>
        <w:numPr>
          <w:ilvl w:val="0"/>
          <w:numId w:val="16"/>
        </w:numPr>
        <w:rPr>
          <w:rFonts w:ascii="ABBvoice" w:hAnsi="ABBvoice" w:cs="ABBvoice"/>
          <w:b/>
          <w:bCs/>
          <w:szCs w:val="24"/>
        </w:rPr>
      </w:pPr>
      <w:r w:rsidRPr="009637F6">
        <w:rPr>
          <w:rFonts w:ascii="ABBvoice" w:hAnsi="ABBvoice" w:cs="ABBvoice"/>
          <w:b/>
          <w:bCs/>
          <w:szCs w:val="24"/>
          <w:lang w:val="el-GR"/>
        </w:rPr>
        <w:t xml:space="preserve"> </w:t>
      </w:r>
      <w:r w:rsidR="00B85B3B" w:rsidRPr="009637F6">
        <w:rPr>
          <w:rFonts w:ascii="ABBvoice" w:hAnsi="ABBvoice" w:cs="ABBvoice"/>
          <w:b/>
          <w:bCs/>
          <w:szCs w:val="24"/>
        </w:rPr>
        <w:t>Μετρήσεις</w:t>
      </w:r>
    </w:p>
    <w:p w14:paraId="51EA3E5B" w14:textId="77777777" w:rsidR="00B85B3B" w:rsidRPr="00F45E1B" w:rsidRDefault="00B85B3B" w:rsidP="00B85B3B">
      <w:pPr>
        <w:pStyle w:val="BodyText"/>
        <w:spacing w:line="250" w:lineRule="exact"/>
        <w:jc w:val="left"/>
        <w:rPr>
          <w:rFonts w:ascii="ABBvoice" w:hAnsi="ABBvoice" w:cs="ABBvoice"/>
          <w:bCs/>
          <w:sz w:val="20"/>
        </w:rPr>
      </w:pPr>
    </w:p>
    <w:p w14:paraId="1A98DEA1" w14:textId="46F302F0" w:rsidR="004908F1" w:rsidRPr="00F45E1B" w:rsidRDefault="00B85B3B" w:rsidP="00AE2F7C">
      <w:pPr>
        <w:pStyle w:val="BodyText"/>
        <w:spacing w:line="250" w:lineRule="exact"/>
        <w:jc w:val="left"/>
        <w:rPr>
          <w:rFonts w:ascii="ABBvoice" w:hAnsi="ABBvoice" w:cs="ABBvoice"/>
          <w:sz w:val="20"/>
        </w:rPr>
      </w:pPr>
      <w:r w:rsidRPr="00F45E1B">
        <w:rPr>
          <w:rFonts w:ascii="ABBvoice" w:hAnsi="ABBvoice" w:cs="ABBvoice"/>
          <w:sz w:val="20"/>
        </w:rPr>
        <w:t>Οι μονάδες θα πρέπει να παρέχουν μετρήσεις των ρευμάτων στις τρεις φάσεις και στον ουδέτερο. Οι μετρήσεις θα πρέπει να απεικονίζονται στη οθόνη της μονάδας, ξεκινώντας από την ελάχιστη τιμή έντασης 0,004</w:t>
      </w:r>
      <w:proofErr w:type="spellStart"/>
      <w:r w:rsidRPr="00F45E1B">
        <w:rPr>
          <w:rFonts w:ascii="ABBvoice" w:hAnsi="ABBvoice" w:cs="ABBvoice"/>
          <w:sz w:val="20"/>
          <w:lang w:val="en-US"/>
        </w:rPr>
        <w:t>xIn</w:t>
      </w:r>
      <w:proofErr w:type="spellEnd"/>
      <w:r w:rsidRPr="00F45E1B">
        <w:rPr>
          <w:rFonts w:ascii="ABBvoice" w:hAnsi="ABBvoice" w:cs="ABBvoice"/>
          <w:sz w:val="20"/>
        </w:rPr>
        <w:t xml:space="preserve"> όταν ο αυτόματος διακόπτης τροφοδοτείται με βοηθητική τάση τροφοδοσίας.</w:t>
      </w:r>
      <w:r w:rsidR="004908F1" w:rsidRPr="00F45E1B">
        <w:rPr>
          <w:rFonts w:ascii="ABBvoice" w:hAnsi="ABBvoice" w:cs="ABBvoice"/>
          <w:sz w:val="20"/>
        </w:rPr>
        <w:t>Οι ελάχιστες απαιτήσεις σε σχέση με τις μετρήσεις θα είναι:</w:t>
      </w:r>
    </w:p>
    <w:p w14:paraId="73C4870D" w14:textId="77777777" w:rsidR="00AE2F7C" w:rsidRPr="00F45E1B" w:rsidRDefault="00AE2F7C" w:rsidP="00AE2F7C">
      <w:pPr>
        <w:pStyle w:val="BodyText"/>
        <w:spacing w:line="250" w:lineRule="exact"/>
        <w:jc w:val="left"/>
        <w:rPr>
          <w:rFonts w:ascii="ABBvoice" w:hAnsi="ABBvoice" w:cs="ABBvoice"/>
          <w:sz w:val="20"/>
          <w:lang w:val="el-GR"/>
        </w:rPr>
      </w:pPr>
    </w:p>
    <w:p w14:paraId="54CB5507" w14:textId="59AFFB13" w:rsidR="004908F1" w:rsidRPr="00F45E1B" w:rsidRDefault="004908F1" w:rsidP="009637F6">
      <w:pPr>
        <w:pStyle w:val="BodyText"/>
        <w:numPr>
          <w:ilvl w:val="1"/>
          <w:numId w:val="23"/>
        </w:numPr>
        <w:spacing w:line="250" w:lineRule="exact"/>
        <w:rPr>
          <w:rFonts w:ascii="ABBvoice" w:hAnsi="ABBvoice" w:cs="ABBvoice"/>
          <w:sz w:val="20"/>
          <w:lang w:val="el-GR"/>
        </w:rPr>
      </w:pPr>
      <w:r w:rsidRPr="00F45E1B">
        <w:rPr>
          <w:rFonts w:ascii="ABBvoice" w:hAnsi="ABBvoice" w:cs="ABBvoice"/>
          <w:sz w:val="20"/>
        </w:rPr>
        <w:t xml:space="preserve">Μετρήσεις </w:t>
      </w:r>
      <w:r w:rsidRPr="00F45E1B">
        <w:rPr>
          <w:rFonts w:ascii="ABBvoice" w:hAnsi="ABBvoice" w:cs="ABBvoice"/>
          <w:sz w:val="20"/>
          <w:lang w:val="el-GR"/>
        </w:rPr>
        <w:t>ρ</w:t>
      </w:r>
      <w:r w:rsidRPr="00F45E1B">
        <w:rPr>
          <w:rFonts w:ascii="ABBvoice" w:hAnsi="ABBvoice" w:cs="ABBvoice"/>
          <w:sz w:val="20"/>
        </w:rPr>
        <w:t xml:space="preserve">εύματος </w:t>
      </w:r>
      <w:r w:rsidRPr="00F45E1B">
        <w:rPr>
          <w:rFonts w:ascii="ABBvoice" w:hAnsi="ABBvoice" w:cs="ABBvoice"/>
          <w:sz w:val="20"/>
          <w:lang w:val="el-GR"/>
        </w:rPr>
        <w:t xml:space="preserve">φάσεων ουδετέρου και γης (στιγμιαία </w:t>
      </w:r>
      <w:r w:rsidRPr="00F45E1B">
        <w:rPr>
          <w:rFonts w:ascii="ABBvoice" w:hAnsi="ABBvoice" w:cs="ABBvoice"/>
          <w:sz w:val="20"/>
          <w:lang w:val="en-US"/>
        </w:rPr>
        <w:t>rms</w:t>
      </w:r>
      <w:r w:rsidRPr="00F45E1B">
        <w:rPr>
          <w:rFonts w:ascii="ABBvoice" w:hAnsi="ABBvoice" w:cs="ABBvoice"/>
          <w:sz w:val="20"/>
          <w:lang w:val="el-GR"/>
        </w:rPr>
        <w:t>, μέγιστη)</w:t>
      </w:r>
    </w:p>
    <w:p w14:paraId="25044C59" w14:textId="0BF4D07D" w:rsidR="004908F1" w:rsidRPr="00F45E1B" w:rsidRDefault="004908F1" w:rsidP="009637F6">
      <w:pPr>
        <w:pStyle w:val="BodyText"/>
        <w:numPr>
          <w:ilvl w:val="1"/>
          <w:numId w:val="23"/>
        </w:numPr>
        <w:spacing w:line="250" w:lineRule="exact"/>
        <w:rPr>
          <w:rFonts w:ascii="ABBvoice" w:hAnsi="ABBvoice" w:cs="ABBvoice"/>
          <w:sz w:val="20"/>
          <w:lang w:val="el-GR"/>
        </w:rPr>
      </w:pPr>
      <w:r w:rsidRPr="00F45E1B">
        <w:rPr>
          <w:rFonts w:ascii="ABBvoice" w:hAnsi="ABBvoice" w:cs="ABBvoice"/>
          <w:sz w:val="20"/>
        </w:rPr>
        <w:t xml:space="preserve">Μετρήσεις </w:t>
      </w:r>
      <w:r w:rsidRPr="00F45E1B">
        <w:rPr>
          <w:rFonts w:ascii="ABBvoice" w:hAnsi="ABBvoice" w:cs="ABBvoice"/>
          <w:sz w:val="20"/>
          <w:lang w:val="el-GR"/>
        </w:rPr>
        <w:t xml:space="preserve">τάσης (στιγμιαία </w:t>
      </w:r>
      <w:r w:rsidRPr="00F45E1B">
        <w:rPr>
          <w:rFonts w:ascii="ABBvoice" w:hAnsi="ABBvoice" w:cs="ABBvoice"/>
          <w:sz w:val="20"/>
          <w:lang w:val="en-US"/>
        </w:rPr>
        <w:t>rms</w:t>
      </w:r>
      <w:r w:rsidRPr="00F45E1B">
        <w:rPr>
          <w:rFonts w:ascii="ABBvoice" w:hAnsi="ABBvoice" w:cs="ABBvoice"/>
          <w:sz w:val="20"/>
          <w:lang w:val="el-GR"/>
        </w:rPr>
        <w:t>, μέγιστη)</w:t>
      </w:r>
    </w:p>
    <w:p w14:paraId="3B9521F2" w14:textId="7C93BAC3" w:rsidR="004908F1" w:rsidRPr="00F45E1B" w:rsidRDefault="004908F1" w:rsidP="009637F6">
      <w:pPr>
        <w:pStyle w:val="BodyText"/>
        <w:numPr>
          <w:ilvl w:val="1"/>
          <w:numId w:val="23"/>
        </w:numPr>
        <w:spacing w:line="250" w:lineRule="exact"/>
        <w:rPr>
          <w:rFonts w:ascii="ABBvoice" w:hAnsi="ABBvoice" w:cs="ABBvoice"/>
          <w:sz w:val="20"/>
          <w:lang w:val="el-GR"/>
        </w:rPr>
      </w:pPr>
      <w:r w:rsidRPr="00F45E1B">
        <w:rPr>
          <w:rFonts w:ascii="ABBvoice" w:hAnsi="ABBvoice" w:cs="ABBvoice"/>
          <w:sz w:val="20"/>
        </w:rPr>
        <w:t xml:space="preserve">Μετρήσεις </w:t>
      </w:r>
      <w:r w:rsidRPr="00F45E1B">
        <w:rPr>
          <w:rFonts w:ascii="ABBvoice" w:hAnsi="ABBvoice" w:cs="ABBvoice"/>
          <w:sz w:val="20"/>
          <w:lang w:val="el-GR"/>
        </w:rPr>
        <w:t>ι</w:t>
      </w:r>
      <w:r w:rsidRPr="00F45E1B">
        <w:rPr>
          <w:rFonts w:ascii="ABBvoice" w:hAnsi="ABBvoice" w:cs="ABBvoice"/>
          <w:sz w:val="20"/>
        </w:rPr>
        <w:t>σχύος</w:t>
      </w:r>
      <w:r w:rsidRPr="00F45E1B">
        <w:rPr>
          <w:rFonts w:ascii="ABBvoice" w:hAnsi="ABBvoice" w:cs="ABBvoice"/>
          <w:sz w:val="20"/>
          <w:lang w:val="el-GR"/>
        </w:rPr>
        <w:t xml:space="preserve"> ενεργός-άεργη-φαινόμενη (στιγμιαία, μέγιστη και μέση)</w:t>
      </w:r>
    </w:p>
    <w:p w14:paraId="5158FEEA" w14:textId="231BCD82" w:rsidR="004908F1" w:rsidRPr="00F45E1B" w:rsidRDefault="004908F1" w:rsidP="009637F6">
      <w:pPr>
        <w:pStyle w:val="BodyText"/>
        <w:numPr>
          <w:ilvl w:val="1"/>
          <w:numId w:val="23"/>
        </w:numPr>
        <w:spacing w:line="250" w:lineRule="exact"/>
        <w:rPr>
          <w:rFonts w:ascii="ABBvoice" w:hAnsi="ABBvoice" w:cs="ABBvoice"/>
          <w:sz w:val="20"/>
          <w:lang w:val="el-GR"/>
        </w:rPr>
      </w:pPr>
      <w:r w:rsidRPr="00F45E1B">
        <w:rPr>
          <w:rFonts w:ascii="ABBvoice" w:hAnsi="ABBvoice" w:cs="ABBvoice"/>
          <w:sz w:val="20"/>
        </w:rPr>
        <w:t xml:space="preserve">Μετρήσεις </w:t>
      </w:r>
      <w:r w:rsidRPr="00F45E1B">
        <w:rPr>
          <w:rFonts w:ascii="ABBvoice" w:hAnsi="ABBvoice" w:cs="ABBvoice"/>
          <w:sz w:val="20"/>
          <w:lang w:val="el-GR"/>
        </w:rPr>
        <w:t>ε</w:t>
      </w:r>
      <w:r w:rsidRPr="00F45E1B">
        <w:rPr>
          <w:rFonts w:ascii="ABBvoice" w:hAnsi="ABBvoice" w:cs="ABBvoice"/>
          <w:sz w:val="20"/>
        </w:rPr>
        <w:t>ν</w:t>
      </w:r>
      <w:r w:rsidRPr="00F45E1B">
        <w:rPr>
          <w:rFonts w:ascii="ABBvoice" w:hAnsi="ABBvoice" w:cs="ABBvoice"/>
          <w:sz w:val="20"/>
          <w:lang w:val="el-GR"/>
        </w:rPr>
        <w:t>έ</w:t>
      </w:r>
      <w:r w:rsidRPr="00F45E1B">
        <w:rPr>
          <w:rFonts w:ascii="ABBvoice" w:hAnsi="ABBvoice" w:cs="ABBvoice"/>
          <w:sz w:val="20"/>
        </w:rPr>
        <w:t>ργε</w:t>
      </w:r>
      <w:r w:rsidRPr="00F45E1B">
        <w:rPr>
          <w:rFonts w:ascii="ABBvoice" w:hAnsi="ABBvoice" w:cs="ABBvoice"/>
          <w:sz w:val="20"/>
          <w:lang w:val="el-GR"/>
        </w:rPr>
        <w:t>ι</w:t>
      </w:r>
      <w:r w:rsidRPr="00F45E1B">
        <w:rPr>
          <w:rFonts w:ascii="ABBvoice" w:hAnsi="ABBvoice" w:cs="ABBvoice"/>
          <w:sz w:val="20"/>
        </w:rPr>
        <w:t>ας</w:t>
      </w:r>
      <w:r w:rsidRPr="00F45E1B">
        <w:rPr>
          <w:rFonts w:ascii="ABBvoice" w:hAnsi="ABBvoice" w:cs="ABBvoice"/>
          <w:sz w:val="20"/>
          <w:lang w:val="el-GR"/>
        </w:rPr>
        <w:t xml:space="preserve"> ενεργός-άεργη-φαινόμενη</w:t>
      </w:r>
    </w:p>
    <w:p w14:paraId="35CB8AC6" w14:textId="19A036CD" w:rsidR="004908F1" w:rsidRPr="00F45E1B" w:rsidRDefault="004908F1" w:rsidP="009637F6">
      <w:pPr>
        <w:pStyle w:val="BodyText"/>
        <w:numPr>
          <w:ilvl w:val="1"/>
          <w:numId w:val="23"/>
        </w:numPr>
        <w:spacing w:line="250" w:lineRule="exact"/>
        <w:rPr>
          <w:rFonts w:ascii="ABBvoice" w:hAnsi="ABBvoice" w:cs="ABBvoice"/>
          <w:sz w:val="20"/>
          <w:lang w:val="el-GR"/>
        </w:rPr>
      </w:pPr>
      <w:r w:rsidRPr="00F45E1B">
        <w:rPr>
          <w:rFonts w:ascii="ABBvoice" w:hAnsi="ABBvoice" w:cs="ABBvoice"/>
          <w:sz w:val="20"/>
          <w:lang w:val="el-GR"/>
        </w:rPr>
        <w:t>Μετρήσεις συχνότητας</w:t>
      </w:r>
    </w:p>
    <w:p w14:paraId="24E31D35" w14:textId="34C12C39" w:rsidR="004908F1" w:rsidRPr="00F45E1B" w:rsidRDefault="004908F1" w:rsidP="009637F6">
      <w:pPr>
        <w:pStyle w:val="BodyText"/>
        <w:numPr>
          <w:ilvl w:val="1"/>
          <w:numId w:val="23"/>
        </w:numPr>
        <w:spacing w:line="250" w:lineRule="exact"/>
        <w:rPr>
          <w:rFonts w:ascii="ABBvoice" w:hAnsi="ABBvoice" w:cs="ABBvoice"/>
          <w:sz w:val="20"/>
        </w:rPr>
      </w:pPr>
      <w:r w:rsidRPr="00F45E1B">
        <w:rPr>
          <w:rFonts w:ascii="ABBvoice" w:hAnsi="ABBvoice" w:cs="ABBvoice"/>
          <w:sz w:val="20"/>
          <w:lang w:val="el-GR"/>
        </w:rPr>
        <w:t>Μετρήσεις συντελεστή ισχύος</w:t>
      </w:r>
    </w:p>
    <w:p w14:paraId="71CA577A" w14:textId="15D7510A" w:rsidR="004908F1" w:rsidRPr="00F45E1B" w:rsidRDefault="004908F1" w:rsidP="009637F6">
      <w:pPr>
        <w:pStyle w:val="BodyText"/>
        <w:numPr>
          <w:ilvl w:val="1"/>
          <w:numId w:val="23"/>
        </w:numPr>
        <w:spacing w:line="250" w:lineRule="exact"/>
        <w:rPr>
          <w:rFonts w:ascii="ABBvoice" w:hAnsi="ABBvoice" w:cs="ABBvoice"/>
          <w:sz w:val="20"/>
        </w:rPr>
      </w:pPr>
      <w:r w:rsidRPr="00F45E1B">
        <w:rPr>
          <w:rFonts w:ascii="ABBvoice" w:hAnsi="ABBvoice" w:cs="ABBvoice"/>
          <w:sz w:val="20"/>
          <w:lang w:val="el-GR"/>
        </w:rPr>
        <w:t>Μέτρηση συντελεστή αιχμής (</w:t>
      </w:r>
      <w:r w:rsidRPr="00F45E1B">
        <w:rPr>
          <w:rFonts w:ascii="ABBvoice" w:hAnsi="ABBvoice" w:cs="ABBvoice"/>
          <w:sz w:val="20"/>
          <w:lang w:val="en-US"/>
        </w:rPr>
        <w:t>peak</w:t>
      </w:r>
      <w:r w:rsidRPr="00F45E1B">
        <w:rPr>
          <w:rFonts w:ascii="ABBvoice" w:hAnsi="ABBvoice" w:cs="ABBvoice"/>
          <w:sz w:val="20"/>
          <w:lang w:val="el-GR"/>
        </w:rPr>
        <w:t xml:space="preserve"> </w:t>
      </w:r>
      <w:r w:rsidRPr="00F45E1B">
        <w:rPr>
          <w:rFonts w:ascii="ABBvoice" w:hAnsi="ABBvoice" w:cs="ABBvoice"/>
          <w:sz w:val="20"/>
          <w:lang w:val="en-US"/>
        </w:rPr>
        <w:t>factor</w:t>
      </w:r>
      <w:r w:rsidRPr="00F45E1B">
        <w:rPr>
          <w:rFonts w:ascii="ABBvoice" w:hAnsi="ABBvoice" w:cs="ABBvoice"/>
          <w:sz w:val="20"/>
          <w:lang w:val="el-GR"/>
        </w:rPr>
        <w:t>)</w:t>
      </w:r>
    </w:p>
    <w:p w14:paraId="08ED81CA" w14:textId="77777777" w:rsidR="004908F1" w:rsidRPr="00F45E1B" w:rsidRDefault="004908F1" w:rsidP="00B85B3B">
      <w:pPr>
        <w:pStyle w:val="BodyText"/>
        <w:spacing w:line="250" w:lineRule="exact"/>
        <w:jc w:val="left"/>
        <w:rPr>
          <w:rFonts w:ascii="ABBvoice" w:hAnsi="ABBvoice" w:cs="ABBvoice"/>
          <w:bCs/>
          <w:sz w:val="20"/>
        </w:rPr>
      </w:pPr>
    </w:p>
    <w:p w14:paraId="665132EE" w14:textId="77777777" w:rsidR="00B85B3B" w:rsidRPr="00F45E1B" w:rsidRDefault="00B85B3B" w:rsidP="00B85B3B">
      <w:pPr>
        <w:pStyle w:val="BodyText"/>
        <w:spacing w:line="250" w:lineRule="exact"/>
        <w:jc w:val="left"/>
        <w:rPr>
          <w:rFonts w:ascii="ABBvoice" w:hAnsi="ABBvoice" w:cs="ABBvoice"/>
          <w:b/>
          <w:bCs/>
          <w:sz w:val="20"/>
        </w:rPr>
      </w:pPr>
    </w:p>
    <w:p w14:paraId="0291F706" w14:textId="77777777" w:rsidR="00FB5D51" w:rsidRPr="00F45E1B" w:rsidRDefault="00FB5D51" w:rsidP="00FB5D51">
      <w:pPr>
        <w:pStyle w:val="BodyText"/>
        <w:spacing w:line="250" w:lineRule="exact"/>
        <w:jc w:val="left"/>
        <w:rPr>
          <w:rFonts w:ascii="ABBvoice" w:hAnsi="ABBvoice" w:cs="ABBvoice"/>
          <w:bCs/>
          <w:sz w:val="20"/>
        </w:rPr>
      </w:pPr>
      <w:bookmarkStart w:id="2" w:name="_Hlk60521880"/>
      <w:r w:rsidRPr="00F45E1B">
        <w:rPr>
          <w:rFonts w:ascii="ABBvoice" w:hAnsi="ABBvoice" w:cs="ABBvoice"/>
          <w:sz w:val="20"/>
        </w:rPr>
        <w:t>Η ακρίβεια μετρήσεων για τα μεγέθη της έντασης θα πρέπει να είναι</w:t>
      </w:r>
      <w:r w:rsidRPr="00F45E1B">
        <w:rPr>
          <w:rFonts w:ascii="ABBvoice" w:hAnsi="ABBvoice" w:cs="ABBvoice"/>
          <w:sz w:val="20"/>
          <w:lang w:val="el-GR"/>
        </w:rPr>
        <w:t xml:space="preserve"> 1%</w:t>
      </w:r>
      <w:r w:rsidRPr="00F45E1B">
        <w:rPr>
          <w:rFonts w:ascii="ABBvoice" w:hAnsi="ABBvoice" w:cs="ABBvoice"/>
          <w:sz w:val="20"/>
        </w:rPr>
        <w:t xml:space="preserve"> </w:t>
      </w:r>
      <w:r w:rsidRPr="00F45E1B">
        <w:rPr>
          <w:rFonts w:ascii="ABBvoice" w:hAnsi="ABBvoice" w:cs="ABBvoice"/>
          <w:sz w:val="20"/>
          <w:lang w:val="el-GR"/>
        </w:rPr>
        <w:t xml:space="preserve">ή καλύτερη </w:t>
      </w:r>
      <w:r w:rsidRPr="00F45E1B">
        <w:rPr>
          <w:rFonts w:ascii="ABBvoice" w:hAnsi="ABBvoice" w:cs="ABBvoice"/>
          <w:sz w:val="20"/>
        </w:rPr>
        <w:t>(</w:t>
      </w:r>
      <w:r w:rsidRPr="00F45E1B">
        <w:rPr>
          <w:rFonts w:ascii="ABBvoice" w:hAnsi="ABBvoice" w:cs="ABBvoice"/>
          <w:sz w:val="20"/>
          <w:lang w:val="el-GR"/>
        </w:rPr>
        <w:t xml:space="preserve">Κλάση 1 </w:t>
      </w:r>
      <w:r w:rsidRPr="00F45E1B">
        <w:rPr>
          <w:rFonts w:ascii="ABBvoice" w:hAnsi="ABBvoice" w:cs="ABBvoice"/>
          <w:sz w:val="20"/>
        </w:rPr>
        <w:t xml:space="preserve">σύμφωνα με το </w:t>
      </w:r>
      <w:r w:rsidRPr="00F45E1B">
        <w:rPr>
          <w:rFonts w:ascii="ABBvoice" w:hAnsi="ABBvoice" w:cs="ABBvoice"/>
          <w:sz w:val="20"/>
          <w:lang w:val="en-US"/>
        </w:rPr>
        <w:t>IEC</w:t>
      </w:r>
      <w:r w:rsidRPr="00F45E1B">
        <w:rPr>
          <w:rFonts w:ascii="ABBvoice" w:hAnsi="ABBvoice" w:cs="ABBvoice"/>
          <w:sz w:val="20"/>
        </w:rPr>
        <w:t xml:space="preserve"> 61557-12). Αντίστοιχα για το μέγεθος της τάσεως η ακρίβεια των οργάνων </w:t>
      </w:r>
      <w:r w:rsidRPr="00F45E1B">
        <w:rPr>
          <w:rFonts w:ascii="ABBvoice" w:hAnsi="ABBvoice" w:cs="ABBvoice"/>
          <w:sz w:val="20"/>
          <w:lang w:val="el-GR"/>
        </w:rPr>
        <w:t xml:space="preserve">θα πρέπει να </w:t>
      </w:r>
      <w:r w:rsidRPr="00F45E1B">
        <w:rPr>
          <w:rFonts w:ascii="ABBvoice" w:hAnsi="ABBvoice" w:cs="ABBvoice"/>
          <w:sz w:val="20"/>
        </w:rPr>
        <w:t xml:space="preserve">είναι </w:t>
      </w:r>
      <w:r w:rsidRPr="00F45E1B">
        <w:rPr>
          <w:rFonts w:ascii="ABBvoice" w:hAnsi="ABBvoice" w:cs="ABBvoice"/>
          <w:sz w:val="20"/>
          <w:lang w:val="el-GR"/>
        </w:rPr>
        <w:t xml:space="preserve">0,5 </w:t>
      </w:r>
      <w:r w:rsidRPr="00F45E1B">
        <w:rPr>
          <w:rFonts w:ascii="ABBvoice" w:hAnsi="ABBvoice" w:cs="ABBvoice"/>
          <w:sz w:val="20"/>
        </w:rPr>
        <w:t xml:space="preserve">% </w:t>
      </w:r>
      <w:r w:rsidRPr="00F45E1B">
        <w:rPr>
          <w:rFonts w:ascii="ABBvoice" w:hAnsi="ABBvoice" w:cs="ABBvoice"/>
          <w:sz w:val="20"/>
          <w:lang w:val="el-GR"/>
        </w:rPr>
        <w:t>ή καλύτερη.</w:t>
      </w:r>
      <w:r w:rsidRPr="00F45E1B">
        <w:rPr>
          <w:rFonts w:ascii="ABBvoice" w:hAnsi="ABBvoice" w:cs="ABBvoice"/>
          <w:sz w:val="20"/>
        </w:rPr>
        <w:t xml:space="preserve"> Η τάση θα πρέπει να μετράτ</w:t>
      </w:r>
      <w:r w:rsidRPr="00F45E1B">
        <w:rPr>
          <w:rFonts w:ascii="ABBvoice" w:hAnsi="ABBvoice" w:cs="ABBvoice"/>
          <w:sz w:val="20"/>
          <w:lang w:val="el-GR"/>
        </w:rPr>
        <w:t>αι</w:t>
      </w:r>
      <w:r w:rsidRPr="00F45E1B">
        <w:rPr>
          <w:rFonts w:ascii="ABBvoice" w:hAnsi="ABBvoice" w:cs="ABBvoice"/>
          <w:sz w:val="20"/>
        </w:rPr>
        <w:t xml:space="preserve"> μεταξύ των φάσεων και φάσης – ουδετέρου.</w:t>
      </w:r>
    </w:p>
    <w:p w14:paraId="34BE60F2" w14:textId="17BBA95F" w:rsidR="00FB5D51" w:rsidRPr="00F45E1B" w:rsidRDefault="004F2035" w:rsidP="00FB5D51">
      <w:pPr>
        <w:pStyle w:val="BodyText"/>
        <w:spacing w:line="250" w:lineRule="exact"/>
        <w:jc w:val="left"/>
        <w:rPr>
          <w:rFonts w:ascii="ABBvoice" w:hAnsi="ABBvoice" w:cs="ABBvoice"/>
          <w:sz w:val="20"/>
          <w:lang w:val="el-GR"/>
        </w:rPr>
      </w:pPr>
      <w:r w:rsidRPr="00F45E1B">
        <w:rPr>
          <w:rFonts w:ascii="ABBvoice" w:hAnsi="ABBvoice" w:cs="ABBvoice"/>
          <w:sz w:val="20"/>
          <w:lang w:val="el-GR"/>
        </w:rPr>
        <w:t>Η</w:t>
      </w:r>
      <w:r w:rsidR="00FB5D51" w:rsidRPr="00F45E1B">
        <w:rPr>
          <w:rFonts w:ascii="ABBvoice" w:hAnsi="ABBvoice" w:cs="ABBvoice"/>
          <w:sz w:val="20"/>
        </w:rPr>
        <w:t xml:space="preserve"> ακρίβεια της μετρούμενης ισχύος (ενεργής και</w:t>
      </w:r>
      <w:r w:rsidR="00FB5D51" w:rsidRPr="00F45E1B">
        <w:rPr>
          <w:rFonts w:ascii="ABBvoice" w:hAnsi="ABBvoice" w:cs="ABBvoice"/>
          <w:sz w:val="20"/>
          <w:lang w:val="el-GR"/>
        </w:rPr>
        <w:t xml:space="preserve"> άεργης</w:t>
      </w:r>
      <w:r w:rsidR="00FB5D51" w:rsidRPr="00F45E1B">
        <w:rPr>
          <w:rFonts w:ascii="ABBvoice" w:hAnsi="ABBvoice" w:cs="ABBvoice"/>
          <w:sz w:val="20"/>
        </w:rPr>
        <w:t>)</w:t>
      </w:r>
      <w:r w:rsidR="00FB5D51" w:rsidRPr="00F45E1B">
        <w:rPr>
          <w:rFonts w:ascii="ABBvoice" w:hAnsi="ABBvoice" w:cs="ABBvoice"/>
          <w:sz w:val="20"/>
          <w:lang w:val="el-GR"/>
        </w:rPr>
        <w:t xml:space="preserve"> θα</w:t>
      </w:r>
      <w:r w:rsidR="00FB5D51" w:rsidRPr="00F45E1B">
        <w:rPr>
          <w:rFonts w:ascii="ABBvoice" w:hAnsi="ABBvoice" w:cs="ABBvoice"/>
          <w:sz w:val="20"/>
        </w:rPr>
        <w:t xml:space="preserve"> είναι  </w:t>
      </w:r>
      <w:r w:rsidR="00FB5D51" w:rsidRPr="00F45E1B">
        <w:rPr>
          <w:rFonts w:ascii="ABBvoice" w:hAnsi="ABBvoice" w:cs="ABBvoice"/>
          <w:sz w:val="20"/>
          <w:lang w:val="el-GR"/>
        </w:rPr>
        <w:t>2</w:t>
      </w:r>
      <w:r w:rsidR="00FB5D51" w:rsidRPr="00F45E1B">
        <w:rPr>
          <w:rFonts w:ascii="ABBvoice" w:hAnsi="ABBvoice" w:cs="ABBvoice"/>
          <w:sz w:val="20"/>
        </w:rPr>
        <w:t xml:space="preserve">% (Κλάση </w:t>
      </w:r>
      <w:r w:rsidR="00FB5D51" w:rsidRPr="00F45E1B">
        <w:rPr>
          <w:rFonts w:ascii="ABBvoice" w:hAnsi="ABBvoice" w:cs="ABBvoice"/>
          <w:sz w:val="20"/>
          <w:lang w:val="el-GR"/>
        </w:rPr>
        <w:t>2</w:t>
      </w:r>
      <w:r w:rsidR="00FB5D51" w:rsidRPr="00F45E1B">
        <w:rPr>
          <w:rFonts w:ascii="ABBvoice" w:hAnsi="ABBvoice" w:cs="ABBvoice"/>
          <w:sz w:val="20"/>
        </w:rPr>
        <w:t xml:space="preserve"> κατά το </w:t>
      </w:r>
      <w:r w:rsidR="00FB5D51" w:rsidRPr="00F45E1B">
        <w:rPr>
          <w:rFonts w:ascii="ABBvoice" w:hAnsi="ABBvoice" w:cs="ABBvoice"/>
          <w:sz w:val="20"/>
          <w:lang w:val="en-US"/>
        </w:rPr>
        <w:t>IEC</w:t>
      </w:r>
      <w:r w:rsidR="00FB5D51" w:rsidRPr="00F45E1B">
        <w:rPr>
          <w:rFonts w:ascii="ABBvoice" w:hAnsi="ABBvoice" w:cs="ABBvoice"/>
          <w:sz w:val="20"/>
        </w:rPr>
        <w:t xml:space="preserve"> 61557-12)</w:t>
      </w:r>
      <w:r w:rsidR="00FB5D51" w:rsidRPr="00F45E1B">
        <w:rPr>
          <w:rFonts w:ascii="ABBvoice" w:hAnsi="ABBvoice" w:cs="ABBvoice"/>
          <w:sz w:val="20"/>
          <w:lang w:val="el-GR"/>
        </w:rPr>
        <w:t xml:space="preserve">, της </w:t>
      </w:r>
      <w:proofErr w:type="spellStart"/>
      <w:r w:rsidR="00FB5D51" w:rsidRPr="00F45E1B">
        <w:rPr>
          <w:rFonts w:ascii="ABBvoice" w:hAnsi="ABBvoice" w:cs="ABBvoice"/>
          <w:sz w:val="20"/>
          <w:lang w:val="el-GR"/>
        </w:rPr>
        <w:t>φαινομένης</w:t>
      </w:r>
      <w:proofErr w:type="spellEnd"/>
      <w:r w:rsidR="00FB5D51" w:rsidRPr="00F45E1B">
        <w:rPr>
          <w:rFonts w:ascii="ABBvoice" w:hAnsi="ABBvoice" w:cs="ABBvoice"/>
          <w:sz w:val="20"/>
          <w:lang w:val="el-GR"/>
        </w:rPr>
        <w:t xml:space="preserve"> 2% (Κλάση 2) ή καλύτερες</w:t>
      </w:r>
      <w:r w:rsidR="00FB5D51" w:rsidRPr="00F45E1B">
        <w:rPr>
          <w:rFonts w:ascii="ABBvoice" w:hAnsi="ABBvoice" w:cs="ABBvoice"/>
          <w:sz w:val="20"/>
        </w:rPr>
        <w:t>. Οι μονάδες θα πρέπει επίσης να μετρούν ελάχιστες και μέγιστες τιμές σε καθορισμένα χρονικά διαστήματα.</w:t>
      </w:r>
      <w:r w:rsidR="00FB5D51" w:rsidRPr="00F45E1B">
        <w:rPr>
          <w:rFonts w:ascii="ABBvoice" w:hAnsi="ABBvoice" w:cs="ABBvoice"/>
          <w:sz w:val="20"/>
          <w:lang w:val="el-GR"/>
        </w:rPr>
        <w:t xml:space="preserve"> </w:t>
      </w:r>
    </w:p>
    <w:p w14:paraId="5DD7CD6E" w14:textId="77777777" w:rsidR="00046F63" w:rsidRPr="00F45E1B" w:rsidRDefault="00046F63" w:rsidP="00046F63">
      <w:pPr>
        <w:pStyle w:val="BodyText"/>
        <w:spacing w:line="250" w:lineRule="exact"/>
        <w:jc w:val="left"/>
        <w:rPr>
          <w:rFonts w:ascii="ABBvoice" w:hAnsi="ABBvoice" w:cs="ABBvoice"/>
          <w:color w:val="7030A0"/>
          <w:sz w:val="20"/>
          <w:lang w:val="el-GR"/>
        </w:rPr>
      </w:pPr>
    </w:p>
    <w:bookmarkEnd w:id="2"/>
    <w:p w14:paraId="5D837A25" w14:textId="77777777" w:rsidR="00B85B3B" w:rsidRPr="00F45E1B" w:rsidRDefault="00B85B3B" w:rsidP="00B85B3B">
      <w:pPr>
        <w:pStyle w:val="BodyText"/>
        <w:spacing w:line="250" w:lineRule="exact"/>
        <w:jc w:val="left"/>
        <w:rPr>
          <w:rFonts w:ascii="ABBvoice" w:hAnsi="ABBvoice" w:cs="ABBvoice"/>
          <w:bCs/>
          <w:sz w:val="20"/>
        </w:rPr>
      </w:pPr>
      <w:r w:rsidRPr="00F45E1B">
        <w:rPr>
          <w:rFonts w:ascii="ABBvoice" w:hAnsi="ABBvoice" w:cs="ABBvoice"/>
          <w:sz w:val="20"/>
        </w:rPr>
        <w:t xml:space="preserve">Επιπλέον σετ μετρήσεων θα πρέπει να είναι διαθέσιμα προς μέτρηση από τις μονάδες προστασίας όπως η συχνότητα, ο συντελεστής αιχμής και συντελεστής ισχύος. </w:t>
      </w:r>
    </w:p>
    <w:p w14:paraId="17F1C42C" w14:textId="77777777" w:rsidR="00B85B3B" w:rsidRPr="00F45E1B" w:rsidRDefault="00B85B3B" w:rsidP="00B85B3B">
      <w:pPr>
        <w:pStyle w:val="BodyText"/>
        <w:spacing w:line="250" w:lineRule="exact"/>
        <w:jc w:val="left"/>
        <w:rPr>
          <w:rFonts w:ascii="ABBvoice" w:hAnsi="ABBvoice" w:cs="ABBvoice"/>
          <w:bCs/>
          <w:sz w:val="20"/>
        </w:rPr>
      </w:pPr>
    </w:p>
    <w:p w14:paraId="30FF8096" w14:textId="77777777" w:rsidR="00B85B3B" w:rsidRPr="00F45E1B" w:rsidRDefault="00B85B3B" w:rsidP="00B85B3B">
      <w:pPr>
        <w:pStyle w:val="BodyText"/>
        <w:spacing w:line="250" w:lineRule="exact"/>
        <w:jc w:val="left"/>
        <w:rPr>
          <w:rFonts w:ascii="ABBvoice" w:hAnsi="ABBvoice" w:cs="ABBvoice"/>
          <w:bCs/>
          <w:sz w:val="20"/>
        </w:rPr>
      </w:pPr>
      <w:r w:rsidRPr="00F45E1B">
        <w:rPr>
          <w:rFonts w:ascii="ABBvoice" w:hAnsi="ABBvoice" w:cs="ABBvoice"/>
          <w:sz w:val="20"/>
        </w:rPr>
        <w:t>Σε συμφωνία με το πρότυπο ΕΝ50160 μετρήσεις όπως οι πτώσεις τάσεις ή διαταραχές, οι αιχμές τάσεων, η αλληλουχία τάσεων, η ασυμμετρία φάσεων και η ανάλυση αρμονικών μέχρι την 50</w:t>
      </w:r>
      <w:r w:rsidRPr="00F45E1B">
        <w:rPr>
          <w:rFonts w:ascii="ABBvoice" w:hAnsi="ABBvoice" w:cs="ABBvoice"/>
          <w:sz w:val="20"/>
          <w:vertAlign w:val="superscript"/>
        </w:rPr>
        <w:t>η</w:t>
      </w:r>
      <w:r w:rsidRPr="00F45E1B">
        <w:rPr>
          <w:rFonts w:ascii="ABBvoice" w:hAnsi="ABBvoice" w:cs="ABBvoice"/>
          <w:sz w:val="20"/>
        </w:rPr>
        <w:t xml:space="preserve">  θα πρέπει να είναι διαθέσιμες. Οι τιμές των ρευμάτων και των τάσεων θα πρέπει να παρουσιάζονται στη μορφή κυματομορφών και οι αρμονικές σε αυτή των ιστογραμμάτων.</w:t>
      </w:r>
    </w:p>
    <w:p w14:paraId="54F4C199" w14:textId="77777777" w:rsidR="00B85B3B" w:rsidRPr="00F45E1B" w:rsidRDefault="00B85B3B" w:rsidP="00B85B3B">
      <w:pPr>
        <w:pStyle w:val="BodyText"/>
        <w:spacing w:line="250" w:lineRule="exact"/>
        <w:jc w:val="left"/>
        <w:rPr>
          <w:rFonts w:ascii="ABBvoice" w:hAnsi="ABBvoice" w:cs="ABBvoice"/>
          <w:bCs/>
          <w:sz w:val="20"/>
        </w:rPr>
      </w:pPr>
    </w:p>
    <w:p w14:paraId="4CB3F2E2" w14:textId="77777777" w:rsidR="00B85B3B" w:rsidRPr="00F45E1B" w:rsidRDefault="00B85B3B" w:rsidP="00B85B3B">
      <w:pPr>
        <w:pStyle w:val="BodyText"/>
        <w:spacing w:line="250" w:lineRule="exact"/>
        <w:jc w:val="left"/>
        <w:rPr>
          <w:rFonts w:ascii="ABBvoice" w:hAnsi="ABBvoice" w:cs="ABBvoice"/>
          <w:bCs/>
          <w:sz w:val="20"/>
        </w:rPr>
      </w:pPr>
      <w:r w:rsidRPr="00F45E1B">
        <w:rPr>
          <w:rFonts w:ascii="ABBvoice" w:hAnsi="ABBvoice" w:cs="ABBvoice"/>
          <w:sz w:val="20"/>
        </w:rPr>
        <w:t xml:space="preserve">Καταγραφέας δεδομένων θα πρέπει να είναι διαθέσιμος για την καταγραφή ρεύματος, τάσης και γεγονότων όπως πληροφορίες για τις αποζεύξεις, σήματα συναγερμών και σημάνσεις της κατάστασης των αυτομάτων διακοπτών. Η μονάδα θα πρέπει να αποθηκεύει πληροφορίες σχετικά με τον αριθμό των χειρισμών (ηλεκτρικών και μηχανικών) χειροκίνητους και μη, την κατάσταση των επαφών, τις τελευταίες 30 αποζεύξεις με τις χρονικές στιγμές που συνέβησαν και τα 200 τελευταία συμβάντα. Ο καταγραφέας δεδομένων διαθέτει 2 διαφορετικές μνήμες με συχνότητα δειγματοληψίας 1.200-9.600 </w:t>
      </w:r>
      <w:r w:rsidRPr="00F45E1B">
        <w:rPr>
          <w:rFonts w:ascii="ABBvoice" w:hAnsi="ABBvoice" w:cs="ABBvoice"/>
          <w:sz w:val="20"/>
          <w:lang w:val="en-US"/>
        </w:rPr>
        <w:t>Hz</w:t>
      </w:r>
      <w:r w:rsidRPr="00F45E1B">
        <w:rPr>
          <w:rFonts w:ascii="ABBvoice" w:hAnsi="ABBvoice" w:cs="ABBvoice"/>
          <w:sz w:val="20"/>
        </w:rPr>
        <w:t>.</w:t>
      </w:r>
    </w:p>
    <w:p w14:paraId="2E799BF3" w14:textId="77777777" w:rsidR="00B85B3B" w:rsidRPr="00F45E1B" w:rsidRDefault="00B85B3B" w:rsidP="00B85B3B">
      <w:pPr>
        <w:pStyle w:val="BodyText"/>
        <w:spacing w:line="250" w:lineRule="exact"/>
        <w:jc w:val="left"/>
        <w:rPr>
          <w:rFonts w:ascii="ABBvoice" w:hAnsi="ABBvoice" w:cs="ABBvoice"/>
          <w:b/>
          <w:bCs/>
          <w:sz w:val="20"/>
        </w:rPr>
      </w:pPr>
    </w:p>
    <w:p w14:paraId="51B0449D" w14:textId="55B4FD6C" w:rsidR="0060635F" w:rsidRPr="009637F6" w:rsidRDefault="0060635F" w:rsidP="00644049">
      <w:pPr>
        <w:pStyle w:val="Heading2"/>
        <w:numPr>
          <w:ilvl w:val="0"/>
          <w:numId w:val="16"/>
        </w:numPr>
        <w:rPr>
          <w:rFonts w:ascii="ABBvoice" w:hAnsi="ABBvoice" w:cs="ABBvoice"/>
          <w:b/>
          <w:bCs/>
          <w:szCs w:val="24"/>
        </w:rPr>
      </w:pPr>
      <w:r w:rsidRPr="009637F6">
        <w:rPr>
          <w:rFonts w:ascii="ABBvoice" w:hAnsi="ABBvoice" w:cs="ABBvoice"/>
          <w:b/>
          <w:bCs/>
          <w:szCs w:val="24"/>
        </w:rPr>
        <w:t xml:space="preserve"> Εξαρτήματα</w:t>
      </w:r>
    </w:p>
    <w:p w14:paraId="7245225C" w14:textId="77777777" w:rsidR="0060635F" w:rsidRPr="00F45E1B" w:rsidRDefault="0060635F" w:rsidP="0060635F">
      <w:pPr>
        <w:spacing w:line="250" w:lineRule="exact"/>
        <w:rPr>
          <w:rFonts w:ascii="ABBvoice" w:hAnsi="ABBvoice" w:cs="ABBvoice"/>
          <w:lang w:val="el-GR"/>
        </w:rPr>
      </w:pPr>
      <w:r w:rsidRPr="00F45E1B">
        <w:rPr>
          <w:rFonts w:ascii="ABBvoice" w:hAnsi="ABBvoice" w:cs="ABBvoice"/>
          <w:lang w:val="el-GR"/>
        </w:rPr>
        <w:t xml:space="preserve">Οι διακόπτες θα πρέπει να είναι σε θέση να δεχθούν μηχανικά και ηλεκτρικά εξαρτήματα όπως ακροδέκτες, εξαρτήματα για τοποθέτηση σε ράγα, περιστροφικά χειριστήρια, βοηθητικές επαφές, πηνία εργασίας κ.α.. Ειδικότερα οι μηχανικές </w:t>
      </w:r>
      <w:proofErr w:type="spellStart"/>
      <w:r w:rsidRPr="00F45E1B">
        <w:rPr>
          <w:rFonts w:ascii="ABBvoice" w:hAnsi="ABBvoice" w:cs="ABBvoice"/>
          <w:lang w:val="el-GR"/>
        </w:rPr>
        <w:t>μανδαλώσεις</w:t>
      </w:r>
      <w:proofErr w:type="spellEnd"/>
      <w:r w:rsidRPr="00F45E1B">
        <w:rPr>
          <w:rFonts w:ascii="ABBvoice" w:hAnsi="ABBvoice" w:cs="ABBvoice"/>
          <w:lang w:val="el-GR"/>
        </w:rPr>
        <w:t xml:space="preserve"> πρέπει να είναι διαθέσιμες για όλη τη σειρά αυτόματων διακοπτών ακόμα και ανάμεσα σε διακόπτες με διαφορετικά μεγέθη. Όλοι οι διακόπτες πρέπει να μπορούν να εξοπλιστούν με εξαρτήματα κλειδώματος με λουκέτα, τόσο στην ανοικτή όσο και στην κλειστή τους θέση.</w:t>
      </w:r>
    </w:p>
    <w:p w14:paraId="47C4BBC6" w14:textId="77777777" w:rsidR="0060635F" w:rsidRPr="00F45E1B" w:rsidRDefault="0060635F" w:rsidP="0060635F">
      <w:pPr>
        <w:spacing w:line="250" w:lineRule="exact"/>
        <w:rPr>
          <w:rFonts w:ascii="ABBvoice" w:hAnsi="ABBvoice" w:cs="ABBvoice"/>
        </w:rPr>
      </w:pPr>
    </w:p>
    <w:p w14:paraId="54BE66D5" w14:textId="5674C6DF" w:rsidR="009A4E73" w:rsidRDefault="0060635F" w:rsidP="00F54A10">
      <w:pPr>
        <w:spacing w:line="250" w:lineRule="exact"/>
        <w:rPr>
          <w:rFonts w:ascii="ABBvoice" w:hAnsi="ABBvoice" w:cs="ABBvoice"/>
          <w:lang w:val="el-GR"/>
        </w:rPr>
      </w:pPr>
      <w:r w:rsidRPr="009637F6">
        <w:rPr>
          <w:rFonts w:ascii="ABBvoice" w:hAnsi="ABBvoice" w:cs="ABBvoice"/>
          <w:b/>
          <w:bCs/>
          <w:lang w:val="el-GR"/>
        </w:rPr>
        <w:t>Ενδεικτικός</w:t>
      </w:r>
      <w:r w:rsidRPr="009637F6">
        <w:rPr>
          <w:rFonts w:ascii="ABBvoice" w:hAnsi="ABBvoice" w:cs="ABBvoice"/>
          <w:b/>
          <w:bCs/>
        </w:rPr>
        <w:t xml:space="preserve"> </w:t>
      </w:r>
      <w:r w:rsidRPr="009637F6">
        <w:rPr>
          <w:rFonts w:ascii="ABBvoice" w:hAnsi="ABBvoice" w:cs="ABBvoice"/>
          <w:b/>
          <w:bCs/>
          <w:lang w:val="el-GR"/>
        </w:rPr>
        <w:t>τύπος</w:t>
      </w:r>
      <w:r w:rsidR="00982667" w:rsidRPr="009637F6">
        <w:rPr>
          <w:rFonts w:ascii="ABBvoice" w:hAnsi="ABBvoice" w:cs="ABBvoice"/>
          <w:b/>
          <w:bCs/>
        </w:rPr>
        <w:t>:</w:t>
      </w:r>
      <w:r w:rsidR="00982667" w:rsidRPr="00F45E1B">
        <w:rPr>
          <w:rFonts w:ascii="ABBvoice" w:hAnsi="ABBvoice" w:cs="ABBvoice"/>
        </w:rPr>
        <w:t xml:space="preserve"> ABB </w:t>
      </w:r>
      <w:r w:rsidR="008644A4" w:rsidRPr="00F45E1B">
        <w:rPr>
          <w:rFonts w:ascii="ABBvoice" w:hAnsi="ABBvoice" w:cs="ABBvoice"/>
          <w:lang w:val="el-GR"/>
        </w:rPr>
        <w:t xml:space="preserve">ΧΤ2 ή ΧΤ4 ή ΧΤ5 ή </w:t>
      </w:r>
      <w:r w:rsidR="008C64F6" w:rsidRPr="00F45E1B">
        <w:rPr>
          <w:rFonts w:ascii="ABBvoice" w:hAnsi="ABBvoice" w:cs="ABBvoice"/>
        </w:rPr>
        <w:t>X</w:t>
      </w:r>
      <w:r w:rsidR="00982667" w:rsidRPr="00F45E1B">
        <w:rPr>
          <w:rFonts w:ascii="ABBvoice" w:hAnsi="ABBvoice" w:cs="ABBvoice"/>
        </w:rPr>
        <w:t>T7</w:t>
      </w:r>
      <w:r w:rsidRPr="00F45E1B">
        <w:rPr>
          <w:rFonts w:ascii="ABBvoice" w:hAnsi="ABBvoice" w:cs="ABBvoice"/>
        </w:rPr>
        <w:t xml:space="preserve"> </w:t>
      </w:r>
      <w:r w:rsidR="00DE7ED7" w:rsidRPr="00F45E1B">
        <w:rPr>
          <w:rFonts w:ascii="ABBvoice" w:hAnsi="ABBvoice" w:cs="ABBvoice"/>
          <w:lang w:val="el-GR"/>
        </w:rPr>
        <w:t xml:space="preserve">με μονάδα προστασίας </w:t>
      </w:r>
      <w:proofErr w:type="spellStart"/>
      <w:r w:rsidR="00DE7ED7" w:rsidRPr="00F45E1B">
        <w:rPr>
          <w:rFonts w:ascii="ABBvoice" w:hAnsi="ABBvoice" w:cs="ABBvoice"/>
          <w:lang w:val="en-US"/>
        </w:rPr>
        <w:t>Ekip</w:t>
      </w:r>
      <w:proofErr w:type="spellEnd"/>
      <w:r w:rsidR="00DE7ED7" w:rsidRPr="00F45E1B">
        <w:rPr>
          <w:rFonts w:ascii="ABBvoice" w:hAnsi="ABBvoice" w:cs="ABBvoice"/>
          <w:lang w:val="el-GR"/>
        </w:rPr>
        <w:t xml:space="preserve"> </w:t>
      </w:r>
      <w:r w:rsidR="00DE7ED7" w:rsidRPr="00F45E1B">
        <w:rPr>
          <w:rFonts w:ascii="ABBvoice" w:hAnsi="ABBvoice" w:cs="ABBvoice"/>
          <w:lang w:val="en-US"/>
        </w:rPr>
        <w:t>Touch</w:t>
      </w:r>
      <w:r w:rsidR="00DE7ED7" w:rsidRPr="00F45E1B">
        <w:rPr>
          <w:rFonts w:ascii="ABBvoice" w:hAnsi="ABBvoice" w:cs="ABBvoice"/>
          <w:lang w:val="el-GR"/>
        </w:rPr>
        <w:t xml:space="preserve"> </w:t>
      </w:r>
      <w:r w:rsidR="00E0759B" w:rsidRPr="00F45E1B">
        <w:rPr>
          <w:rFonts w:ascii="ABBvoice" w:hAnsi="ABBvoice" w:cs="ABBvoice"/>
          <w:lang w:val="el-GR"/>
        </w:rPr>
        <w:t>Μ</w:t>
      </w:r>
      <w:proofErr w:type="spellStart"/>
      <w:r w:rsidR="00DE7ED7" w:rsidRPr="00F45E1B">
        <w:rPr>
          <w:rFonts w:ascii="ABBvoice" w:hAnsi="ABBvoice" w:cs="ABBvoice"/>
          <w:lang w:val="en-US"/>
        </w:rPr>
        <w:t>easuring</w:t>
      </w:r>
      <w:proofErr w:type="spellEnd"/>
      <w:r w:rsidR="00DE7ED7" w:rsidRPr="00F45E1B">
        <w:rPr>
          <w:rFonts w:ascii="ABBvoice" w:hAnsi="ABBvoice" w:cs="ABBvoice"/>
          <w:lang w:val="el-GR"/>
        </w:rPr>
        <w:t xml:space="preserve"> </w:t>
      </w:r>
      <w:r w:rsidR="00DE7ED7" w:rsidRPr="00F45E1B">
        <w:rPr>
          <w:rFonts w:ascii="ABBvoice" w:hAnsi="ABBvoice" w:cs="ABBvoice"/>
          <w:lang w:val="en-US"/>
        </w:rPr>
        <w:t>LSI</w:t>
      </w:r>
      <w:r w:rsidR="00DE7ED7" w:rsidRPr="00F45E1B">
        <w:rPr>
          <w:rFonts w:ascii="ABBvoice" w:hAnsi="ABBvoice" w:cs="ABBvoice"/>
          <w:lang w:val="el-GR"/>
        </w:rPr>
        <w:t xml:space="preserve"> ή ισοδύναμος</w:t>
      </w:r>
    </w:p>
    <w:p w14:paraId="1083A268" w14:textId="77777777" w:rsidR="00A87EFA" w:rsidRPr="006F311C" w:rsidRDefault="00A87EFA" w:rsidP="00F54A10">
      <w:pPr>
        <w:spacing w:line="250" w:lineRule="exact"/>
        <w:rPr>
          <w:rFonts w:ascii="ABBvoice" w:hAnsi="ABBvoice" w:cs="ABBvoice"/>
          <w:lang w:val="el-GR"/>
        </w:rPr>
      </w:pPr>
    </w:p>
    <w:sectPr w:rsidR="00A87EFA" w:rsidRPr="006F311C" w:rsidSect="00564D86">
      <w:footerReference w:type="default" r:id="rId11"/>
      <w:footerReference w:type="first" r:id="rId12"/>
      <w:footnotePr>
        <w:numRestart w:val="eachSect"/>
      </w:footnotePr>
      <w:pgSz w:w="11907" w:h="16840" w:code="9"/>
      <w:pgMar w:top="1418" w:right="1418" w:bottom="1985" w:left="1701" w:header="720" w:footer="567"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EDAB" w14:textId="77777777" w:rsidR="00F55B3B" w:rsidRDefault="00F55B3B">
      <w:r>
        <w:separator/>
      </w:r>
    </w:p>
  </w:endnote>
  <w:endnote w:type="continuationSeparator" w:id="0">
    <w:p w14:paraId="13528745" w14:textId="77777777" w:rsidR="00F55B3B" w:rsidRDefault="00F5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BBvoice">
    <w:altName w:val="Sylfaen"/>
    <w:panose1 w:val="020D0603020503020204"/>
    <w:charset w:val="A1"/>
    <w:family w:val="swiss"/>
    <w:pitch w:val="variable"/>
    <w:sig w:usb0="A10006FF" w:usb1="100060FB" w:usb2="00000028" w:usb3="00000000" w:csb0="0000001F" w:csb1="00000000"/>
  </w:font>
  <w:font w:name="ABBvoice Light">
    <w:panose1 w:val="020D0403020503020204"/>
    <w:charset w:val="A1"/>
    <w:family w:val="swiss"/>
    <w:pitch w:val="variable"/>
    <w:sig w:usb0="A10006FF" w:usb1="100060FB" w:usb2="00000028" w:usb3="00000000" w:csb0="0000001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39" w:type="dxa"/>
      <w:tblInd w:w="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89"/>
    </w:tblGrid>
    <w:tr w:rsidR="009637F6" w:rsidRPr="009637F6" w14:paraId="2540158E" w14:textId="77777777" w:rsidTr="00825967">
      <w:tc>
        <w:tcPr>
          <w:tcW w:w="850" w:type="dxa"/>
        </w:tcPr>
        <w:p w14:paraId="6F727D00" w14:textId="6ECA91AE" w:rsidR="009637F6" w:rsidRPr="009637F6" w:rsidRDefault="009637F6">
          <w:pPr>
            <w:pStyle w:val="Footer"/>
            <w:rPr>
              <w:rFonts w:ascii="ABBvoice Light" w:hAnsi="ABBvoice Light" w:cs="ABBvoice Light"/>
              <w:sz w:val="16"/>
              <w:szCs w:val="16"/>
            </w:rPr>
          </w:pPr>
          <w:r w:rsidRPr="009637F6">
            <w:rPr>
              <w:rFonts w:ascii="ABBvoice Light" w:hAnsi="ABBvoice Light" w:cs="ABBvoice Light"/>
              <w:sz w:val="16"/>
              <w:szCs w:val="16"/>
            </w:rPr>
            <w:t>Θέμα:</w:t>
          </w:r>
        </w:p>
      </w:tc>
      <w:tc>
        <w:tcPr>
          <w:tcW w:w="4389" w:type="dxa"/>
        </w:tcPr>
        <w:p w14:paraId="16325DAB" w14:textId="26F3B745" w:rsidR="009637F6" w:rsidRPr="009637F6" w:rsidRDefault="009637F6">
          <w:pPr>
            <w:pStyle w:val="Footer"/>
            <w:rPr>
              <w:rFonts w:ascii="ABBvoice Light" w:hAnsi="ABBvoice Light" w:cs="ABBvoice Light"/>
              <w:sz w:val="16"/>
              <w:szCs w:val="16"/>
              <w:lang w:val="el-GR"/>
            </w:rPr>
          </w:pPr>
          <w:r w:rsidRPr="009637F6">
            <w:rPr>
              <w:rFonts w:ascii="ABBvoice Light" w:hAnsi="ABBvoice Light" w:cs="ABBvoice Light"/>
              <w:sz w:val="16"/>
              <w:szCs w:val="16"/>
              <w:lang w:val="el-GR"/>
            </w:rPr>
            <w:t>Τεχνική προδιαγραφή αυτόματων διακόπτων ισχύος από 160 έως 1.600Α με ηλεκτρονικές μονάδες προστασίας με δυνατότητα μετρήσεων</w:t>
          </w:r>
        </w:p>
      </w:tc>
    </w:tr>
    <w:tr w:rsidR="009637F6" w:rsidRPr="009637F6" w14:paraId="2EDADF88" w14:textId="77777777" w:rsidTr="00825967">
      <w:tc>
        <w:tcPr>
          <w:tcW w:w="850" w:type="dxa"/>
        </w:tcPr>
        <w:p w14:paraId="2687B76A" w14:textId="65451641" w:rsidR="009637F6" w:rsidRPr="009637F6" w:rsidRDefault="009637F6">
          <w:pPr>
            <w:pStyle w:val="Footer"/>
            <w:rPr>
              <w:rFonts w:ascii="ABBvoice Light" w:hAnsi="ABBvoice Light" w:cs="ABBvoice Light"/>
              <w:sz w:val="16"/>
              <w:szCs w:val="16"/>
              <w:lang w:val="el-GR"/>
            </w:rPr>
          </w:pPr>
          <w:r>
            <w:rPr>
              <w:rFonts w:ascii="ABBvoice Light" w:hAnsi="ABBvoice Light" w:cs="ABBvoice Light"/>
              <w:sz w:val="16"/>
              <w:szCs w:val="16"/>
              <w:lang w:val="el-GR"/>
            </w:rPr>
            <w:t>Έκδοση:</w:t>
          </w:r>
        </w:p>
      </w:tc>
      <w:tc>
        <w:tcPr>
          <w:tcW w:w="4389" w:type="dxa"/>
        </w:tcPr>
        <w:p w14:paraId="3F941448" w14:textId="1854A587" w:rsidR="009637F6" w:rsidRPr="009637F6" w:rsidRDefault="006763E0">
          <w:pPr>
            <w:pStyle w:val="Footer"/>
            <w:rPr>
              <w:rFonts w:ascii="ABBvoice Light" w:hAnsi="ABBvoice Light" w:cs="ABBvoice Light"/>
              <w:sz w:val="16"/>
              <w:szCs w:val="16"/>
            </w:rPr>
          </w:pPr>
          <w:r w:rsidRPr="006763E0">
            <w:rPr>
              <w:rFonts w:ascii="ABBvoice Light" w:hAnsi="ABBvoice Light" w:cs="ABBvoice Light"/>
              <w:sz w:val="16"/>
              <w:szCs w:val="16"/>
            </w:rPr>
            <w:t>1TXB211010D2302</w:t>
          </w:r>
        </w:p>
      </w:tc>
    </w:tr>
  </w:tbl>
  <w:p w14:paraId="133D3BDF" w14:textId="5AB008B0" w:rsidR="00632F55" w:rsidRDefault="00632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976A" w14:textId="77777777" w:rsidR="00632F55" w:rsidRDefault="00632F55">
    <w:pPr>
      <w:tabs>
        <w:tab w:val="left" w:pos="-414"/>
        <w:tab w:val="right" w:pos="9356"/>
      </w:tabs>
      <w:spacing w:line="240" w:lineRule="exact"/>
      <w:rPr>
        <w:rFonts w:ascii="Courier" w:hAnsi="Courier"/>
        <w:sz w:val="24"/>
      </w:rPr>
    </w:pPr>
    <w:r>
      <w:rPr>
        <w:color w:val="000000"/>
        <w:sz w:val="24"/>
      </w:rPr>
      <w:tab/>
    </w:r>
  </w:p>
  <w:tbl>
    <w:tblPr>
      <w:tblStyle w:val="TableGrid"/>
      <w:tblW w:w="5239" w:type="dxa"/>
      <w:tblInd w:w="4486" w:type="dxa"/>
      <w:tblLook w:val="04A0" w:firstRow="1" w:lastRow="0" w:firstColumn="1" w:lastColumn="0" w:noHBand="0" w:noVBand="1"/>
    </w:tblPr>
    <w:tblGrid>
      <w:gridCol w:w="850"/>
      <w:gridCol w:w="4389"/>
    </w:tblGrid>
    <w:tr w:rsidR="00825967" w:rsidRPr="009637F6" w14:paraId="11807B0F" w14:textId="77777777" w:rsidTr="00140587">
      <w:tc>
        <w:tcPr>
          <w:tcW w:w="850" w:type="dxa"/>
        </w:tcPr>
        <w:p w14:paraId="1E396871" w14:textId="77777777" w:rsidR="00825967" w:rsidRPr="009637F6" w:rsidRDefault="00825967" w:rsidP="00825967">
          <w:pPr>
            <w:pStyle w:val="Footer"/>
            <w:rPr>
              <w:rFonts w:ascii="ABBvoice Light" w:hAnsi="ABBvoice Light" w:cs="ABBvoice Light"/>
              <w:sz w:val="16"/>
              <w:szCs w:val="16"/>
            </w:rPr>
          </w:pPr>
          <w:r w:rsidRPr="009637F6">
            <w:rPr>
              <w:rFonts w:ascii="ABBvoice Light" w:hAnsi="ABBvoice Light" w:cs="ABBvoice Light"/>
              <w:sz w:val="16"/>
              <w:szCs w:val="16"/>
            </w:rPr>
            <w:t>Θέμα:</w:t>
          </w:r>
        </w:p>
      </w:tc>
      <w:tc>
        <w:tcPr>
          <w:tcW w:w="4389" w:type="dxa"/>
        </w:tcPr>
        <w:p w14:paraId="1B6875EB" w14:textId="77777777" w:rsidR="00825967" w:rsidRPr="009637F6" w:rsidRDefault="00825967" w:rsidP="00825967">
          <w:pPr>
            <w:pStyle w:val="Footer"/>
            <w:rPr>
              <w:rFonts w:ascii="ABBvoice Light" w:hAnsi="ABBvoice Light" w:cs="ABBvoice Light"/>
              <w:sz w:val="16"/>
              <w:szCs w:val="16"/>
              <w:lang w:val="el-GR"/>
            </w:rPr>
          </w:pPr>
          <w:r w:rsidRPr="009637F6">
            <w:rPr>
              <w:rFonts w:ascii="ABBvoice Light" w:hAnsi="ABBvoice Light" w:cs="ABBvoice Light"/>
              <w:sz w:val="16"/>
              <w:szCs w:val="16"/>
              <w:lang w:val="el-GR"/>
            </w:rPr>
            <w:t>Τεχνική προδιαγραφή αυτόματων διακόπτων ισχύος από 160 έως 1.600Α με ηλεκτρονικές μονάδες προστασίας με δυνατότητα μετρήσεων</w:t>
          </w:r>
        </w:p>
      </w:tc>
    </w:tr>
    <w:tr w:rsidR="00825967" w:rsidRPr="009637F6" w14:paraId="2F4F7800" w14:textId="77777777" w:rsidTr="00140587">
      <w:tc>
        <w:tcPr>
          <w:tcW w:w="850" w:type="dxa"/>
        </w:tcPr>
        <w:p w14:paraId="08FDBB41" w14:textId="77777777" w:rsidR="00825967" w:rsidRPr="009637F6" w:rsidRDefault="00825967" w:rsidP="00825967">
          <w:pPr>
            <w:pStyle w:val="Footer"/>
            <w:rPr>
              <w:rFonts w:ascii="ABBvoice Light" w:hAnsi="ABBvoice Light" w:cs="ABBvoice Light"/>
              <w:sz w:val="16"/>
              <w:szCs w:val="16"/>
              <w:lang w:val="el-GR"/>
            </w:rPr>
          </w:pPr>
          <w:r>
            <w:rPr>
              <w:rFonts w:ascii="ABBvoice Light" w:hAnsi="ABBvoice Light" w:cs="ABBvoice Light"/>
              <w:sz w:val="16"/>
              <w:szCs w:val="16"/>
              <w:lang w:val="el-GR"/>
            </w:rPr>
            <w:t>Έκδοση:</w:t>
          </w:r>
        </w:p>
      </w:tc>
      <w:tc>
        <w:tcPr>
          <w:tcW w:w="4389" w:type="dxa"/>
        </w:tcPr>
        <w:p w14:paraId="09056710" w14:textId="77777777" w:rsidR="00825967" w:rsidRPr="009637F6" w:rsidRDefault="00825967" w:rsidP="00825967">
          <w:pPr>
            <w:pStyle w:val="Footer"/>
            <w:rPr>
              <w:rFonts w:ascii="ABBvoice Light" w:hAnsi="ABBvoice Light" w:cs="ABBvoice Light"/>
              <w:sz w:val="16"/>
              <w:szCs w:val="16"/>
            </w:rPr>
          </w:pPr>
        </w:p>
      </w:tc>
    </w:tr>
    <w:tr w:rsidR="00825967" w:rsidRPr="009637F6" w14:paraId="462F3FCB" w14:textId="77777777" w:rsidTr="00140587">
      <w:tc>
        <w:tcPr>
          <w:tcW w:w="850" w:type="dxa"/>
        </w:tcPr>
        <w:p w14:paraId="16BB71C4" w14:textId="77777777" w:rsidR="00825967" w:rsidRPr="009637F6" w:rsidRDefault="00825967" w:rsidP="00825967">
          <w:pPr>
            <w:pStyle w:val="Footer"/>
            <w:rPr>
              <w:rFonts w:ascii="ABBvoice Light" w:hAnsi="ABBvoice Light" w:cs="ABBvoice Light"/>
              <w:sz w:val="16"/>
              <w:szCs w:val="16"/>
              <w:lang w:val="el-GR"/>
            </w:rPr>
          </w:pPr>
          <w:r>
            <w:rPr>
              <w:rFonts w:ascii="ABBvoice Light" w:hAnsi="ABBvoice Light" w:cs="ABBvoice Light"/>
              <w:sz w:val="16"/>
              <w:szCs w:val="16"/>
              <w:lang w:val="el-GR"/>
            </w:rPr>
            <w:t>Σελίδα:</w:t>
          </w:r>
        </w:p>
      </w:tc>
      <w:tc>
        <w:tcPr>
          <w:tcW w:w="4389" w:type="dxa"/>
        </w:tcPr>
        <w:p w14:paraId="300836E8" w14:textId="77777777" w:rsidR="00825967" w:rsidRPr="009637F6" w:rsidRDefault="00825967" w:rsidP="00825967">
          <w:pPr>
            <w:pStyle w:val="Footer"/>
            <w:rPr>
              <w:rFonts w:ascii="ABBvoice Light" w:hAnsi="ABBvoice Light" w:cs="ABBvoice Light"/>
              <w:sz w:val="16"/>
              <w:szCs w:val="16"/>
            </w:rPr>
          </w:pPr>
        </w:p>
      </w:tc>
    </w:tr>
  </w:tbl>
  <w:p w14:paraId="083E7FAC" w14:textId="77777777" w:rsidR="00632F55" w:rsidRDefault="0063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E1DD" w14:textId="77777777" w:rsidR="00F55B3B" w:rsidRDefault="00F55B3B">
      <w:r>
        <w:separator/>
      </w:r>
    </w:p>
  </w:footnote>
  <w:footnote w:type="continuationSeparator" w:id="0">
    <w:p w14:paraId="33ECC1BC" w14:textId="77777777" w:rsidR="00F55B3B" w:rsidRDefault="00F5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41A0"/>
    <w:multiLevelType w:val="hybridMultilevel"/>
    <w:tmpl w:val="D3EC871E"/>
    <w:lvl w:ilvl="0" w:tplc="0408000F">
      <w:start w:val="1"/>
      <w:numFmt w:val="decimal"/>
      <w:lvlText w:val="%1."/>
      <w:lvlJc w:val="left"/>
      <w:pPr>
        <w:ind w:left="1487" w:hanging="360"/>
      </w:pPr>
    </w:lvl>
    <w:lvl w:ilvl="1" w:tplc="04080019" w:tentative="1">
      <w:start w:val="1"/>
      <w:numFmt w:val="lowerLetter"/>
      <w:lvlText w:val="%2."/>
      <w:lvlJc w:val="left"/>
      <w:pPr>
        <w:ind w:left="2207" w:hanging="360"/>
      </w:pPr>
    </w:lvl>
    <w:lvl w:ilvl="2" w:tplc="0408001B" w:tentative="1">
      <w:start w:val="1"/>
      <w:numFmt w:val="lowerRoman"/>
      <w:lvlText w:val="%3."/>
      <w:lvlJc w:val="right"/>
      <w:pPr>
        <w:ind w:left="2927" w:hanging="180"/>
      </w:pPr>
    </w:lvl>
    <w:lvl w:ilvl="3" w:tplc="0408000F" w:tentative="1">
      <w:start w:val="1"/>
      <w:numFmt w:val="decimal"/>
      <w:lvlText w:val="%4."/>
      <w:lvlJc w:val="left"/>
      <w:pPr>
        <w:ind w:left="3647" w:hanging="360"/>
      </w:pPr>
    </w:lvl>
    <w:lvl w:ilvl="4" w:tplc="04080019" w:tentative="1">
      <w:start w:val="1"/>
      <w:numFmt w:val="lowerLetter"/>
      <w:lvlText w:val="%5."/>
      <w:lvlJc w:val="left"/>
      <w:pPr>
        <w:ind w:left="4367" w:hanging="360"/>
      </w:pPr>
    </w:lvl>
    <w:lvl w:ilvl="5" w:tplc="0408001B" w:tentative="1">
      <w:start w:val="1"/>
      <w:numFmt w:val="lowerRoman"/>
      <w:lvlText w:val="%6."/>
      <w:lvlJc w:val="right"/>
      <w:pPr>
        <w:ind w:left="5087" w:hanging="180"/>
      </w:pPr>
    </w:lvl>
    <w:lvl w:ilvl="6" w:tplc="0408000F" w:tentative="1">
      <w:start w:val="1"/>
      <w:numFmt w:val="decimal"/>
      <w:lvlText w:val="%7."/>
      <w:lvlJc w:val="left"/>
      <w:pPr>
        <w:ind w:left="5807" w:hanging="360"/>
      </w:pPr>
    </w:lvl>
    <w:lvl w:ilvl="7" w:tplc="04080019" w:tentative="1">
      <w:start w:val="1"/>
      <w:numFmt w:val="lowerLetter"/>
      <w:lvlText w:val="%8."/>
      <w:lvlJc w:val="left"/>
      <w:pPr>
        <w:ind w:left="6527" w:hanging="360"/>
      </w:pPr>
    </w:lvl>
    <w:lvl w:ilvl="8" w:tplc="0408001B" w:tentative="1">
      <w:start w:val="1"/>
      <w:numFmt w:val="lowerRoman"/>
      <w:lvlText w:val="%9."/>
      <w:lvlJc w:val="right"/>
      <w:pPr>
        <w:ind w:left="7247" w:hanging="180"/>
      </w:pPr>
    </w:lvl>
  </w:abstractNum>
  <w:abstractNum w:abstractNumId="1" w15:restartNumberingAfterBreak="0">
    <w:nsid w:val="13281303"/>
    <w:multiLevelType w:val="hybridMultilevel"/>
    <w:tmpl w:val="716A7D38"/>
    <w:lvl w:ilvl="0" w:tplc="04090001">
      <w:start w:val="1"/>
      <w:numFmt w:val="bullet"/>
      <w:lvlText w:val=""/>
      <w:lvlJc w:val="left"/>
      <w:pPr>
        <w:tabs>
          <w:tab w:val="num" w:pos="720"/>
        </w:tabs>
        <w:ind w:left="720" w:hanging="360"/>
      </w:pPr>
      <w:rPr>
        <w:rFonts w:ascii="Symbol" w:hAnsi="Symbol"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F10AD"/>
    <w:multiLevelType w:val="hybridMultilevel"/>
    <w:tmpl w:val="BF28E86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AD50635"/>
    <w:multiLevelType w:val="hybridMultilevel"/>
    <w:tmpl w:val="1CFE7D2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1558BD"/>
    <w:multiLevelType w:val="hybridMultilevel"/>
    <w:tmpl w:val="043A9CFA"/>
    <w:lvl w:ilvl="0" w:tplc="4FF82C36">
      <w:start w:val="1"/>
      <w:numFmt w:val="bullet"/>
      <w:lvlText w:val=""/>
      <w:lvlJc w:val="left"/>
      <w:pPr>
        <w:tabs>
          <w:tab w:val="num" w:pos="1080"/>
        </w:tabs>
        <w:ind w:left="1080" w:hanging="360"/>
      </w:pPr>
      <w:rPr>
        <w:rFonts w:ascii="Wingdings" w:hAnsi="Wingdings" w:hint="default"/>
        <w:b/>
        <w:i w:val="0"/>
        <w:spacing w:val="0"/>
        <w:w w:val="100"/>
        <w:position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2B072C"/>
    <w:multiLevelType w:val="hybridMultilevel"/>
    <w:tmpl w:val="C94272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BD3873"/>
    <w:multiLevelType w:val="hybridMultilevel"/>
    <w:tmpl w:val="8AEADCC6"/>
    <w:lvl w:ilvl="0" w:tplc="04090001">
      <w:start w:val="1"/>
      <w:numFmt w:val="bullet"/>
      <w:lvlText w:val=""/>
      <w:lvlJc w:val="left"/>
      <w:pPr>
        <w:tabs>
          <w:tab w:val="num" w:pos="720"/>
        </w:tabs>
        <w:ind w:left="720" w:hanging="360"/>
      </w:pPr>
      <w:rPr>
        <w:rFonts w:ascii="Symbol" w:hAnsi="Symbol" w:hint="default"/>
      </w:rPr>
    </w:lvl>
    <w:lvl w:ilvl="1" w:tplc="4FF82C36">
      <w:start w:val="1"/>
      <w:numFmt w:val="bullet"/>
      <w:lvlText w:val=""/>
      <w:lvlJc w:val="left"/>
      <w:pPr>
        <w:tabs>
          <w:tab w:val="num" w:pos="1800"/>
        </w:tabs>
        <w:ind w:left="1800" w:hanging="720"/>
      </w:pPr>
      <w:rPr>
        <w:rFonts w:ascii="Wingdings" w:hAnsi="Wingdings" w:hint="default"/>
        <w:b/>
        <w:i w:val="0"/>
        <w:spacing w:val="0"/>
        <w:w w:val="100"/>
        <w:positio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26915"/>
    <w:multiLevelType w:val="hybridMultilevel"/>
    <w:tmpl w:val="D6309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2A162C"/>
    <w:multiLevelType w:val="hybridMultilevel"/>
    <w:tmpl w:val="765E8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70156"/>
    <w:multiLevelType w:val="hybridMultilevel"/>
    <w:tmpl w:val="C3F41AA2"/>
    <w:lvl w:ilvl="0" w:tplc="04090001">
      <w:start w:val="1"/>
      <w:numFmt w:val="bullet"/>
      <w:lvlText w:val=""/>
      <w:lvlJc w:val="left"/>
      <w:pPr>
        <w:tabs>
          <w:tab w:val="num" w:pos="720"/>
        </w:tabs>
        <w:ind w:left="720" w:hanging="360"/>
      </w:pPr>
      <w:rPr>
        <w:rFonts w:ascii="Symbol" w:hAnsi="Symbol" w:hint="default"/>
      </w:rPr>
    </w:lvl>
    <w:lvl w:ilvl="1" w:tplc="4FF82C36">
      <w:start w:val="1"/>
      <w:numFmt w:val="bullet"/>
      <w:lvlText w:val=""/>
      <w:lvlJc w:val="left"/>
      <w:pPr>
        <w:tabs>
          <w:tab w:val="num" w:pos="1800"/>
        </w:tabs>
        <w:ind w:left="1800" w:hanging="720"/>
      </w:pPr>
      <w:rPr>
        <w:rFonts w:ascii="Wingdings" w:hAnsi="Wingdings" w:hint="default"/>
        <w:b/>
        <w:i w:val="0"/>
        <w:spacing w:val="0"/>
        <w:w w:val="100"/>
        <w:positio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01524"/>
    <w:multiLevelType w:val="hybridMultilevel"/>
    <w:tmpl w:val="82FC6624"/>
    <w:lvl w:ilvl="0" w:tplc="04090001">
      <w:start w:val="1"/>
      <w:numFmt w:val="bullet"/>
      <w:lvlText w:val=""/>
      <w:lvlJc w:val="left"/>
      <w:pPr>
        <w:tabs>
          <w:tab w:val="num" w:pos="720"/>
        </w:tabs>
        <w:ind w:left="720" w:hanging="360"/>
      </w:pPr>
      <w:rPr>
        <w:rFonts w:ascii="Symbol" w:hAnsi="Symbol" w:hint="default"/>
      </w:rPr>
    </w:lvl>
    <w:lvl w:ilvl="1" w:tplc="4FF82C36">
      <w:start w:val="1"/>
      <w:numFmt w:val="bullet"/>
      <w:lvlText w:val=""/>
      <w:lvlJc w:val="left"/>
      <w:pPr>
        <w:tabs>
          <w:tab w:val="num" w:pos="1800"/>
        </w:tabs>
        <w:ind w:left="1800" w:hanging="720"/>
      </w:pPr>
      <w:rPr>
        <w:rFonts w:ascii="Wingdings" w:hAnsi="Wingdings" w:hint="default"/>
        <w:b/>
        <w:i w:val="0"/>
        <w:spacing w:val="0"/>
        <w:w w:val="100"/>
        <w:position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A5D52"/>
    <w:multiLevelType w:val="multilevel"/>
    <w:tmpl w:val="C5DE9378"/>
    <w:lvl w:ilvl="0">
      <w:numFmt w:val="decimal"/>
      <w:pStyle w:val="31"/>
      <w:lvlText w:val="%1."/>
      <w:lvlJc w:val="left"/>
      <w:pPr>
        <w:tabs>
          <w:tab w:val="num" w:pos="851"/>
        </w:tabs>
        <w:ind w:left="851" w:hanging="851"/>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851"/>
        </w:tabs>
        <w:ind w:left="851" w:hanging="851"/>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8C2F12"/>
    <w:multiLevelType w:val="hybridMultilevel"/>
    <w:tmpl w:val="4DBEF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745F8"/>
    <w:multiLevelType w:val="hybridMultilevel"/>
    <w:tmpl w:val="981AA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B9A5C6D"/>
    <w:multiLevelType w:val="hybridMultilevel"/>
    <w:tmpl w:val="14DA4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CA73E4B"/>
    <w:multiLevelType w:val="hybridMultilevel"/>
    <w:tmpl w:val="18222732"/>
    <w:lvl w:ilvl="0" w:tplc="4FF82C36">
      <w:start w:val="1"/>
      <w:numFmt w:val="bullet"/>
      <w:lvlText w:val=""/>
      <w:lvlJc w:val="left"/>
      <w:pPr>
        <w:tabs>
          <w:tab w:val="num" w:pos="720"/>
        </w:tabs>
        <w:ind w:left="720" w:hanging="360"/>
      </w:pPr>
      <w:rPr>
        <w:rFonts w:ascii="Wingdings" w:hAnsi="Wingdings" w:hint="default"/>
        <w:b/>
        <w:i w:val="0"/>
        <w:spacing w:val="0"/>
        <w:w w:val="100"/>
        <w:position w:val="0"/>
        <w:sz w:val="20"/>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061ADE"/>
    <w:multiLevelType w:val="hybridMultilevel"/>
    <w:tmpl w:val="CB18FC08"/>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0FA66D3"/>
    <w:multiLevelType w:val="multilevel"/>
    <w:tmpl w:val="88D49886"/>
    <w:lvl w:ilvl="0">
      <w:start w:val="1"/>
      <w:numFmt w:val="upperRoman"/>
      <w:lvlText w:val="%1."/>
      <w:lvlJc w:val="righ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8D73131"/>
    <w:multiLevelType w:val="hybridMultilevel"/>
    <w:tmpl w:val="C2084338"/>
    <w:lvl w:ilvl="0" w:tplc="EA0A0108">
      <w:start w:val="1"/>
      <w:numFmt w:val="bullet"/>
      <w:pStyle w:val="11"/>
      <w:lvlText w:val=""/>
      <w:lvlJc w:val="left"/>
      <w:pPr>
        <w:tabs>
          <w:tab w:val="num" w:pos="927"/>
        </w:tabs>
        <w:ind w:left="927" w:hanging="360"/>
      </w:pPr>
      <w:rPr>
        <w:rFonts w:ascii="Symbol" w:hAnsi="Symbol" w:hint="default"/>
      </w:rPr>
    </w:lvl>
    <w:lvl w:ilvl="1" w:tplc="FBBE3D5E" w:tentative="1">
      <w:start w:val="1"/>
      <w:numFmt w:val="bullet"/>
      <w:lvlText w:val="o"/>
      <w:lvlJc w:val="left"/>
      <w:pPr>
        <w:tabs>
          <w:tab w:val="num" w:pos="1647"/>
        </w:tabs>
        <w:ind w:left="1647" w:hanging="360"/>
      </w:pPr>
      <w:rPr>
        <w:rFonts w:ascii="Courier New" w:hAnsi="Courier New" w:hint="default"/>
      </w:rPr>
    </w:lvl>
    <w:lvl w:ilvl="2" w:tplc="C7AED330" w:tentative="1">
      <w:start w:val="1"/>
      <w:numFmt w:val="bullet"/>
      <w:lvlText w:val=""/>
      <w:lvlJc w:val="left"/>
      <w:pPr>
        <w:tabs>
          <w:tab w:val="num" w:pos="2367"/>
        </w:tabs>
        <w:ind w:left="2367" w:hanging="360"/>
      </w:pPr>
      <w:rPr>
        <w:rFonts w:ascii="Wingdings" w:hAnsi="Wingdings" w:hint="default"/>
      </w:rPr>
    </w:lvl>
    <w:lvl w:ilvl="3" w:tplc="92A08394" w:tentative="1">
      <w:start w:val="1"/>
      <w:numFmt w:val="bullet"/>
      <w:lvlText w:val=""/>
      <w:lvlJc w:val="left"/>
      <w:pPr>
        <w:tabs>
          <w:tab w:val="num" w:pos="3087"/>
        </w:tabs>
        <w:ind w:left="3087" w:hanging="360"/>
      </w:pPr>
      <w:rPr>
        <w:rFonts w:ascii="Symbol" w:hAnsi="Symbol" w:hint="default"/>
      </w:rPr>
    </w:lvl>
    <w:lvl w:ilvl="4" w:tplc="39002258" w:tentative="1">
      <w:start w:val="1"/>
      <w:numFmt w:val="bullet"/>
      <w:lvlText w:val="o"/>
      <w:lvlJc w:val="left"/>
      <w:pPr>
        <w:tabs>
          <w:tab w:val="num" w:pos="3807"/>
        </w:tabs>
        <w:ind w:left="3807" w:hanging="360"/>
      </w:pPr>
      <w:rPr>
        <w:rFonts w:ascii="Courier New" w:hAnsi="Courier New" w:hint="default"/>
      </w:rPr>
    </w:lvl>
    <w:lvl w:ilvl="5" w:tplc="E8ACCF8E" w:tentative="1">
      <w:start w:val="1"/>
      <w:numFmt w:val="bullet"/>
      <w:lvlText w:val=""/>
      <w:lvlJc w:val="left"/>
      <w:pPr>
        <w:tabs>
          <w:tab w:val="num" w:pos="4527"/>
        </w:tabs>
        <w:ind w:left="4527" w:hanging="360"/>
      </w:pPr>
      <w:rPr>
        <w:rFonts w:ascii="Wingdings" w:hAnsi="Wingdings" w:hint="default"/>
      </w:rPr>
    </w:lvl>
    <w:lvl w:ilvl="6" w:tplc="0FBC163A" w:tentative="1">
      <w:start w:val="1"/>
      <w:numFmt w:val="bullet"/>
      <w:lvlText w:val=""/>
      <w:lvlJc w:val="left"/>
      <w:pPr>
        <w:tabs>
          <w:tab w:val="num" w:pos="5247"/>
        </w:tabs>
        <w:ind w:left="5247" w:hanging="360"/>
      </w:pPr>
      <w:rPr>
        <w:rFonts w:ascii="Symbol" w:hAnsi="Symbol" w:hint="default"/>
      </w:rPr>
    </w:lvl>
    <w:lvl w:ilvl="7" w:tplc="F42A7916" w:tentative="1">
      <w:start w:val="1"/>
      <w:numFmt w:val="bullet"/>
      <w:lvlText w:val="o"/>
      <w:lvlJc w:val="left"/>
      <w:pPr>
        <w:tabs>
          <w:tab w:val="num" w:pos="5967"/>
        </w:tabs>
        <w:ind w:left="5967" w:hanging="360"/>
      </w:pPr>
      <w:rPr>
        <w:rFonts w:ascii="Courier New" w:hAnsi="Courier New" w:hint="default"/>
      </w:rPr>
    </w:lvl>
    <w:lvl w:ilvl="8" w:tplc="B406FCF6"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7C0E7595"/>
    <w:multiLevelType w:val="hybridMultilevel"/>
    <w:tmpl w:val="CC78BEE6"/>
    <w:lvl w:ilvl="0" w:tplc="04090001">
      <w:start w:val="1"/>
      <w:numFmt w:val="bullet"/>
      <w:lvlText w:val=""/>
      <w:lvlJc w:val="left"/>
      <w:pPr>
        <w:tabs>
          <w:tab w:val="num" w:pos="720"/>
        </w:tabs>
        <w:ind w:left="720" w:hanging="360"/>
      </w:pPr>
      <w:rPr>
        <w:rFonts w:ascii="Symbol" w:hAnsi="Symbol" w:hint="default"/>
      </w:rPr>
    </w:lvl>
    <w:lvl w:ilvl="1" w:tplc="F38CFE78">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97BD1"/>
    <w:multiLevelType w:val="hybridMultilevel"/>
    <w:tmpl w:val="C45214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16"/>
  </w:num>
  <w:num w:numId="10">
    <w:abstractNumId w:val="13"/>
  </w:num>
  <w:num w:numId="11">
    <w:abstractNumId w:val="20"/>
  </w:num>
  <w:num w:numId="12">
    <w:abstractNumId w:val="7"/>
  </w:num>
  <w:num w:numId="13">
    <w:abstractNumId w:val="14"/>
  </w:num>
  <w:num w:numId="14">
    <w:abstractNumId w:val="3"/>
  </w:num>
  <w:num w:numId="15">
    <w:abstractNumId w:val="0"/>
  </w:num>
  <w:num w:numId="16">
    <w:abstractNumId w:val="21"/>
  </w:num>
  <w:num w:numId="17">
    <w:abstractNumId w:val="7"/>
  </w:num>
  <w:num w:numId="18">
    <w:abstractNumId w:val="15"/>
  </w:num>
  <w:num w:numId="19">
    <w:abstractNumId w:val="4"/>
  </w:num>
  <w:num w:numId="20">
    <w:abstractNumId w:val="17"/>
  </w:num>
  <w:num w:numId="21">
    <w:abstractNumId w:val="9"/>
  </w:num>
  <w:num w:numId="22">
    <w:abstractNumId w:val="10"/>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61"/>
    <w:rsid w:val="00000EDB"/>
    <w:rsid w:val="0000209B"/>
    <w:rsid w:val="0000506A"/>
    <w:rsid w:val="00011153"/>
    <w:rsid w:val="00015C2F"/>
    <w:rsid w:val="00016936"/>
    <w:rsid w:val="000217A1"/>
    <w:rsid w:val="00022FDE"/>
    <w:rsid w:val="00023ECC"/>
    <w:rsid w:val="000246AD"/>
    <w:rsid w:val="00025D94"/>
    <w:rsid w:val="000305AA"/>
    <w:rsid w:val="00033667"/>
    <w:rsid w:val="0003391E"/>
    <w:rsid w:val="00037683"/>
    <w:rsid w:val="00037831"/>
    <w:rsid w:val="00041BE1"/>
    <w:rsid w:val="00042073"/>
    <w:rsid w:val="00042ECA"/>
    <w:rsid w:val="00045629"/>
    <w:rsid w:val="00046F63"/>
    <w:rsid w:val="00054F50"/>
    <w:rsid w:val="000551C7"/>
    <w:rsid w:val="00057135"/>
    <w:rsid w:val="00057FF1"/>
    <w:rsid w:val="000609A6"/>
    <w:rsid w:val="000621E9"/>
    <w:rsid w:val="00062A79"/>
    <w:rsid w:val="00063662"/>
    <w:rsid w:val="00067E99"/>
    <w:rsid w:val="000714C6"/>
    <w:rsid w:val="00073A1D"/>
    <w:rsid w:val="00081BE9"/>
    <w:rsid w:val="00083277"/>
    <w:rsid w:val="00084E82"/>
    <w:rsid w:val="000856F5"/>
    <w:rsid w:val="00085AE4"/>
    <w:rsid w:val="0008686E"/>
    <w:rsid w:val="00087B7E"/>
    <w:rsid w:val="00094CEE"/>
    <w:rsid w:val="000A70CA"/>
    <w:rsid w:val="000B1B7C"/>
    <w:rsid w:val="000B6D3D"/>
    <w:rsid w:val="000C150E"/>
    <w:rsid w:val="000C3380"/>
    <w:rsid w:val="000C3C44"/>
    <w:rsid w:val="000C414E"/>
    <w:rsid w:val="000C4E93"/>
    <w:rsid w:val="000C61A7"/>
    <w:rsid w:val="000C682E"/>
    <w:rsid w:val="000D02A7"/>
    <w:rsid w:val="000D38D5"/>
    <w:rsid w:val="000D73AA"/>
    <w:rsid w:val="000E3A95"/>
    <w:rsid w:val="000E5D41"/>
    <w:rsid w:val="000E68C3"/>
    <w:rsid w:val="000F0C47"/>
    <w:rsid w:val="000F0C93"/>
    <w:rsid w:val="000F3532"/>
    <w:rsid w:val="000F522A"/>
    <w:rsid w:val="000F5623"/>
    <w:rsid w:val="000F5A79"/>
    <w:rsid w:val="000F5B48"/>
    <w:rsid w:val="000F72B3"/>
    <w:rsid w:val="00101092"/>
    <w:rsid w:val="00103781"/>
    <w:rsid w:val="00105722"/>
    <w:rsid w:val="00111D1B"/>
    <w:rsid w:val="00115CDB"/>
    <w:rsid w:val="0011630A"/>
    <w:rsid w:val="00116B28"/>
    <w:rsid w:val="00125CCF"/>
    <w:rsid w:val="0012641F"/>
    <w:rsid w:val="00127852"/>
    <w:rsid w:val="00130EDF"/>
    <w:rsid w:val="00133042"/>
    <w:rsid w:val="00133C12"/>
    <w:rsid w:val="00135B33"/>
    <w:rsid w:val="00137A79"/>
    <w:rsid w:val="0014107F"/>
    <w:rsid w:val="00147089"/>
    <w:rsid w:val="00150B39"/>
    <w:rsid w:val="0015438D"/>
    <w:rsid w:val="001543BD"/>
    <w:rsid w:val="00156BA3"/>
    <w:rsid w:val="001571F8"/>
    <w:rsid w:val="00161760"/>
    <w:rsid w:val="001619B3"/>
    <w:rsid w:val="00162A85"/>
    <w:rsid w:val="00164B15"/>
    <w:rsid w:val="00164C94"/>
    <w:rsid w:val="00165049"/>
    <w:rsid w:val="0016599B"/>
    <w:rsid w:val="001659E9"/>
    <w:rsid w:val="00166C02"/>
    <w:rsid w:val="00170CE1"/>
    <w:rsid w:val="00171502"/>
    <w:rsid w:val="001718FC"/>
    <w:rsid w:val="00177636"/>
    <w:rsid w:val="0018337B"/>
    <w:rsid w:val="0019029F"/>
    <w:rsid w:val="00191C23"/>
    <w:rsid w:val="00191D4E"/>
    <w:rsid w:val="00195FF8"/>
    <w:rsid w:val="001A0262"/>
    <w:rsid w:val="001A2530"/>
    <w:rsid w:val="001A43D6"/>
    <w:rsid w:val="001B0C3B"/>
    <w:rsid w:val="001B1E1D"/>
    <w:rsid w:val="001B21BD"/>
    <w:rsid w:val="001B2992"/>
    <w:rsid w:val="001B3CBA"/>
    <w:rsid w:val="001B5B12"/>
    <w:rsid w:val="001C2806"/>
    <w:rsid w:val="001C39FD"/>
    <w:rsid w:val="001C3F6E"/>
    <w:rsid w:val="001C40D0"/>
    <w:rsid w:val="001C45AA"/>
    <w:rsid w:val="001C45C1"/>
    <w:rsid w:val="001C5C1A"/>
    <w:rsid w:val="001D34D3"/>
    <w:rsid w:val="001D4B3B"/>
    <w:rsid w:val="001D5F20"/>
    <w:rsid w:val="001D786A"/>
    <w:rsid w:val="001E2D34"/>
    <w:rsid w:val="001E4BC2"/>
    <w:rsid w:val="001E4FA8"/>
    <w:rsid w:val="001F1D7D"/>
    <w:rsid w:val="001F457C"/>
    <w:rsid w:val="001F7698"/>
    <w:rsid w:val="0020725D"/>
    <w:rsid w:val="00213A58"/>
    <w:rsid w:val="002152EA"/>
    <w:rsid w:val="00215C5E"/>
    <w:rsid w:val="0021760C"/>
    <w:rsid w:val="002206EC"/>
    <w:rsid w:val="0022112B"/>
    <w:rsid w:val="002307A7"/>
    <w:rsid w:val="0023104B"/>
    <w:rsid w:val="002355C3"/>
    <w:rsid w:val="002404B4"/>
    <w:rsid w:val="0024190E"/>
    <w:rsid w:val="0024228C"/>
    <w:rsid w:val="00242DC5"/>
    <w:rsid w:val="0024457E"/>
    <w:rsid w:val="002458B6"/>
    <w:rsid w:val="00250271"/>
    <w:rsid w:val="00251153"/>
    <w:rsid w:val="00252EB6"/>
    <w:rsid w:val="00254798"/>
    <w:rsid w:val="00255AB7"/>
    <w:rsid w:val="00257889"/>
    <w:rsid w:val="00257C28"/>
    <w:rsid w:val="00262D72"/>
    <w:rsid w:val="00263C0D"/>
    <w:rsid w:val="00266935"/>
    <w:rsid w:val="002679DB"/>
    <w:rsid w:val="002805BD"/>
    <w:rsid w:val="00285874"/>
    <w:rsid w:val="00291041"/>
    <w:rsid w:val="00292173"/>
    <w:rsid w:val="0029306F"/>
    <w:rsid w:val="00297340"/>
    <w:rsid w:val="002A1818"/>
    <w:rsid w:val="002A2223"/>
    <w:rsid w:val="002A2B88"/>
    <w:rsid w:val="002A5FD3"/>
    <w:rsid w:val="002A6141"/>
    <w:rsid w:val="002A6321"/>
    <w:rsid w:val="002A7212"/>
    <w:rsid w:val="002A733F"/>
    <w:rsid w:val="002B1621"/>
    <w:rsid w:val="002B1CE3"/>
    <w:rsid w:val="002B1E1A"/>
    <w:rsid w:val="002B28FE"/>
    <w:rsid w:val="002B417B"/>
    <w:rsid w:val="002B4AA4"/>
    <w:rsid w:val="002B5957"/>
    <w:rsid w:val="002B6B9C"/>
    <w:rsid w:val="002C27B7"/>
    <w:rsid w:val="002C426A"/>
    <w:rsid w:val="002C7F9D"/>
    <w:rsid w:val="002D0B44"/>
    <w:rsid w:val="002D0CCB"/>
    <w:rsid w:val="002D0D1F"/>
    <w:rsid w:val="002D14B6"/>
    <w:rsid w:val="002D5FD6"/>
    <w:rsid w:val="002E0687"/>
    <w:rsid w:val="002E0DD5"/>
    <w:rsid w:val="002E2BD0"/>
    <w:rsid w:val="002E5255"/>
    <w:rsid w:val="002F241C"/>
    <w:rsid w:val="002F7E72"/>
    <w:rsid w:val="0030153C"/>
    <w:rsid w:val="003079FE"/>
    <w:rsid w:val="00310835"/>
    <w:rsid w:val="00311666"/>
    <w:rsid w:val="00320A32"/>
    <w:rsid w:val="00320C98"/>
    <w:rsid w:val="003230BA"/>
    <w:rsid w:val="00323520"/>
    <w:rsid w:val="00323A81"/>
    <w:rsid w:val="00326558"/>
    <w:rsid w:val="00333F0C"/>
    <w:rsid w:val="0033669A"/>
    <w:rsid w:val="00346D35"/>
    <w:rsid w:val="00346E16"/>
    <w:rsid w:val="00353E5A"/>
    <w:rsid w:val="00354CC7"/>
    <w:rsid w:val="00357EE7"/>
    <w:rsid w:val="00357F09"/>
    <w:rsid w:val="0036036C"/>
    <w:rsid w:val="00361F80"/>
    <w:rsid w:val="003650FB"/>
    <w:rsid w:val="00372927"/>
    <w:rsid w:val="003760B1"/>
    <w:rsid w:val="00377511"/>
    <w:rsid w:val="00381F23"/>
    <w:rsid w:val="00385FC7"/>
    <w:rsid w:val="00386F6B"/>
    <w:rsid w:val="0039564B"/>
    <w:rsid w:val="003A0633"/>
    <w:rsid w:val="003A12FA"/>
    <w:rsid w:val="003A1313"/>
    <w:rsid w:val="003A185D"/>
    <w:rsid w:val="003A3358"/>
    <w:rsid w:val="003A4082"/>
    <w:rsid w:val="003A57C2"/>
    <w:rsid w:val="003A5962"/>
    <w:rsid w:val="003A7F81"/>
    <w:rsid w:val="003B4505"/>
    <w:rsid w:val="003B72EC"/>
    <w:rsid w:val="003B7FEC"/>
    <w:rsid w:val="003C0AAD"/>
    <w:rsid w:val="003C20CE"/>
    <w:rsid w:val="003C5A1D"/>
    <w:rsid w:val="003C5FC5"/>
    <w:rsid w:val="003C6C66"/>
    <w:rsid w:val="003D18F4"/>
    <w:rsid w:val="003D1D3A"/>
    <w:rsid w:val="003D7A2B"/>
    <w:rsid w:val="003E0239"/>
    <w:rsid w:val="003E12B0"/>
    <w:rsid w:val="003E1566"/>
    <w:rsid w:val="003E3219"/>
    <w:rsid w:val="003E3BB1"/>
    <w:rsid w:val="003E7E89"/>
    <w:rsid w:val="003F041F"/>
    <w:rsid w:val="003F3A62"/>
    <w:rsid w:val="003F4F31"/>
    <w:rsid w:val="00406656"/>
    <w:rsid w:val="00406C00"/>
    <w:rsid w:val="00407CA4"/>
    <w:rsid w:val="00411BC4"/>
    <w:rsid w:val="0041222F"/>
    <w:rsid w:val="0041332B"/>
    <w:rsid w:val="00416C37"/>
    <w:rsid w:val="00417F06"/>
    <w:rsid w:val="004232CF"/>
    <w:rsid w:val="00425371"/>
    <w:rsid w:val="00425767"/>
    <w:rsid w:val="004275B1"/>
    <w:rsid w:val="004331A9"/>
    <w:rsid w:val="00436E18"/>
    <w:rsid w:val="004443EA"/>
    <w:rsid w:val="0044596C"/>
    <w:rsid w:val="00445A63"/>
    <w:rsid w:val="0044608F"/>
    <w:rsid w:val="00446399"/>
    <w:rsid w:val="004465E0"/>
    <w:rsid w:val="00447224"/>
    <w:rsid w:val="0045014F"/>
    <w:rsid w:val="00450CB6"/>
    <w:rsid w:val="00455112"/>
    <w:rsid w:val="00455A13"/>
    <w:rsid w:val="00455AD2"/>
    <w:rsid w:val="0046113B"/>
    <w:rsid w:val="00461A76"/>
    <w:rsid w:val="00463FED"/>
    <w:rsid w:val="00471775"/>
    <w:rsid w:val="0047192C"/>
    <w:rsid w:val="00471FD6"/>
    <w:rsid w:val="00476B5F"/>
    <w:rsid w:val="004774AF"/>
    <w:rsid w:val="00485C31"/>
    <w:rsid w:val="004868B7"/>
    <w:rsid w:val="0048763F"/>
    <w:rsid w:val="004908F1"/>
    <w:rsid w:val="004932DC"/>
    <w:rsid w:val="00494AA7"/>
    <w:rsid w:val="004A1DD6"/>
    <w:rsid w:val="004B3448"/>
    <w:rsid w:val="004B700B"/>
    <w:rsid w:val="004B7A7C"/>
    <w:rsid w:val="004B7C68"/>
    <w:rsid w:val="004C1D10"/>
    <w:rsid w:val="004C49AB"/>
    <w:rsid w:val="004C6D74"/>
    <w:rsid w:val="004C7011"/>
    <w:rsid w:val="004C7460"/>
    <w:rsid w:val="004C74E7"/>
    <w:rsid w:val="004C7810"/>
    <w:rsid w:val="004C7C76"/>
    <w:rsid w:val="004D01D9"/>
    <w:rsid w:val="004D1D72"/>
    <w:rsid w:val="004D45D4"/>
    <w:rsid w:val="004D5D92"/>
    <w:rsid w:val="004D5ED0"/>
    <w:rsid w:val="004D6A48"/>
    <w:rsid w:val="004D7C54"/>
    <w:rsid w:val="004E2820"/>
    <w:rsid w:val="004E516C"/>
    <w:rsid w:val="004E54C6"/>
    <w:rsid w:val="004F07EC"/>
    <w:rsid w:val="004F2035"/>
    <w:rsid w:val="004F3634"/>
    <w:rsid w:val="004F368D"/>
    <w:rsid w:val="004F5D5B"/>
    <w:rsid w:val="004F66AE"/>
    <w:rsid w:val="004F6AB4"/>
    <w:rsid w:val="004F7148"/>
    <w:rsid w:val="00502A66"/>
    <w:rsid w:val="0050448A"/>
    <w:rsid w:val="00505B31"/>
    <w:rsid w:val="00506FB1"/>
    <w:rsid w:val="005071EA"/>
    <w:rsid w:val="00513746"/>
    <w:rsid w:val="00514993"/>
    <w:rsid w:val="00516413"/>
    <w:rsid w:val="00517275"/>
    <w:rsid w:val="00522DB8"/>
    <w:rsid w:val="0052599A"/>
    <w:rsid w:val="00525A11"/>
    <w:rsid w:val="005260A5"/>
    <w:rsid w:val="0053420D"/>
    <w:rsid w:val="00536CE3"/>
    <w:rsid w:val="0053732B"/>
    <w:rsid w:val="005376BC"/>
    <w:rsid w:val="00546ECE"/>
    <w:rsid w:val="005470A0"/>
    <w:rsid w:val="005471C8"/>
    <w:rsid w:val="00551E4E"/>
    <w:rsid w:val="00556F98"/>
    <w:rsid w:val="00557227"/>
    <w:rsid w:val="0056085E"/>
    <w:rsid w:val="00561AF0"/>
    <w:rsid w:val="00561F4D"/>
    <w:rsid w:val="00562E21"/>
    <w:rsid w:val="00564D86"/>
    <w:rsid w:val="00565261"/>
    <w:rsid w:val="00565FF3"/>
    <w:rsid w:val="00566B0B"/>
    <w:rsid w:val="005759EA"/>
    <w:rsid w:val="005779AC"/>
    <w:rsid w:val="00584906"/>
    <w:rsid w:val="00591F64"/>
    <w:rsid w:val="00594EC8"/>
    <w:rsid w:val="00595890"/>
    <w:rsid w:val="005963EE"/>
    <w:rsid w:val="005A0D32"/>
    <w:rsid w:val="005A15F1"/>
    <w:rsid w:val="005A1AAC"/>
    <w:rsid w:val="005A440B"/>
    <w:rsid w:val="005A4C34"/>
    <w:rsid w:val="005A6791"/>
    <w:rsid w:val="005A7B85"/>
    <w:rsid w:val="005B04B8"/>
    <w:rsid w:val="005B2063"/>
    <w:rsid w:val="005B33C5"/>
    <w:rsid w:val="005B3B56"/>
    <w:rsid w:val="005B6B47"/>
    <w:rsid w:val="005B6F78"/>
    <w:rsid w:val="005C07AC"/>
    <w:rsid w:val="005C3104"/>
    <w:rsid w:val="005C457B"/>
    <w:rsid w:val="005C6B70"/>
    <w:rsid w:val="005C784D"/>
    <w:rsid w:val="005E016D"/>
    <w:rsid w:val="005E2E05"/>
    <w:rsid w:val="005E6ED7"/>
    <w:rsid w:val="005F00EC"/>
    <w:rsid w:val="005F178D"/>
    <w:rsid w:val="005F35E8"/>
    <w:rsid w:val="005F445B"/>
    <w:rsid w:val="006014E8"/>
    <w:rsid w:val="0060635F"/>
    <w:rsid w:val="00610AF8"/>
    <w:rsid w:val="006167C0"/>
    <w:rsid w:val="00617094"/>
    <w:rsid w:val="006225D2"/>
    <w:rsid w:val="00622C70"/>
    <w:rsid w:val="006235E7"/>
    <w:rsid w:val="00625C21"/>
    <w:rsid w:val="00627BC0"/>
    <w:rsid w:val="00630C52"/>
    <w:rsid w:val="00632A63"/>
    <w:rsid w:val="00632AE0"/>
    <w:rsid w:val="00632F55"/>
    <w:rsid w:val="00633393"/>
    <w:rsid w:val="00635CAC"/>
    <w:rsid w:val="00636919"/>
    <w:rsid w:val="00640758"/>
    <w:rsid w:val="00640FF3"/>
    <w:rsid w:val="00641595"/>
    <w:rsid w:val="00642C7B"/>
    <w:rsid w:val="00642F27"/>
    <w:rsid w:val="00644049"/>
    <w:rsid w:val="0064458F"/>
    <w:rsid w:val="00645987"/>
    <w:rsid w:val="00646BDB"/>
    <w:rsid w:val="00652A71"/>
    <w:rsid w:val="00654747"/>
    <w:rsid w:val="0065493C"/>
    <w:rsid w:val="0065495B"/>
    <w:rsid w:val="006570AF"/>
    <w:rsid w:val="0065763E"/>
    <w:rsid w:val="0066321E"/>
    <w:rsid w:val="00663A36"/>
    <w:rsid w:val="006679BF"/>
    <w:rsid w:val="006763E0"/>
    <w:rsid w:val="00677209"/>
    <w:rsid w:val="00677F34"/>
    <w:rsid w:val="006801AC"/>
    <w:rsid w:val="00681E47"/>
    <w:rsid w:val="0068260C"/>
    <w:rsid w:val="00682EF5"/>
    <w:rsid w:val="00684058"/>
    <w:rsid w:val="00684720"/>
    <w:rsid w:val="00685D3F"/>
    <w:rsid w:val="0068655E"/>
    <w:rsid w:val="00686829"/>
    <w:rsid w:val="00686CF0"/>
    <w:rsid w:val="00687CBB"/>
    <w:rsid w:val="006909D3"/>
    <w:rsid w:val="00691265"/>
    <w:rsid w:val="00694C93"/>
    <w:rsid w:val="00696523"/>
    <w:rsid w:val="00696695"/>
    <w:rsid w:val="0069746D"/>
    <w:rsid w:val="006A2FC0"/>
    <w:rsid w:val="006A5762"/>
    <w:rsid w:val="006B0CEF"/>
    <w:rsid w:val="006B356E"/>
    <w:rsid w:val="006B3F41"/>
    <w:rsid w:val="006B5BC9"/>
    <w:rsid w:val="006B6D15"/>
    <w:rsid w:val="006B7185"/>
    <w:rsid w:val="006C5CA6"/>
    <w:rsid w:val="006C6297"/>
    <w:rsid w:val="006C6CBA"/>
    <w:rsid w:val="006C6F24"/>
    <w:rsid w:val="006C7766"/>
    <w:rsid w:val="006D32F2"/>
    <w:rsid w:val="006D4301"/>
    <w:rsid w:val="006D6A45"/>
    <w:rsid w:val="006D7DB0"/>
    <w:rsid w:val="006E162C"/>
    <w:rsid w:val="006E367A"/>
    <w:rsid w:val="006E5BC7"/>
    <w:rsid w:val="006F1A48"/>
    <w:rsid w:val="006F311C"/>
    <w:rsid w:val="00700AAF"/>
    <w:rsid w:val="00703FEF"/>
    <w:rsid w:val="0070643F"/>
    <w:rsid w:val="00706886"/>
    <w:rsid w:val="00713634"/>
    <w:rsid w:val="00713D51"/>
    <w:rsid w:val="00714E08"/>
    <w:rsid w:val="00716DFD"/>
    <w:rsid w:val="0072245C"/>
    <w:rsid w:val="00722CAE"/>
    <w:rsid w:val="00724A35"/>
    <w:rsid w:val="0072660F"/>
    <w:rsid w:val="00727451"/>
    <w:rsid w:val="00727798"/>
    <w:rsid w:val="00734A0E"/>
    <w:rsid w:val="007408A1"/>
    <w:rsid w:val="00742510"/>
    <w:rsid w:val="0074271D"/>
    <w:rsid w:val="00743803"/>
    <w:rsid w:val="00751849"/>
    <w:rsid w:val="00751BC2"/>
    <w:rsid w:val="0075294C"/>
    <w:rsid w:val="00754528"/>
    <w:rsid w:val="0075533F"/>
    <w:rsid w:val="0075791B"/>
    <w:rsid w:val="00760397"/>
    <w:rsid w:val="00766293"/>
    <w:rsid w:val="00767A8A"/>
    <w:rsid w:val="00770F76"/>
    <w:rsid w:val="0077235B"/>
    <w:rsid w:val="00775A48"/>
    <w:rsid w:val="00777978"/>
    <w:rsid w:val="00777EB6"/>
    <w:rsid w:val="0078064A"/>
    <w:rsid w:val="00781EC3"/>
    <w:rsid w:val="0078294E"/>
    <w:rsid w:val="007855AC"/>
    <w:rsid w:val="0079004B"/>
    <w:rsid w:val="00792DB3"/>
    <w:rsid w:val="00793B66"/>
    <w:rsid w:val="00795B02"/>
    <w:rsid w:val="0079698C"/>
    <w:rsid w:val="007A6110"/>
    <w:rsid w:val="007A7199"/>
    <w:rsid w:val="007A7221"/>
    <w:rsid w:val="007A7C54"/>
    <w:rsid w:val="007B033C"/>
    <w:rsid w:val="007B1091"/>
    <w:rsid w:val="007B14CC"/>
    <w:rsid w:val="007B3115"/>
    <w:rsid w:val="007B4038"/>
    <w:rsid w:val="007B5D44"/>
    <w:rsid w:val="007C0F9F"/>
    <w:rsid w:val="007C1E20"/>
    <w:rsid w:val="007C3241"/>
    <w:rsid w:val="007C34FD"/>
    <w:rsid w:val="007C6793"/>
    <w:rsid w:val="007D046B"/>
    <w:rsid w:val="007D0514"/>
    <w:rsid w:val="007D0947"/>
    <w:rsid w:val="007D1988"/>
    <w:rsid w:val="007D2673"/>
    <w:rsid w:val="007D5B8B"/>
    <w:rsid w:val="007E2ECF"/>
    <w:rsid w:val="007E4A35"/>
    <w:rsid w:val="007E5473"/>
    <w:rsid w:val="007E5BC6"/>
    <w:rsid w:val="007E7FEB"/>
    <w:rsid w:val="007F3313"/>
    <w:rsid w:val="007F3711"/>
    <w:rsid w:val="007F3BB1"/>
    <w:rsid w:val="007F4F83"/>
    <w:rsid w:val="00804CBF"/>
    <w:rsid w:val="00804D0C"/>
    <w:rsid w:val="00805448"/>
    <w:rsid w:val="00806679"/>
    <w:rsid w:val="00807831"/>
    <w:rsid w:val="00812D16"/>
    <w:rsid w:val="00814E26"/>
    <w:rsid w:val="00816C86"/>
    <w:rsid w:val="00820EDF"/>
    <w:rsid w:val="008225F1"/>
    <w:rsid w:val="00823373"/>
    <w:rsid w:val="008235B5"/>
    <w:rsid w:val="008245F4"/>
    <w:rsid w:val="00825947"/>
    <w:rsid w:val="00825967"/>
    <w:rsid w:val="00830100"/>
    <w:rsid w:val="0083063A"/>
    <w:rsid w:val="0083134F"/>
    <w:rsid w:val="0083137B"/>
    <w:rsid w:val="008379EF"/>
    <w:rsid w:val="0084553F"/>
    <w:rsid w:val="00846173"/>
    <w:rsid w:val="008461FE"/>
    <w:rsid w:val="00847A15"/>
    <w:rsid w:val="00853A69"/>
    <w:rsid w:val="00856990"/>
    <w:rsid w:val="00856C5D"/>
    <w:rsid w:val="008571AB"/>
    <w:rsid w:val="008622A2"/>
    <w:rsid w:val="008644A4"/>
    <w:rsid w:val="0086558A"/>
    <w:rsid w:val="00867E88"/>
    <w:rsid w:val="00870A41"/>
    <w:rsid w:val="0087398F"/>
    <w:rsid w:val="00873AFC"/>
    <w:rsid w:val="00873E52"/>
    <w:rsid w:val="00875B8F"/>
    <w:rsid w:val="00881DEC"/>
    <w:rsid w:val="0088209A"/>
    <w:rsid w:val="00885714"/>
    <w:rsid w:val="00887127"/>
    <w:rsid w:val="008931F8"/>
    <w:rsid w:val="008932B4"/>
    <w:rsid w:val="00893659"/>
    <w:rsid w:val="00896D73"/>
    <w:rsid w:val="00897FEE"/>
    <w:rsid w:val="008A3137"/>
    <w:rsid w:val="008A3B12"/>
    <w:rsid w:val="008A696D"/>
    <w:rsid w:val="008A6AC5"/>
    <w:rsid w:val="008A712F"/>
    <w:rsid w:val="008B0592"/>
    <w:rsid w:val="008B48DA"/>
    <w:rsid w:val="008C0BC9"/>
    <w:rsid w:val="008C1D34"/>
    <w:rsid w:val="008C4BC4"/>
    <w:rsid w:val="008C6153"/>
    <w:rsid w:val="008C64F6"/>
    <w:rsid w:val="008C7254"/>
    <w:rsid w:val="008D02C5"/>
    <w:rsid w:val="008D41C3"/>
    <w:rsid w:val="008D65AD"/>
    <w:rsid w:val="008E0748"/>
    <w:rsid w:val="008E1C1D"/>
    <w:rsid w:val="008E5464"/>
    <w:rsid w:val="008E5AC3"/>
    <w:rsid w:val="008E5ED9"/>
    <w:rsid w:val="008F3418"/>
    <w:rsid w:val="00900631"/>
    <w:rsid w:val="009017D2"/>
    <w:rsid w:val="009025DD"/>
    <w:rsid w:val="00905B2F"/>
    <w:rsid w:val="00910688"/>
    <w:rsid w:val="009122FE"/>
    <w:rsid w:val="0091584F"/>
    <w:rsid w:val="00916331"/>
    <w:rsid w:val="0092121F"/>
    <w:rsid w:val="00921C38"/>
    <w:rsid w:val="00922A1C"/>
    <w:rsid w:val="00923DF4"/>
    <w:rsid w:val="00923EBE"/>
    <w:rsid w:val="00924A2D"/>
    <w:rsid w:val="0092741E"/>
    <w:rsid w:val="00927B21"/>
    <w:rsid w:val="009337E1"/>
    <w:rsid w:val="00934A8C"/>
    <w:rsid w:val="0093519D"/>
    <w:rsid w:val="00935D4F"/>
    <w:rsid w:val="009406D3"/>
    <w:rsid w:val="00941754"/>
    <w:rsid w:val="00944D07"/>
    <w:rsid w:val="00945BE3"/>
    <w:rsid w:val="00950382"/>
    <w:rsid w:val="009522F9"/>
    <w:rsid w:val="00953215"/>
    <w:rsid w:val="009634FD"/>
    <w:rsid w:val="009637F6"/>
    <w:rsid w:val="0096421C"/>
    <w:rsid w:val="00964455"/>
    <w:rsid w:val="009662A1"/>
    <w:rsid w:val="009678EA"/>
    <w:rsid w:val="009748A5"/>
    <w:rsid w:val="009763E3"/>
    <w:rsid w:val="00980699"/>
    <w:rsid w:val="00982667"/>
    <w:rsid w:val="00982971"/>
    <w:rsid w:val="00982E24"/>
    <w:rsid w:val="0098328C"/>
    <w:rsid w:val="00985604"/>
    <w:rsid w:val="00985CD3"/>
    <w:rsid w:val="00986236"/>
    <w:rsid w:val="00986CAF"/>
    <w:rsid w:val="009927DE"/>
    <w:rsid w:val="00993A9C"/>
    <w:rsid w:val="009A14CB"/>
    <w:rsid w:val="009A34F5"/>
    <w:rsid w:val="009A4E73"/>
    <w:rsid w:val="009A54FE"/>
    <w:rsid w:val="009A6041"/>
    <w:rsid w:val="009A7E0E"/>
    <w:rsid w:val="009B0C04"/>
    <w:rsid w:val="009B38FE"/>
    <w:rsid w:val="009B3EA3"/>
    <w:rsid w:val="009B7731"/>
    <w:rsid w:val="009C012F"/>
    <w:rsid w:val="009C1C4D"/>
    <w:rsid w:val="009C5873"/>
    <w:rsid w:val="009C5D8B"/>
    <w:rsid w:val="009D0BA8"/>
    <w:rsid w:val="009D3D64"/>
    <w:rsid w:val="009D60F8"/>
    <w:rsid w:val="009D714A"/>
    <w:rsid w:val="009E210E"/>
    <w:rsid w:val="009E30C2"/>
    <w:rsid w:val="009E453E"/>
    <w:rsid w:val="009E4994"/>
    <w:rsid w:val="009E4E5B"/>
    <w:rsid w:val="009E6D98"/>
    <w:rsid w:val="009F1D06"/>
    <w:rsid w:val="009F49E4"/>
    <w:rsid w:val="009F5602"/>
    <w:rsid w:val="009F6364"/>
    <w:rsid w:val="00A00B2C"/>
    <w:rsid w:val="00A00B36"/>
    <w:rsid w:val="00A01D77"/>
    <w:rsid w:val="00A045CC"/>
    <w:rsid w:val="00A06FDE"/>
    <w:rsid w:val="00A07775"/>
    <w:rsid w:val="00A10030"/>
    <w:rsid w:val="00A112B0"/>
    <w:rsid w:val="00A13D81"/>
    <w:rsid w:val="00A15936"/>
    <w:rsid w:val="00A20A9C"/>
    <w:rsid w:val="00A20D30"/>
    <w:rsid w:val="00A22B9D"/>
    <w:rsid w:val="00A2315A"/>
    <w:rsid w:val="00A23971"/>
    <w:rsid w:val="00A263F8"/>
    <w:rsid w:val="00A26693"/>
    <w:rsid w:val="00A27B24"/>
    <w:rsid w:val="00A3036C"/>
    <w:rsid w:val="00A30870"/>
    <w:rsid w:val="00A30A69"/>
    <w:rsid w:val="00A33070"/>
    <w:rsid w:val="00A3368C"/>
    <w:rsid w:val="00A370BD"/>
    <w:rsid w:val="00A40904"/>
    <w:rsid w:val="00A443F0"/>
    <w:rsid w:val="00A44FB5"/>
    <w:rsid w:val="00A45510"/>
    <w:rsid w:val="00A46526"/>
    <w:rsid w:val="00A46F52"/>
    <w:rsid w:val="00A479E1"/>
    <w:rsid w:val="00A50E27"/>
    <w:rsid w:val="00A5143E"/>
    <w:rsid w:val="00A531DC"/>
    <w:rsid w:val="00A55DDF"/>
    <w:rsid w:val="00A5777F"/>
    <w:rsid w:val="00A60A05"/>
    <w:rsid w:val="00A636A7"/>
    <w:rsid w:val="00A636CF"/>
    <w:rsid w:val="00A636F0"/>
    <w:rsid w:val="00A649F5"/>
    <w:rsid w:val="00A67F30"/>
    <w:rsid w:val="00A723F0"/>
    <w:rsid w:val="00A72661"/>
    <w:rsid w:val="00A73259"/>
    <w:rsid w:val="00A748B8"/>
    <w:rsid w:val="00A75F11"/>
    <w:rsid w:val="00A810A7"/>
    <w:rsid w:val="00A85352"/>
    <w:rsid w:val="00A85788"/>
    <w:rsid w:val="00A87EFA"/>
    <w:rsid w:val="00A93287"/>
    <w:rsid w:val="00A96FC1"/>
    <w:rsid w:val="00A97498"/>
    <w:rsid w:val="00AA0593"/>
    <w:rsid w:val="00AA1F2D"/>
    <w:rsid w:val="00AB415A"/>
    <w:rsid w:val="00AC0514"/>
    <w:rsid w:val="00AC1E2D"/>
    <w:rsid w:val="00AC6912"/>
    <w:rsid w:val="00AC7037"/>
    <w:rsid w:val="00AC73A2"/>
    <w:rsid w:val="00AD08B6"/>
    <w:rsid w:val="00AD1053"/>
    <w:rsid w:val="00AD2133"/>
    <w:rsid w:val="00AD2D1E"/>
    <w:rsid w:val="00AD35B6"/>
    <w:rsid w:val="00AD4971"/>
    <w:rsid w:val="00AD5176"/>
    <w:rsid w:val="00AD5A4C"/>
    <w:rsid w:val="00AD5C1B"/>
    <w:rsid w:val="00AE00ED"/>
    <w:rsid w:val="00AE0296"/>
    <w:rsid w:val="00AE04B7"/>
    <w:rsid w:val="00AE1EA7"/>
    <w:rsid w:val="00AE2F7C"/>
    <w:rsid w:val="00AE5417"/>
    <w:rsid w:val="00AF097C"/>
    <w:rsid w:val="00AF0DA6"/>
    <w:rsid w:val="00AF15A1"/>
    <w:rsid w:val="00AF3DCD"/>
    <w:rsid w:val="00AF4BE2"/>
    <w:rsid w:val="00AF5BAA"/>
    <w:rsid w:val="00B00F68"/>
    <w:rsid w:val="00B03D76"/>
    <w:rsid w:val="00B07144"/>
    <w:rsid w:val="00B07A1A"/>
    <w:rsid w:val="00B1011A"/>
    <w:rsid w:val="00B10AE3"/>
    <w:rsid w:val="00B14C08"/>
    <w:rsid w:val="00B20521"/>
    <w:rsid w:val="00B23FF7"/>
    <w:rsid w:val="00B24495"/>
    <w:rsid w:val="00B24A4B"/>
    <w:rsid w:val="00B25A39"/>
    <w:rsid w:val="00B27B04"/>
    <w:rsid w:val="00B306B2"/>
    <w:rsid w:val="00B306BC"/>
    <w:rsid w:val="00B33EBD"/>
    <w:rsid w:val="00B35154"/>
    <w:rsid w:val="00B3738E"/>
    <w:rsid w:val="00B40F98"/>
    <w:rsid w:val="00B41D03"/>
    <w:rsid w:val="00B424F0"/>
    <w:rsid w:val="00B42B21"/>
    <w:rsid w:val="00B4402C"/>
    <w:rsid w:val="00B44033"/>
    <w:rsid w:val="00B4651C"/>
    <w:rsid w:val="00B46811"/>
    <w:rsid w:val="00B47240"/>
    <w:rsid w:val="00B50024"/>
    <w:rsid w:val="00B5102F"/>
    <w:rsid w:val="00B525C6"/>
    <w:rsid w:val="00B551DC"/>
    <w:rsid w:val="00B559AD"/>
    <w:rsid w:val="00B609E8"/>
    <w:rsid w:val="00B60EF2"/>
    <w:rsid w:val="00B635F7"/>
    <w:rsid w:val="00B636A2"/>
    <w:rsid w:val="00B71A65"/>
    <w:rsid w:val="00B72502"/>
    <w:rsid w:val="00B766CD"/>
    <w:rsid w:val="00B8012D"/>
    <w:rsid w:val="00B80F03"/>
    <w:rsid w:val="00B80F6D"/>
    <w:rsid w:val="00B823F3"/>
    <w:rsid w:val="00B8503D"/>
    <w:rsid w:val="00B85B3B"/>
    <w:rsid w:val="00B87C8F"/>
    <w:rsid w:val="00B91EBC"/>
    <w:rsid w:val="00BA0F7C"/>
    <w:rsid w:val="00BA11A2"/>
    <w:rsid w:val="00BA2257"/>
    <w:rsid w:val="00BA4986"/>
    <w:rsid w:val="00BA5756"/>
    <w:rsid w:val="00BA5F17"/>
    <w:rsid w:val="00BB011C"/>
    <w:rsid w:val="00BB2564"/>
    <w:rsid w:val="00BB5615"/>
    <w:rsid w:val="00BB6581"/>
    <w:rsid w:val="00BB6593"/>
    <w:rsid w:val="00BB6ACD"/>
    <w:rsid w:val="00BB7385"/>
    <w:rsid w:val="00BC00D5"/>
    <w:rsid w:val="00BC150D"/>
    <w:rsid w:val="00BC2A39"/>
    <w:rsid w:val="00BC3422"/>
    <w:rsid w:val="00BC3FA9"/>
    <w:rsid w:val="00BC55FC"/>
    <w:rsid w:val="00BC6265"/>
    <w:rsid w:val="00BD00F7"/>
    <w:rsid w:val="00BD2DAD"/>
    <w:rsid w:val="00BD53A4"/>
    <w:rsid w:val="00BD5612"/>
    <w:rsid w:val="00BD5802"/>
    <w:rsid w:val="00BE1B1B"/>
    <w:rsid w:val="00BE1BCB"/>
    <w:rsid w:val="00BE6B78"/>
    <w:rsid w:val="00BE7CFC"/>
    <w:rsid w:val="00BF04CE"/>
    <w:rsid w:val="00BF04E5"/>
    <w:rsid w:val="00BF2E32"/>
    <w:rsid w:val="00BF2F76"/>
    <w:rsid w:val="00BF3EC8"/>
    <w:rsid w:val="00BF3FFF"/>
    <w:rsid w:val="00BF79B9"/>
    <w:rsid w:val="00C012A7"/>
    <w:rsid w:val="00C02EFA"/>
    <w:rsid w:val="00C04DC8"/>
    <w:rsid w:val="00C071E5"/>
    <w:rsid w:val="00C07E1E"/>
    <w:rsid w:val="00C07F81"/>
    <w:rsid w:val="00C10317"/>
    <w:rsid w:val="00C13B1E"/>
    <w:rsid w:val="00C22EC3"/>
    <w:rsid w:val="00C23121"/>
    <w:rsid w:val="00C25EE7"/>
    <w:rsid w:val="00C25F62"/>
    <w:rsid w:val="00C30205"/>
    <w:rsid w:val="00C306E6"/>
    <w:rsid w:val="00C31F0C"/>
    <w:rsid w:val="00C33257"/>
    <w:rsid w:val="00C337E0"/>
    <w:rsid w:val="00C36C3C"/>
    <w:rsid w:val="00C414F6"/>
    <w:rsid w:val="00C4380C"/>
    <w:rsid w:val="00C4517B"/>
    <w:rsid w:val="00C47E6C"/>
    <w:rsid w:val="00C5126F"/>
    <w:rsid w:val="00C54D95"/>
    <w:rsid w:val="00C5546F"/>
    <w:rsid w:val="00C56485"/>
    <w:rsid w:val="00C569D3"/>
    <w:rsid w:val="00C602D4"/>
    <w:rsid w:val="00C617F3"/>
    <w:rsid w:val="00C624E9"/>
    <w:rsid w:val="00C63439"/>
    <w:rsid w:val="00C66672"/>
    <w:rsid w:val="00C6681E"/>
    <w:rsid w:val="00C713B3"/>
    <w:rsid w:val="00C73626"/>
    <w:rsid w:val="00C745D1"/>
    <w:rsid w:val="00C75485"/>
    <w:rsid w:val="00C756AD"/>
    <w:rsid w:val="00C75C8B"/>
    <w:rsid w:val="00C75D91"/>
    <w:rsid w:val="00C76234"/>
    <w:rsid w:val="00C802E4"/>
    <w:rsid w:val="00C834D4"/>
    <w:rsid w:val="00C87481"/>
    <w:rsid w:val="00C875E1"/>
    <w:rsid w:val="00C90100"/>
    <w:rsid w:val="00C91DB5"/>
    <w:rsid w:val="00C92965"/>
    <w:rsid w:val="00C93B3C"/>
    <w:rsid w:val="00C961F6"/>
    <w:rsid w:val="00C96397"/>
    <w:rsid w:val="00C97114"/>
    <w:rsid w:val="00C9763F"/>
    <w:rsid w:val="00CA0D29"/>
    <w:rsid w:val="00CA10FE"/>
    <w:rsid w:val="00CA2188"/>
    <w:rsid w:val="00CA224D"/>
    <w:rsid w:val="00CA2B2E"/>
    <w:rsid w:val="00CA2BF4"/>
    <w:rsid w:val="00CA4200"/>
    <w:rsid w:val="00CA4F5A"/>
    <w:rsid w:val="00CA56AD"/>
    <w:rsid w:val="00CA5E17"/>
    <w:rsid w:val="00CA7E4B"/>
    <w:rsid w:val="00CB0418"/>
    <w:rsid w:val="00CB1555"/>
    <w:rsid w:val="00CB537B"/>
    <w:rsid w:val="00CB5B8E"/>
    <w:rsid w:val="00CC45A3"/>
    <w:rsid w:val="00CC596F"/>
    <w:rsid w:val="00CC7DBD"/>
    <w:rsid w:val="00CC7F6F"/>
    <w:rsid w:val="00CD0632"/>
    <w:rsid w:val="00CD3755"/>
    <w:rsid w:val="00CD6E0E"/>
    <w:rsid w:val="00CD7A27"/>
    <w:rsid w:val="00CE01EF"/>
    <w:rsid w:val="00CE088B"/>
    <w:rsid w:val="00CE2381"/>
    <w:rsid w:val="00CE2AFC"/>
    <w:rsid w:val="00CE3480"/>
    <w:rsid w:val="00CE439B"/>
    <w:rsid w:val="00CF0C14"/>
    <w:rsid w:val="00CF0E90"/>
    <w:rsid w:val="00CF2E67"/>
    <w:rsid w:val="00CF4B09"/>
    <w:rsid w:val="00CF5D45"/>
    <w:rsid w:val="00D05421"/>
    <w:rsid w:val="00D057CB"/>
    <w:rsid w:val="00D12831"/>
    <w:rsid w:val="00D12FF6"/>
    <w:rsid w:val="00D14BB0"/>
    <w:rsid w:val="00D15B85"/>
    <w:rsid w:val="00D169C2"/>
    <w:rsid w:val="00D16C53"/>
    <w:rsid w:val="00D21324"/>
    <w:rsid w:val="00D222B2"/>
    <w:rsid w:val="00D22F32"/>
    <w:rsid w:val="00D2753D"/>
    <w:rsid w:val="00D35195"/>
    <w:rsid w:val="00D37985"/>
    <w:rsid w:val="00D414BB"/>
    <w:rsid w:val="00D43212"/>
    <w:rsid w:val="00D44EC9"/>
    <w:rsid w:val="00D46C79"/>
    <w:rsid w:val="00D4758A"/>
    <w:rsid w:val="00D5032E"/>
    <w:rsid w:val="00D534DA"/>
    <w:rsid w:val="00D56C9E"/>
    <w:rsid w:val="00D601B5"/>
    <w:rsid w:val="00D638D2"/>
    <w:rsid w:val="00D72460"/>
    <w:rsid w:val="00D73761"/>
    <w:rsid w:val="00D741AE"/>
    <w:rsid w:val="00D74372"/>
    <w:rsid w:val="00D750EB"/>
    <w:rsid w:val="00D75271"/>
    <w:rsid w:val="00D7573A"/>
    <w:rsid w:val="00D86A9E"/>
    <w:rsid w:val="00D91338"/>
    <w:rsid w:val="00D916AB"/>
    <w:rsid w:val="00D91C4F"/>
    <w:rsid w:val="00D92704"/>
    <w:rsid w:val="00D932CF"/>
    <w:rsid w:val="00D93F88"/>
    <w:rsid w:val="00D96CDD"/>
    <w:rsid w:val="00D97338"/>
    <w:rsid w:val="00D97C43"/>
    <w:rsid w:val="00DA2BA8"/>
    <w:rsid w:val="00DA3DEB"/>
    <w:rsid w:val="00DA6C5E"/>
    <w:rsid w:val="00DA779B"/>
    <w:rsid w:val="00DB28FE"/>
    <w:rsid w:val="00DB291A"/>
    <w:rsid w:val="00DB7868"/>
    <w:rsid w:val="00DC12FB"/>
    <w:rsid w:val="00DC1F24"/>
    <w:rsid w:val="00DC3E2B"/>
    <w:rsid w:val="00DC644C"/>
    <w:rsid w:val="00DD1275"/>
    <w:rsid w:val="00DD1AF2"/>
    <w:rsid w:val="00DD48E1"/>
    <w:rsid w:val="00DE0358"/>
    <w:rsid w:val="00DE1DE0"/>
    <w:rsid w:val="00DE277D"/>
    <w:rsid w:val="00DE6D9B"/>
    <w:rsid w:val="00DE7627"/>
    <w:rsid w:val="00DE789E"/>
    <w:rsid w:val="00DE7ED7"/>
    <w:rsid w:val="00DF2E21"/>
    <w:rsid w:val="00DF3492"/>
    <w:rsid w:val="00DF45A9"/>
    <w:rsid w:val="00DF47E5"/>
    <w:rsid w:val="00DF6752"/>
    <w:rsid w:val="00DF6C25"/>
    <w:rsid w:val="00E061B6"/>
    <w:rsid w:val="00E069C0"/>
    <w:rsid w:val="00E0759B"/>
    <w:rsid w:val="00E15CA0"/>
    <w:rsid w:val="00E22BF5"/>
    <w:rsid w:val="00E23E28"/>
    <w:rsid w:val="00E23E7C"/>
    <w:rsid w:val="00E24241"/>
    <w:rsid w:val="00E24321"/>
    <w:rsid w:val="00E248FF"/>
    <w:rsid w:val="00E25A46"/>
    <w:rsid w:val="00E25E23"/>
    <w:rsid w:val="00E27D6F"/>
    <w:rsid w:val="00E30051"/>
    <w:rsid w:val="00E30066"/>
    <w:rsid w:val="00E323B1"/>
    <w:rsid w:val="00E33BAE"/>
    <w:rsid w:val="00E35458"/>
    <w:rsid w:val="00E37310"/>
    <w:rsid w:val="00E37D93"/>
    <w:rsid w:val="00E40271"/>
    <w:rsid w:val="00E419CF"/>
    <w:rsid w:val="00E5082C"/>
    <w:rsid w:val="00E52079"/>
    <w:rsid w:val="00E55300"/>
    <w:rsid w:val="00E562B4"/>
    <w:rsid w:val="00E61E3A"/>
    <w:rsid w:val="00E6205E"/>
    <w:rsid w:val="00E650F3"/>
    <w:rsid w:val="00E70057"/>
    <w:rsid w:val="00E7443F"/>
    <w:rsid w:val="00E81339"/>
    <w:rsid w:val="00E81F6E"/>
    <w:rsid w:val="00E86ED8"/>
    <w:rsid w:val="00E86F48"/>
    <w:rsid w:val="00E871DF"/>
    <w:rsid w:val="00E873ED"/>
    <w:rsid w:val="00E90677"/>
    <w:rsid w:val="00E90A25"/>
    <w:rsid w:val="00E91A13"/>
    <w:rsid w:val="00E93A4D"/>
    <w:rsid w:val="00E93E0F"/>
    <w:rsid w:val="00EA119B"/>
    <w:rsid w:val="00EA3E57"/>
    <w:rsid w:val="00EA482C"/>
    <w:rsid w:val="00EA5325"/>
    <w:rsid w:val="00EA5674"/>
    <w:rsid w:val="00EA6367"/>
    <w:rsid w:val="00EB5ACA"/>
    <w:rsid w:val="00EB6C2A"/>
    <w:rsid w:val="00EB6F63"/>
    <w:rsid w:val="00EB753C"/>
    <w:rsid w:val="00EC4FFD"/>
    <w:rsid w:val="00EC7D22"/>
    <w:rsid w:val="00ED0F88"/>
    <w:rsid w:val="00ED24D9"/>
    <w:rsid w:val="00ED42C1"/>
    <w:rsid w:val="00ED4ADB"/>
    <w:rsid w:val="00ED592A"/>
    <w:rsid w:val="00ED71EC"/>
    <w:rsid w:val="00ED7F6E"/>
    <w:rsid w:val="00EE0621"/>
    <w:rsid w:val="00EE2773"/>
    <w:rsid w:val="00EE2CC7"/>
    <w:rsid w:val="00EE5EB2"/>
    <w:rsid w:val="00EF63B5"/>
    <w:rsid w:val="00EF70E5"/>
    <w:rsid w:val="00F00D51"/>
    <w:rsid w:val="00F0197C"/>
    <w:rsid w:val="00F06221"/>
    <w:rsid w:val="00F0625C"/>
    <w:rsid w:val="00F06559"/>
    <w:rsid w:val="00F07B15"/>
    <w:rsid w:val="00F07C38"/>
    <w:rsid w:val="00F10CCD"/>
    <w:rsid w:val="00F12338"/>
    <w:rsid w:val="00F12D14"/>
    <w:rsid w:val="00F1605E"/>
    <w:rsid w:val="00F164F8"/>
    <w:rsid w:val="00F16738"/>
    <w:rsid w:val="00F17B7D"/>
    <w:rsid w:val="00F211BC"/>
    <w:rsid w:val="00F21301"/>
    <w:rsid w:val="00F23460"/>
    <w:rsid w:val="00F253D4"/>
    <w:rsid w:val="00F25436"/>
    <w:rsid w:val="00F25D27"/>
    <w:rsid w:val="00F26470"/>
    <w:rsid w:val="00F2648A"/>
    <w:rsid w:val="00F276C9"/>
    <w:rsid w:val="00F3120D"/>
    <w:rsid w:val="00F350BB"/>
    <w:rsid w:val="00F37286"/>
    <w:rsid w:val="00F40595"/>
    <w:rsid w:val="00F409A1"/>
    <w:rsid w:val="00F43493"/>
    <w:rsid w:val="00F4467C"/>
    <w:rsid w:val="00F45E1B"/>
    <w:rsid w:val="00F46090"/>
    <w:rsid w:val="00F52C42"/>
    <w:rsid w:val="00F54A10"/>
    <w:rsid w:val="00F558C8"/>
    <w:rsid w:val="00F55B3B"/>
    <w:rsid w:val="00F56434"/>
    <w:rsid w:val="00F72AB1"/>
    <w:rsid w:val="00F7428C"/>
    <w:rsid w:val="00F76371"/>
    <w:rsid w:val="00F82D0B"/>
    <w:rsid w:val="00F84D1A"/>
    <w:rsid w:val="00F9010E"/>
    <w:rsid w:val="00F9237E"/>
    <w:rsid w:val="00F927C8"/>
    <w:rsid w:val="00F94553"/>
    <w:rsid w:val="00F94DBE"/>
    <w:rsid w:val="00F95A65"/>
    <w:rsid w:val="00F95D6D"/>
    <w:rsid w:val="00F95F04"/>
    <w:rsid w:val="00FA0D24"/>
    <w:rsid w:val="00FA327D"/>
    <w:rsid w:val="00FA39C4"/>
    <w:rsid w:val="00FA4EE7"/>
    <w:rsid w:val="00FA69E8"/>
    <w:rsid w:val="00FB0818"/>
    <w:rsid w:val="00FB3944"/>
    <w:rsid w:val="00FB3EAE"/>
    <w:rsid w:val="00FB5D51"/>
    <w:rsid w:val="00FC1FF5"/>
    <w:rsid w:val="00FC318B"/>
    <w:rsid w:val="00FC3FD3"/>
    <w:rsid w:val="00FC49A0"/>
    <w:rsid w:val="00FC4DE9"/>
    <w:rsid w:val="00FC602F"/>
    <w:rsid w:val="00FC6B98"/>
    <w:rsid w:val="00FC70AF"/>
    <w:rsid w:val="00FD1937"/>
    <w:rsid w:val="00FD573C"/>
    <w:rsid w:val="00FE309B"/>
    <w:rsid w:val="00FE7564"/>
    <w:rsid w:val="00FF02AB"/>
    <w:rsid w:val="00FF3F9D"/>
    <w:rsid w:val="00FF48C8"/>
    <w:rsid w:val="00FF6F35"/>
    <w:rsid w:val="00FF788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1555F0"/>
  <w15:chartTrackingRefBased/>
  <w15:docId w15:val="{2B7E140A-7FB7-4B3B-944F-B865739C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it-IT"/>
    </w:rPr>
  </w:style>
  <w:style w:type="paragraph" w:styleId="Heading1">
    <w:name w:val="heading 1"/>
    <w:basedOn w:val="Normal"/>
    <w:next w:val="Normal"/>
    <w:link w:val="Heading1Char"/>
    <w:qFormat/>
    <w:rsid w:val="0070643F"/>
    <w:pPr>
      <w:outlineLvl w:val="0"/>
    </w:pPr>
    <w:rPr>
      <w:rFonts w:ascii="Arial" w:hAnsi="Arial" w:cs="Arial"/>
      <w:b/>
      <w:lang w:val="el-GR"/>
    </w:rPr>
  </w:style>
  <w:style w:type="paragraph" w:styleId="Heading2">
    <w:name w:val="heading 2"/>
    <w:basedOn w:val="Normal"/>
    <w:next w:val="Normal"/>
    <w:qFormat/>
    <w:pPr>
      <w:keepNext/>
      <w:tabs>
        <w:tab w:val="left" w:pos="720"/>
      </w:tabs>
      <w:spacing w:line="240" w:lineRule="exact"/>
      <w:jc w:val="both"/>
      <w:outlineLvl w:val="1"/>
    </w:pPr>
    <w:rPr>
      <w:sz w:val="24"/>
    </w:rPr>
  </w:style>
  <w:style w:type="paragraph" w:styleId="Heading3">
    <w:name w:val="heading 3"/>
    <w:basedOn w:val="Normal"/>
    <w:next w:val="Normal"/>
    <w:qFormat/>
    <w:rsid w:val="00D73761"/>
    <w:pPr>
      <w:keepNext/>
      <w:spacing w:before="240" w:after="60"/>
      <w:outlineLvl w:val="2"/>
    </w:pPr>
    <w:rPr>
      <w:rFonts w:ascii="Arial" w:hAnsi="Arial" w:cs="Arial"/>
      <w:b/>
      <w:bCs/>
      <w:sz w:val="26"/>
      <w:szCs w:val="26"/>
    </w:rPr>
  </w:style>
  <w:style w:type="paragraph" w:styleId="Heading4">
    <w:name w:val="heading 4"/>
    <w:basedOn w:val="Normal"/>
    <w:next w:val="Normal"/>
    <w:qFormat/>
    <w:rsid w:val="003D7A2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Header">
    <w:name w:val="header"/>
    <w:basedOn w:val="Normal"/>
    <w:link w:val="HeaderChar"/>
    <w:uiPriority w:val="99"/>
    <w:pPr>
      <w:tabs>
        <w:tab w:val="center" w:pos="4819"/>
        <w:tab w:val="right" w:pos="9638"/>
      </w:tabs>
    </w:pPr>
  </w:style>
  <w:style w:type="paragraph" w:styleId="BodyText3">
    <w:name w:val="Body Text 3"/>
    <w:basedOn w:val="BodyTextIndent"/>
  </w:style>
  <w:style w:type="paragraph" w:styleId="BodyTextIndent">
    <w:name w:val="Body Text Indent"/>
    <w:basedOn w:val="Normal"/>
    <w:pPr>
      <w:spacing w:after="120"/>
      <w:ind w:left="283"/>
    </w:pPr>
  </w:style>
  <w:style w:type="paragraph" w:styleId="BodyTextIndent2">
    <w:name w:val="Body Text Indent 2"/>
    <w:basedOn w:val="Normal"/>
    <w:pPr>
      <w:numPr>
        <w:ilvl w:val="12"/>
      </w:numPr>
      <w:tabs>
        <w:tab w:val="left" w:pos="720"/>
      </w:tabs>
      <w:spacing w:line="-240" w:lineRule="auto"/>
      <w:ind w:firstLine="709"/>
      <w:jc w:val="both"/>
    </w:pPr>
    <w:rPr>
      <w:sz w:val="24"/>
    </w:rPr>
  </w:style>
  <w:style w:type="paragraph" w:styleId="BodyText">
    <w:name w:val="Body Text"/>
    <w:basedOn w:val="Normal"/>
    <w:link w:val="BodyTextChar"/>
    <w:pPr>
      <w:tabs>
        <w:tab w:val="left" w:pos="720"/>
      </w:tabs>
      <w:spacing w:line="240" w:lineRule="exact"/>
      <w:jc w:val="both"/>
    </w:pPr>
    <w:rPr>
      <w:sz w:val="24"/>
    </w:rPr>
  </w:style>
  <w:style w:type="paragraph" w:styleId="BlockText">
    <w:name w:val="Block Text"/>
    <w:basedOn w:val="Normal"/>
    <w:pPr>
      <w:tabs>
        <w:tab w:val="left" w:pos="720"/>
      </w:tabs>
      <w:spacing w:line="240" w:lineRule="exact"/>
      <w:ind w:left="57" w:right="567"/>
      <w:jc w:val="both"/>
    </w:pPr>
    <w:rPr>
      <w:sz w:val="24"/>
    </w:rPr>
  </w:style>
  <w:style w:type="paragraph" w:styleId="BodyTextIndent3">
    <w:name w:val="Body Text Indent 3"/>
    <w:basedOn w:val="Normal"/>
    <w:pPr>
      <w:tabs>
        <w:tab w:val="left" w:pos="720"/>
      </w:tabs>
      <w:spacing w:line="240" w:lineRule="exact"/>
      <w:ind w:left="57"/>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rsid w:val="00D73761"/>
  </w:style>
  <w:style w:type="character" w:styleId="Hyperlink">
    <w:name w:val="Hyperlink"/>
    <w:uiPriority w:val="99"/>
    <w:rsid w:val="00D73761"/>
    <w:rPr>
      <w:color w:val="0000FF"/>
      <w:u w:val="single"/>
    </w:rPr>
  </w:style>
  <w:style w:type="paragraph" w:styleId="TOC2">
    <w:name w:val="toc 2"/>
    <w:basedOn w:val="Normal"/>
    <w:next w:val="Normal"/>
    <w:autoRedefine/>
    <w:uiPriority w:val="39"/>
    <w:rsid w:val="00D73761"/>
    <w:pPr>
      <w:ind w:left="200"/>
    </w:pPr>
  </w:style>
  <w:style w:type="paragraph" w:styleId="TOC3">
    <w:name w:val="toc 3"/>
    <w:basedOn w:val="Normal"/>
    <w:next w:val="Normal"/>
    <w:autoRedefine/>
    <w:uiPriority w:val="39"/>
    <w:rsid w:val="004B7C68"/>
    <w:pPr>
      <w:tabs>
        <w:tab w:val="left" w:pos="880"/>
        <w:tab w:val="right" w:leader="dot" w:pos="9629"/>
      </w:tabs>
      <w:ind w:left="200"/>
    </w:pPr>
    <w:rPr>
      <w:b/>
      <w:noProof/>
    </w:rPr>
  </w:style>
  <w:style w:type="paragraph" w:customStyle="1" w:styleId="Testo">
    <w:name w:val="Testo"/>
    <w:basedOn w:val="Normal"/>
    <w:rsid w:val="003D7A2B"/>
    <w:rPr>
      <w:rFonts w:ascii="Courier New" w:hAnsi="Courier New"/>
      <w:sz w:val="24"/>
    </w:rPr>
  </w:style>
  <w:style w:type="paragraph" w:customStyle="1" w:styleId="tipo1">
    <w:name w:val="tipo1"/>
    <w:basedOn w:val="Normal"/>
    <w:rsid w:val="003D7A2B"/>
    <w:rPr>
      <w:rFonts w:ascii="Courier New" w:hAnsi="Courier New"/>
      <w:sz w:val="24"/>
    </w:rPr>
  </w:style>
  <w:style w:type="character" w:styleId="CommentReference">
    <w:name w:val="annotation reference"/>
    <w:uiPriority w:val="99"/>
    <w:rsid w:val="00150B39"/>
    <w:rPr>
      <w:sz w:val="16"/>
      <w:szCs w:val="16"/>
    </w:rPr>
  </w:style>
  <w:style w:type="paragraph" w:styleId="CommentText">
    <w:name w:val="annotation text"/>
    <w:basedOn w:val="Normal"/>
    <w:link w:val="CommentTextChar"/>
    <w:uiPriority w:val="99"/>
    <w:rsid w:val="00150B39"/>
  </w:style>
  <w:style w:type="character" w:customStyle="1" w:styleId="CommentTextChar">
    <w:name w:val="Comment Text Char"/>
    <w:link w:val="CommentText"/>
    <w:uiPriority w:val="99"/>
    <w:rsid w:val="00150B39"/>
    <w:rPr>
      <w:lang w:eastAsia="en-US"/>
    </w:rPr>
  </w:style>
  <w:style w:type="paragraph" w:styleId="CommentSubject">
    <w:name w:val="annotation subject"/>
    <w:basedOn w:val="CommentText"/>
    <w:next w:val="CommentText"/>
    <w:link w:val="CommentSubjectChar"/>
    <w:uiPriority w:val="99"/>
    <w:rsid w:val="00150B39"/>
    <w:rPr>
      <w:b/>
      <w:bCs/>
    </w:rPr>
  </w:style>
  <w:style w:type="character" w:customStyle="1" w:styleId="CommentSubjectChar">
    <w:name w:val="Comment Subject Char"/>
    <w:link w:val="CommentSubject"/>
    <w:uiPriority w:val="99"/>
    <w:rsid w:val="00150B39"/>
    <w:rPr>
      <w:b/>
      <w:bCs/>
      <w:lang w:eastAsia="en-US"/>
    </w:rPr>
  </w:style>
  <w:style w:type="paragraph" w:styleId="BalloonText">
    <w:name w:val="Balloon Text"/>
    <w:basedOn w:val="Normal"/>
    <w:link w:val="BalloonTextChar"/>
    <w:uiPriority w:val="99"/>
    <w:rsid w:val="00150B39"/>
    <w:rPr>
      <w:rFonts w:ascii="Tahoma" w:hAnsi="Tahoma" w:cs="Tahoma"/>
      <w:sz w:val="16"/>
      <w:szCs w:val="16"/>
    </w:rPr>
  </w:style>
  <w:style w:type="character" w:customStyle="1" w:styleId="BalloonTextChar">
    <w:name w:val="Balloon Text Char"/>
    <w:link w:val="BalloonText"/>
    <w:uiPriority w:val="99"/>
    <w:rsid w:val="00150B39"/>
    <w:rPr>
      <w:rFonts w:ascii="Tahoma" w:hAnsi="Tahoma" w:cs="Tahoma"/>
      <w:sz w:val="16"/>
      <w:szCs w:val="16"/>
      <w:lang w:eastAsia="en-US"/>
    </w:rPr>
  </w:style>
  <w:style w:type="paragraph" w:styleId="ListParagraph">
    <w:name w:val="List Paragraph"/>
    <w:basedOn w:val="Normal"/>
    <w:uiPriority w:val="34"/>
    <w:qFormat/>
    <w:rsid w:val="00EA6367"/>
    <w:pPr>
      <w:ind w:left="720"/>
    </w:pPr>
  </w:style>
  <w:style w:type="table" w:styleId="TableGrid">
    <w:name w:val="Table Grid"/>
    <w:basedOn w:val="TableNormal"/>
    <w:uiPriority w:val="59"/>
    <w:rsid w:val="0053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uiPriority w:val="99"/>
    <w:qFormat/>
    <w:rsid w:val="00536CE3"/>
    <w:pPr>
      <w:spacing w:after="80" w:line="160" w:lineRule="exact"/>
    </w:pPr>
    <w:rPr>
      <w:rFonts w:ascii="Arial" w:eastAsia="Arial" w:hAnsi="Arial"/>
      <w:sz w:val="13"/>
      <w:szCs w:val="13"/>
      <w:lang w:val="en-US"/>
    </w:rPr>
  </w:style>
  <w:style w:type="character" w:customStyle="1" w:styleId="BodyTextChar">
    <w:name w:val="Body Text Char"/>
    <w:basedOn w:val="DefaultParagraphFont"/>
    <w:link w:val="BodyText"/>
    <w:rsid w:val="00AC7037"/>
    <w:rPr>
      <w:sz w:val="24"/>
      <w:lang w:val="it-IT"/>
    </w:rPr>
  </w:style>
  <w:style w:type="paragraph" w:customStyle="1" w:styleId="1">
    <w:name w:val="Σώμα 1"/>
    <w:basedOn w:val="Normal"/>
    <w:link w:val="1Char"/>
    <w:rsid w:val="001B2992"/>
    <w:pPr>
      <w:spacing w:after="120" w:line="300" w:lineRule="exact"/>
      <w:ind w:left="993"/>
      <w:jc w:val="both"/>
    </w:pPr>
    <w:rPr>
      <w:rFonts w:ascii="Arial" w:hAnsi="Arial"/>
      <w:spacing w:val="4"/>
      <w:sz w:val="22"/>
      <w:lang w:val="en-GB"/>
    </w:rPr>
  </w:style>
  <w:style w:type="character" w:customStyle="1" w:styleId="1Char">
    <w:name w:val="Σώμα 1 Char"/>
    <w:link w:val="1"/>
    <w:rsid w:val="001B2992"/>
    <w:rPr>
      <w:rFonts w:ascii="Arial" w:hAnsi="Arial"/>
      <w:spacing w:val="4"/>
      <w:sz w:val="22"/>
      <w:lang w:val="en-GB"/>
    </w:rPr>
  </w:style>
  <w:style w:type="paragraph" w:customStyle="1" w:styleId="11">
    <w:name w:val="Σώμα 11"/>
    <w:basedOn w:val="Normal"/>
    <w:rsid w:val="000C150E"/>
    <w:pPr>
      <w:numPr>
        <w:numId w:val="7"/>
      </w:numPr>
      <w:spacing w:after="120" w:line="300" w:lineRule="exact"/>
      <w:jc w:val="both"/>
    </w:pPr>
    <w:rPr>
      <w:rFonts w:ascii="Arial" w:hAnsi="Arial"/>
      <w:spacing w:val="4"/>
      <w:sz w:val="22"/>
      <w:lang w:val="el-GR"/>
    </w:rPr>
  </w:style>
  <w:style w:type="paragraph" w:customStyle="1" w:styleId="10">
    <w:name w:val="Στυλ1"/>
    <w:basedOn w:val="11"/>
    <w:link w:val="1Char0"/>
    <w:qFormat/>
    <w:rsid w:val="000C150E"/>
    <w:pPr>
      <w:spacing w:after="60"/>
    </w:pPr>
    <w:rPr>
      <w:rFonts w:ascii="Arial Narrow" w:hAnsi="Arial Narrow"/>
      <w:sz w:val="24"/>
      <w:szCs w:val="24"/>
    </w:rPr>
  </w:style>
  <w:style w:type="character" w:customStyle="1" w:styleId="1Char0">
    <w:name w:val="Στυλ1 Char"/>
    <w:link w:val="10"/>
    <w:rsid w:val="000C150E"/>
    <w:rPr>
      <w:rFonts w:ascii="Arial Narrow" w:hAnsi="Arial Narrow"/>
      <w:spacing w:val="4"/>
      <w:sz w:val="24"/>
      <w:szCs w:val="24"/>
      <w:lang w:val="el-GR"/>
    </w:rPr>
  </w:style>
  <w:style w:type="paragraph" w:customStyle="1" w:styleId="31">
    <w:name w:val="Σώμα 31"/>
    <w:basedOn w:val="Normal"/>
    <w:rsid w:val="000C150E"/>
    <w:pPr>
      <w:numPr>
        <w:numId w:val="6"/>
      </w:numPr>
      <w:tabs>
        <w:tab w:val="num" w:pos="794"/>
        <w:tab w:val="left" w:pos="1418"/>
        <w:tab w:val="left" w:pos="5387"/>
      </w:tabs>
      <w:spacing w:before="60" w:after="60" w:line="300" w:lineRule="exact"/>
      <w:ind w:left="1417" w:hanging="425"/>
      <w:jc w:val="both"/>
    </w:pPr>
    <w:rPr>
      <w:rFonts w:ascii="Arial" w:hAnsi="Arial"/>
      <w:spacing w:val="4"/>
      <w:sz w:val="22"/>
      <w:lang w:val="el-GR"/>
    </w:rPr>
  </w:style>
  <w:style w:type="character" w:customStyle="1" w:styleId="systranseg">
    <w:name w:val="systran_seg"/>
    <w:basedOn w:val="DefaultParagraphFont"/>
    <w:rsid w:val="00F26470"/>
  </w:style>
  <w:style w:type="character" w:customStyle="1" w:styleId="systrantokenword">
    <w:name w:val="systran_token_word"/>
    <w:basedOn w:val="DefaultParagraphFont"/>
    <w:rsid w:val="00F26470"/>
  </w:style>
  <w:style w:type="character" w:customStyle="1" w:styleId="systrantokenpunctuation">
    <w:name w:val="systran_token_punctuation"/>
    <w:basedOn w:val="DefaultParagraphFont"/>
    <w:rsid w:val="00F26470"/>
  </w:style>
  <w:style w:type="character" w:customStyle="1" w:styleId="systrantokensymbol">
    <w:name w:val="systran_token_symbol"/>
    <w:basedOn w:val="DefaultParagraphFont"/>
    <w:rsid w:val="00F26470"/>
  </w:style>
  <w:style w:type="character" w:customStyle="1" w:styleId="systrantokennumeric">
    <w:name w:val="systran_token_numeric"/>
    <w:basedOn w:val="DefaultParagraphFont"/>
    <w:rsid w:val="00F26470"/>
  </w:style>
  <w:style w:type="character" w:customStyle="1" w:styleId="systrantokenentity">
    <w:name w:val="systran_token_entity"/>
    <w:basedOn w:val="DefaultParagraphFont"/>
    <w:rsid w:val="00F26470"/>
  </w:style>
  <w:style w:type="character" w:customStyle="1" w:styleId="HeaderChar">
    <w:name w:val="Header Char"/>
    <w:basedOn w:val="DefaultParagraphFont"/>
    <w:link w:val="Header"/>
    <w:uiPriority w:val="99"/>
    <w:rsid w:val="00F26470"/>
    <w:rPr>
      <w:lang w:val="it-IT"/>
    </w:rPr>
  </w:style>
  <w:style w:type="character" w:customStyle="1" w:styleId="FooterChar">
    <w:name w:val="Footer Char"/>
    <w:basedOn w:val="DefaultParagraphFont"/>
    <w:link w:val="Footer"/>
    <w:uiPriority w:val="99"/>
    <w:rsid w:val="00F26470"/>
    <w:rPr>
      <w:lang w:val="it-IT"/>
    </w:rPr>
  </w:style>
  <w:style w:type="character" w:customStyle="1" w:styleId="Heading1Char">
    <w:name w:val="Heading 1 Char"/>
    <w:basedOn w:val="DefaultParagraphFont"/>
    <w:link w:val="Heading1"/>
    <w:rsid w:val="0070643F"/>
    <w:rPr>
      <w:rFonts w:ascii="Arial" w:hAnsi="Arial" w:cs="Arial"/>
      <w:b/>
      <w:lang w:val="el-GR"/>
    </w:rPr>
  </w:style>
  <w:style w:type="paragraph" w:styleId="BodyText2">
    <w:name w:val="Body Text 2"/>
    <w:basedOn w:val="Normal"/>
    <w:link w:val="BodyText2Char"/>
    <w:rsid w:val="00691265"/>
    <w:pPr>
      <w:spacing w:after="120" w:line="480" w:lineRule="auto"/>
    </w:pPr>
  </w:style>
  <w:style w:type="character" w:customStyle="1" w:styleId="BodyText2Char">
    <w:name w:val="Body Text 2 Char"/>
    <w:basedOn w:val="DefaultParagraphFont"/>
    <w:link w:val="BodyText2"/>
    <w:rsid w:val="00691265"/>
    <w:rPr>
      <w:lang w:val="it-IT"/>
    </w:rPr>
  </w:style>
  <w:style w:type="paragraph" w:customStyle="1" w:styleId="TitlemasterABBspecs">
    <w:name w:val="Title master (ABB specs)"/>
    <w:basedOn w:val="Normal"/>
    <w:qFormat/>
    <w:rsid w:val="00691265"/>
    <w:pPr>
      <w:numPr>
        <w:numId w:val="9"/>
      </w:numPr>
      <w:jc w:val="both"/>
    </w:pPr>
    <w:rPr>
      <w:rFonts w:ascii="Arial" w:hAnsi="Arial" w:cs="Arial"/>
      <w:sz w:val="24"/>
      <w:szCs w:val="24"/>
      <w:lang w:val="el-GR"/>
    </w:rPr>
  </w:style>
  <w:style w:type="character" w:styleId="FollowedHyperlink">
    <w:name w:val="FollowedHyperlink"/>
    <w:basedOn w:val="DefaultParagraphFont"/>
    <w:rsid w:val="004868B7"/>
    <w:rPr>
      <w:color w:val="954F72" w:themeColor="followedHyperlink"/>
      <w:u w:val="single"/>
    </w:rPr>
  </w:style>
  <w:style w:type="paragraph" w:styleId="Revision">
    <w:name w:val="Revision"/>
    <w:hidden/>
    <w:uiPriority w:val="99"/>
    <w:semiHidden/>
    <w:rsid w:val="00DA779B"/>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DA7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984">
      <w:bodyDiv w:val="1"/>
      <w:marLeft w:val="0"/>
      <w:marRight w:val="0"/>
      <w:marTop w:val="0"/>
      <w:marBottom w:val="0"/>
      <w:divBdr>
        <w:top w:val="none" w:sz="0" w:space="0" w:color="auto"/>
        <w:left w:val="none" w:sz="0" w:space="0" w:color="auto"/>
        <w:bottom w:val="none" w:sz="0" w:space="0" w:color="auto"/>
        <w:right w:val="none" w:sz="0" w:space="0" w:color="auto"/>
      </w:divBdr>
    </w:div>
    <w:div w:id="914783806">
      <w:bodyDiv w:val="1"/>
      <w:marLeft w:val="0"/>
      <w:marRight w:val="0"/>
      <w:marTop w:val="0"/>
      <w:marBottom w:val="0"/>
      <w:divBdr>
        <w:top w:val="none" w:sz="0" w:space="0" w:color="auto"/>
        <w:left w:val="none" w:sz="0" w:space="0" w:color="auto"/>
        <w:bottom w:val="none" w:sz="0" w:space="0" w:color="auto"/>
        <w:right w:val="none" w:sz="0" w:space="0" w:color="auto"/>
      </w:divBdr>
    </w:div>
    <w:div w:id="955793830">
      <w:bodyDiv w:val="1"/>
      <w:marLeft w:val="0"/>
      <w:marRight w:val="0"/>
      <w:marTop w:val="0"/>
      <w:marBottom w:val="0"/>
      <w:divBdr>
        <w:top w:val="none" w:sz="0" w:space="0" w:color="auto"/>
        <w:left w:val="none" w:sz="0" w:space="0" w:color="auto"/>
        <w:bottom w:val="none" w:sz="0" w:space="0" w:color="auto"/>
        <w:right w:val="none" w:sz="0" w:space="0" w:color="auto"/>
      </w:divBdr>
      <w:divsChild>
        <w:div w:id="2014797878">
          <w:marLeft w:val="0"/>
          <w:marRight w:val="0"/>
          <w:marTop w:val="0"/>
          <w:marBottom w:val="0"/>
          <w:divBdr>
            <w:top w:val="none" w:sz="0" w:space="0" w:color="auto"/>
            <w:left w:val="none" w:sz="0" w:space="0" w:color="auto"/>
            <w:bottom w:val="none" w:sz="0" w:space="0" w:color="auto"/>
            <w:right w:val="none" w:sz="0" w:space="0" w:color="auto"/>
          </w:divBdr>
        </w:div>
        <w:div w:id="497614968">
          <w:marLeft w:val="0"/>
          <w:marRight w:val="0"/>
          <w:marTop w:val="0"/>
          <w:marBottom w:val="0"/>
          <w:divBdr>
            <w:top w:val="none" w:sz="0" w:space="0" w:color="auto"/>
            <w:left w:val="none" w:sz="0" w:space="0" w:color="auto"/>
            <w:bottom w:val="none" w:sz="0" w:space="0" w:color="auto"/>
            <w:right w:val="none" w:sz="0" w:space="0" w:color="auto"/>
          </w:divBdr>
        </w:div>
        <w:div w:id="1887720052">
          <w:marLeft w:val="0"/>
          <w:marRight w:val="0"/>
          <w:marTop w:val="0"/>
          <w:marBottom w:val="0"/>
          <w:divBdr>
            <w:top w:val="none" w:sz="0" w:space="0" w:color="auto"/>
            <w:left w:val="none" w:sz="0" w:space="0" w:color="auto"/>
            <w:bottom w:val="none" w:sz="0" w:space="0" w:color="auto"/>
            <w:right w:val="none" w:sz="0" w:space="0" w:color="auto"/>
          </w:divBdr>
        </w:div>
        <w:div w:id="1000352014">
          <w:marLeft w:val="0"/>
          <w:marRight w:val="0"/>
          <w:marTop w:val="0"/>
          <w:marBottom w:val="0"/>
          <w:divBdr>
            <w:top w:val="none" w:sz="0" w:space="0" w:color="auto"/>
            <w:left w:val="none" w:sz="0" w:space="0" w:color="auto"/>
            <w:bottom w:val="none" w:sz="0" w:space="0" w:color="auto"/>
            <w:right w:val="none" w:sz="0" w:space="0" w:color="auto"/>
          </w:divBdr>
        </w:div>
        <w:div w:id="180900591">
          <w:marLeft w:val="0"/>
          <w:marRight w:val="0"/>
          <w:marTop w:val="0"/>
          <w:marBottom w:val="0"/>
          <w:divBdr>
            <w:top w:val="none" w:sz="0" w:space="0" w:color="auto"/>
            <w:left w:val="none" w:sz="0" w:space="0" w:color="auto"/>
            <w:bottom w:val="none" w:sz="0" w:space="0" w:color="auto"/>
            <w:right w:val="none" w:sz="0" w:space="0" w:color="auto"/>
          </w:divBdr>
        </w:div>
      </w:divsChild>
    </w:div>
    <w:div w:id="991710831">
      <w:bodyDiv w:val="1"/>
      <w:marLeft w:val="0"/>
      <w:marRight w:val="0"/>
      <w:marTop w:val="0"/>
      <w:marBottom w:val="0"/>
      <w:divBdr>
        <w:top w:val="none" w:sz="0" w:space="0" w:color="auto"/>
        <w:left w:val="none" w:sz="0" w:space="0" w:color="auto"/>
        <w:bottom w:val="none" w:sz="0" w:space="0" w:color="auto"/>
        <w:right w:val="none" w:sz="0" w:space="0" w:color="auto"/>
      </w:divBdr>
      <w:divsChild>
        <w:div w:id="816803785">
          <w:marLeft w:val="0"/>
          <w:marRight w:val="0"/>
          <w:marTop w:val="0"/>
          <w:marBottom w:val="0"/>
          <w:divBdr>
            <w:top w:val="none" w:sz="0" w:space="0" w:color="auto"/>
            <w:left w:val="none" w:sz="0" w:space="0" w:color="auto"/>
            <w:bottom w:val="none" w:sz="0" w:space="0" w:color="auto"/>
            <w:right w:val="none" w:sz="0" w:space="0" w:color="auto"/>
          </w:divBdr>
        </w:div>
        <w:div w:id="316762475">
          <w:marLeft w:val="0"/>
          <w:marRight w:val="0"/>
          <w:marTop w:val="0"/>
          <w:marBottom w:val="0"/>
          <w:divBdr>
            <w:top w:val="none" w:sz="0" w:space="0" w:color="auto"/>
            <w:left w:val="none" w:sz="0" w:space="0" w:color="auto"/>
            <w:bottom w:val="none" w:sz="0" w:space="0" w:color="auto"/>
            <w:right w:val="none" w:sz="0" w:space="0" w:color="auto"/>
          </w:divBdr>
        </w:div>
        <w:div w:id="161929447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duct_x0020_Family xmlns="605b4211-b046-4c64-a0df-2143af1b80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FBB00B07ED134AA35C9DF4D45C571E" ma:contentTypeVersion="1" ma:contentTypeDescription="Create a new document." ma:contentTypeScope="" ma:versionID="6c9a7dd0b48de5db2463b035311e4d86">
  <xsd:schema xmlns:xsd="http://www.w3.org/2001/XMLSchema" xmlns:xs="http://www.w3.org/2001/XMLSchema" xmlns:p="http://schemas.microsoft.com/office/2006/metadata/properties" xmlns:ns2="605b4211-b046-4c64-a0df-2143af1b80c9" targetNamespace="http://schemas.microsoft.com/office/2006/metadata/properties" ma:root="true" ma:fieldsID="dfd850be816aa0b38e3bac915289bd7c" ns2:_="">
    <xsd:import namespace="605b4211-b046-4c64-a0df-2143af1b80c9"/>
    <xsd:element name="properties">
      <xsd:complexType>
        <xsd:sequence>
          <xsd:element name="documentManagement">
            <xsd:complexType>
              <xsd:all>
                <xsd:element ref="ns2:Product_x0020_Fami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b4211-b046-4c64-a0df-2143af1b80c9" elementFormDefault="qualified">
    <xsd:import namespace="http://schemas.microsoft.com/office/2006/documentManagement/types"/>
    <xsd:import namespace="http://schemas.microsoft.com/office/infopath/2007/PartnerControls"/>
    <xsd:element name="Product_x0020_Family" ma:index="8" nillable="true" ma:displayName="Product Family" ma:internalName="Product_x0020_Fami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C46E-F039-4E3A-B213-B8C0832EFBBB}">
  <ds:schemaRefs>
    <ds:schemaRef ds:uri="http://schemas.microsoft.com/sharepoint/v3/contenttype/forms"/>
  </ds:schemaRefs>
</ds:datastoreItem>
</file>

<file path=customXml/itemProps2.xml><?xml version="1.0" encoding="utf-8"?>
<ds:datastoreItem xmlns:ds="http://schemas.openxmlformats.org/officeDocument/2006/customXml" ds:itemID="{B19DF9DA-00AE-4BE3-AF8B-0CDC362CE721}">
  <ds:schemaRefs>
    <ds:schemaRef ds:uri="http://schemas.openxmlformats.org/officeDocument/2006/bibliography"/>
  </ds:schemaRefs>
</ds:datastoreItem>
</file>

<file path=customXml/itemProps3.xml><?xml version="1.0" encoding="utf-8"?>
<ds:datastoreItem xmlns:ds="http://schemas.openxmlformats.org/officeDocument/2006/customXml" ds:itemID="{A5E3CD0A-0D0E-4C82-B4EB-8F38CB48CF97}">
  <ds:schemaRefs>
    <ds:schemaRef ds:uri="http://schemas.microsoft.com/office/2006/metadata/properties"/>
    <ds:schemaRef ds:uri="http://schemas.microsoft.com/office/infopath/2007/PartnerControls"/>
    <ds:schemaRef ds:uri="605b4211-b046-4c64-a0df-2143af1b80c9"/>
  </ds:schemaRefs>
</ds:datastoreItem>
</file>

<file path=customXml/itemProps4.xml><?xml version="1.0" encoding="utf-8"?>
<ds:datastoreItem xmlns:ds="http://schemas.openxmlformats.org/officeDocument/2006/customXml" ds:itemID="{F9EF38DA-CE0B-49AF-917B-97C04BA1A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b4211-b046-4c64-a0df-2143af1b8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Τεχνική Προδιαγραφή System Pro E</vt:lpstr>
    </vt:vector>
  </TitlesOfParts>
  <Company>abb sace</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System Pro E</dc:title>
  <dc:subject/>
  <dc:creator>abb sace</dc:creator>
  <cp:keywords/>
  <cp:lastModifiedBy>Pantelini Zerva</cp:lastModifiedBy>
  <cp:revision>2</cp:revision>
  <cp:lastPrinted>2021-08-25T14:13:00Z</cp:lastPrinted>
  <dcterms:created xsi:type="dcterms:W3CDTF">2022-07-05T07:30:00Z</dcterms:created>
  <dcterms:modified xsi:type="dcterms:W3CDTF">2022-07-05T07:30:00Z</dcterms:modified>
</cp:coreProperties>
</file>