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43A7"/>
          <w:sz w:val="48"/>
          <w:szCs w:val="48"/>
        </w:rPr>
      </w:pPr>
      <w:r>
        <w:rPr>
          <w:rFonts w:ascii="ABBNeueHelveticaLight" w:hAnsi="ABBNeueHelveticaLight" w:cs="ABBNeueHelveticaLight"/>
          <w:color w:val="0043A7"/>
          <w:sz w:val="48"/>
          <w:szCs w:val="48"/>
        </w:rPr>
        <w:t>ABB představuje IRB 1660ID, nejvšestrannější kompaktní robot na trhu</w:t>
      </w: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  <w:r>
        <w:rPr>
          <w:rFonts w:ascii="ABBNeueHelveticaLight" w:hAnsi="ABBNeueHelveticaLight" w:cs="ABBNeueHelveticaLight"/>
          <w:color w:val="000000"/>
          <w:sz w:val="20"/>
          <w:szCs w:val="20"/>
        </w:rPr>
        <w:t>Mnichov, Německo (21. června 2016) – Společnost ABB Robotics dnes odhalila nejnovější kompaktní robot pro obloukové svařování a obsluhu strojů, IRB 1660ID. Nové integrované vedení DressPack u tohoto nejvšestrannějšího robotu střední velikosti usnadňuje jeho programování a simulaci předvídatelných pohybů kabelů, vytváří kompaktní užitnou plochu a snižuje náklady na údržbu o 50 procent díky sníženému opotřebení kabelů.</w:t>
      </w: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  <w:r>
        <w:rPr>
          <w:rFonts w:ascii="ABBNeueHelveticaLight" w:hAnsi="ABBNeueHelveticaLight" w:cs="ABBNeueHelveticaLight"/>
          <w:color w:val="000000"/>
          <w:sz w:val="20"/>
          <w:szCs w:val="20"/>
        </w:rPr>
        <w:t>„Od samotného začátku bylo naším cílem vytvořit robot, který nabízí špičkovou a konzistentní kvalitu v obloukovém svařování – a také rychlé, agilní a spolehlivé řešení v oblasti obsluhy strojů,“ vysvětluje Dr. Hui Zhang, ředitel globálního produktového managementu ABB Robotics. „Tento robot umožní našim zákazníkům zvýšit produktivitu, dodávat obrobky v lepší kvalitě a zkrátit doby cyklů.“</w:t>
      </w: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</w:p>
    <w:p w:rsid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  <w:r>
        <w:rPr>
          <w:rFonts w:ascii="ABBNeueHelveticaLight" w:hAnsi="ABBNeueHelveticaLight" w:cs="ABBNeueHelveticaLight"/>
          <w:color w:val="000000"/>
          <w:sz w:val="20"/>
          <w:szCs w:val="20"/>
        </w:rPr>
        <w:t>Kompaktní duté zápěstí u IRB 1660ID s integrovaným vedením DressPack je ideální pro aplikace, které vyžadují práci v těsných prostorách, jako je obloukové svařování a obsluha strojů. „V návaznosti na úzkou spolupráci s našimi zákazníky zahrnuje IRB 1660ID rovněž novou generaci přesných, účinných a spolehlivých motorů,“ dodává Zhang. „Velké technické úsilí jsme věnovali tomu, aby byl robot co nejpevnější, lépe chráněný a vybavený pro těsné prostory, pro které je určen.“</w:t>
      </w:r>
    </w:p>
    <w:p w:rsidR="009F0502" w:rsidRPr="000D1E4F" w:rsidRDefault="000D1E4F" w:rsidP="000D1E4F">
      <w:pPr>
        <w:autoSpaceDE w:val="0"/>
        <w:autoSpaceDN w:val="0"/>
        <w:adjustRightInd w:val="0"/>
        <w:spacing w:after="0" w:line="240" w:lineRule="auto"/>
        <w:rPr>
          <w:rFonts w:ascii="ABBNeueHelveticaLight" w:hAnsi="ABBNeueHelveticaLight" w:cs="ABBNeueHelveticaLight"/>
          <w:color w:val="000000"/>
          <w:sz w:val="20"/>
          <w:szCs w:val="20"/>
        </w:rPr>
      </w:pPr>
      <w:r>
        <w:rPr>
          <w:rFonts w:ascii="ABBNeueHelveticaLight" w:hAnsi="ABBNeueHelveticaLight" w:cs="ABBNeueHelveticaLight"/>
          <w:color w:val="000000"/>
          <w:sz w:val="20"/>
          <w:szCs w:val="20"/>
        </w:rPr>
        <w:t>IRB 1660ID má nosnost až 6 kg a dosah 1,55 metru.</w:t>
      </w:r>
    </w:p>
    <w:sectPr w:rsidR="009F0502" w:rsidRPr="000D1E4F" w:rsidSect="0081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BNeueHelvetic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D1E4F"/>
    <w:rsid w:val="000D1E4F"/>
    <w:rsid w:val="0039752F"/>
    <w:rsid w:val="003D2D80"/>
    <w:rsid w:val="006646EE"/>
    <w:rsid w:val="00814E03"/>
    <w:rsid w:val="00C469E5"/>
    <w:rsid w:val="00DE6C49"/>
    <w:rsid w:val="00E60437"/>
    <w:rsid w:val="00F3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Adéla Kadlecová</cp:lastModifiedBy>
  <cp:revision>4</cp:revision>
  <dcterms:created xsi:type="dcterms:W3CDTF">2016-07-04T20:42:00Z</dcterms:created>
  <dcterms:modified xsi:type="dcterms:W3CDTF">2016-07-21T06:23:00Z</dcterms:modified>
</cp:coreProperties>
</file>