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A7" w:rsidRDefault="000D02A7" w:rsidP="000D02A7">
      <w:pPr>
        <w:tabs>
          <w:tab w:val="left" w:pos="851"/>
        </w:tabs>
        <w:spacing w:line="250" w:lineRule="exact"/>
        <w:jc w:val="both"/>
        <w:rPr>
          <w:rFonts w:ascii="Arial" w:eastAsia="Calibri" w:hAnsi="Arial" w:cs="Arial"/>
          <w:b/>
          <w:color w:val="000000"/>
          <w:sz w:val="28"/>
          <w:szCs w:val="28"/>
          <w:lang w:val="en-US"/>
        </w:rPr>
      </w:pPr>
    </w:p>
    <w:p w:rsidR="00AC7037" w:rsidRPr="00500B4C" w:rsidRDefault="00AC7037" w:rsidP="00AC7037">
      <w:pPr>
        <w:pStyle w:val="BodyText"/>
        <w:jc w:val="left"/>
        <w:rPr>
          <w:rFonts w:ascii="Arial" w:hAnsi="Arial" w:cs="Arial"/>
          <w:b/>
          <w:sz w:val="26"/>
          <w:szCs w:val="26"/>
          <w:lang w:val="el-GR"/>
        </w:rPr>
      </w:pPr>
      <w:r w:rsidRPr="00AC7037">
        <w:rPr>
          <w:rFonts w:ascii="Arial" w:hAnsi="Arial" w:cs="Arial"/>
          <w:b/>
          <w:sz w:val="26"/>
          <w:szCs w:val="26"/>
          <w:lang w:val="el-GR"/>
        </w:rPr>
        <w:t xml:space="preserve">Τεχνική προδιαγραφή Πινάκων Χαμηλής Τάσης </w:t>
      </w:r>
      <w:r w:rsidR="00500B4C">
        <w:rPr>
          <w:rFonts w:ascii="Arial" w:hAnsi="Arial" w:cs="Arial"/>
          <w:b/>
          <w:sz w:val="26"/>
          <w:szCs w:val="26"/>
          <w:lang w:val="el-GR"/>
        </w:rPr>
        <w:t>έως τα 6.300 Α</w:t>
      </w:r>
    </w:p>
    <w:p w:rsidR="00AC7037" w:rsidRPr="00AC7037" w:rsidRDefault="00AC7037" w:rsidP="000D02A7">
      <w:pPr>
        <w:tabs>
          <w:tab w:val="left" w:pos="851"/>
        </w:tabs>
        <w:spacing w:line="250" w:lineRule="exact"/>
        <w:jc w:val="both"/>
        <w:rPr>
          <w:rFonts w:ascii="Arial" w:hAnsi="Arial" w:cs="Arial"/>
          <w:lang w:val="el-GR"/>
        </w:rPr>
      </w:pPr>
    </w:p>
    <w:p w:rsidR="000D02A7" w:rsidRPr="005D330C" w:rsidRDefault="000D02A7" w:rsidP="000D02A7">
      <w:pPr>
        <w:tabs>
          <w:tab w:val="left" w:pos="851"/>
        </w:tabs>
        <w:spacing w:line="250" w:lineRule="exact"/>
        <w:jc w:val="both"/>
        <w:rPr>
          <w:rFonts w:ascii="Arial" w:hAnsi="Arial" w:cs="Arial"/>
          <w:lang w:val="el-GR"/>
        </w:rPr>
      </w:pPr>
    </w:p>
    <w:p w:rsidR="000D02A7" w:rsidRPr="005D330C" w:rsidRDefault="000D02A7" w:rsidP="000D02A7">
      <w:pPr>
        <w:tabs>
          <w:tab w:val="left" w:pos="851"/>
        </w:tabs>
        <w:spacing w:line="250" w:lineRule="exact"/>
        <w:jc w:val="both"/>
        <w:rPr>
          <w:rFonts w:ascii="Arial" w:hAnsi="Arial" w:cs="Arial"/>
          <w:lang w:val="el-GR"/>
        </w:rPr>
      </w:pPr>
    </w:p>
    <w:p w:rsidR="000D02A7" w:rsidRPr="005D330C" w:rsidRDefault="000D02A7" w:rsidP="000D02A7">
      <w:pPr>
        <w:spacing w:line="250" w:lineRule="exact"/>
        <w:rPr>
          <w:rFonts w:ascii="Arial" w:hAnsi="Arial" w:cs="Arial"/>
          <w:lang w:val="el-GR"/>
        </w:rPr>
      </w:pPr>
    </w:p>
    <w:p w:rsidR="000D02A7" w:rsidRPr="005D330C" w:rsidRDefault="000D02A7" w:rsidP="000D02A7">
      <w:pPr>
        <w:spacing w:line="250" w:lineRule="exact"/>
        <w:rPr>
          <w:rFonts w:ascii="Arial" w:hAnsi="Arial" w:cs="Arial"/>
          <w:lang w:val="el-GR"/>
        </w:rPr>
      </w:pPr>
    </w:p>
    <w:p w:rsidR="000D02A7" w:rsidRPr="005D330C" w:rsidRDefault="000D02A7" w:rsidP="000D02A7">
      <w:pPr>
        <w:spacing w:line="250" w:lineRule="exact"/>
        <w:rPr>
          <w:rFonts w:ascii="Arial" w:hAnsi="Arial" w:cs="Arial"/>
          <w:lang w:val="el-GR"/>
        </w:rPr>
      </w:pPr>
    </w:p>
    <w:p w:rsidR="000D02A7" w:rsidRPr="005D330C" w:rsidRDefault="000D02A7" w:rsidP="000D02A7">
      <w:pPr>
        <w:spacing w:line="250" w:lineRule="exact"/>
        <w:rPr>
          <w:rFonts w:ascii="Arial" w:hAnsi="Arial" w:cs="Arial"/>
          <w:lang w:val="el-GR"/>
        </w:rPr>
      </w:pPr>
    </w:p>
    <w:p w:rsidR="000D02A7" w:rsidRPr="005D330C" w:rsidRDefault="000D02A7" w:rsidP="000D02A7">
      <w:pPr>
        <w:spacing w:line="250" w:lineRule="exact"/>
        <w:rPr>
          <w:rFonts w:ascii="Arial" w:hAnsi="Arial" w:cs="Arial"/>
          <w:lang w:val="el-GR"/>
        </w:rPr>
      </w:pPr>
    </w:p>
    <w:p w:rsidR="000D02A7" w:rsidRPr="005D330C" w:rsidRDefault="000D02A7" w:rsidP="000D02A7">
      <w:pPr>
        <w:spacing w:line="250" w:lineRule="exact"/>
        <w:rPr>
          <w:rFonts w:ascii="Arial" w:hAnsi="Arial" w:cs="Arial"/>
          <w:lang w:val="el-GR"/>
        </w:rPr>
      </w:pPr>
    </w:p>
    <w:p w:rsidR="000D02A7" w:rsidRPr="005D330C" w:rsidRDefault="000D02A7" w:rsidP="000D02A7">
      <w:pPr>
        <w:spacing w:line="250" w:lineRule="exact"/>
        <w:rPr>
          <w:rFonts w:ascii="Arial" w:hAnsi="Arial" w:cs="Arial"/>
          <w:lang w:val="el-GR"/>
        </w:rPr>
      </w:pPr>
    </w:p>
    <w:p w:rsidR="000D02A7" w:rsidRPr="005D330C" w:rsidRDefault="000D02A7" w:rsidP="000D02A7">
      <w:pPr>
        <w:spacing w:line="250" w:lineRule="exact"/>
        <w:rPr>
          <w:rFonts w:ascii="Arial" w:hAnsi="Arial" w:cs="Arial"/>
          <w:lang w:val="el-GR"/>
        </w:rPr>
      </w:pPr>
    </w:p>
    <w:p w:rsidR="000D02A7" w:rsidRPr="005D330C" w:rsidRDefault="000D02A7" w:rsidP="000D02A7">
      <w:pPr>
        <w:spacing w:line="250" w:lineRule="exact"/>
        <w:rPr>
          <w:rFonts w:ascii="Arial" w:hAnsi="Arial" w:cs="Arial"/>
          <w:lang w:val="el-GR"/>
        </w:rPr>
      </w:pPr>
    </w:p>
    <w:p w:rsidR="000D02A7" w:rsidRPr="00D74372" w:rsidRDefault="000D02A7" w:rsidP="000D02A7">
      <w:pPr>
        <w:kinsoku w:val="0"/>
        <w:overflowPunct w:val="0"/>
        <w:autoSpaceDE w:val="0"/>
        <w:autoSpaceDN w:val="0"/>
        <w:spacing w:line="250" w:lineRule="exact"/>
        <w:rPr>
          <w:rFonts w:ascii="Arial" w:eastAsia="Arial Unicode MS" w:hAnsi="Arial" w:cs="Arial"/>
          <w:b/>
          <w:sz w:val="24"/>
          <w:szCs w:val="24"/>
          <w:lang w:val="el-GR"/>
        </w:rPr>
      </w:pPr>
      <w:r w:rsidRPr="00D74372">
        <w:rPr>
          <w:rFonts w:ascii="Arial" w:eastAsia="Arial Unicode MS" w:hAnsi="Arial" w:cs="Arial"/>
          <w:b/>
          <w:sz w:val="24"/>
          <w:szCs w:val="24"/>
          <w:lang w:val="el-GR"/>
        </w:rPr>
        <w:t>Περιεχόμενα</w:t>
      </w:r>
    </w:p>
    <w:p w:rsidR="000D02A7" w:rsidRPr="005D330C" w:rsidRDefault="000D02A7" w:rsidP="000D02A7">
      <w:pPr>
        <w:kinsoku w:val="0"/>
        <w:overflowPunct w:val="0"/>
        <w:autoSpaceDE w:val="0"/>
        <w:autoSpaceDN w:val="0"/>
        <w:spacing w:line="250" w:lineRule="exact"/>
        <w:rPr>
          <w:rFonts w:ascii="Arial" w:eastAsia="Arial Unicode MS" w:hAnsi="Arial" w:cs="Arial"/>
          <w:b/>
          <w:lang w:val="el-GR"/>
        </w:rPr>
      </w:pPr>
    </w:p>
    <w:p w:rsidR="00D74372" w:rsidRPr="00D74372" w:rsidRDefault="000D02A7"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Style w:val="Hyperlink"/>
          <w:rFonts w:ascii="Arial" w:hAnsi="Arial" w:cs="Arial"/>
          <w:b/>
          <w:bCs/>
          <w:caps/>
          <w:lang w:val="en-GB"/>
        </w:rPr>
        <w:fldChar w:fldCharType="begin"/>
      </w:r>
      <w:r w:rsidRPr="00D74372">
        <w:rPr>
          <w:rStyle w:val="Hyperlink"/>
          <w:rFonts w:ascii="Arial" w:hAnsi="Arial" w:cs="Arial"/>
          <w:lang w:val="el-GR"/>
        </w:rPr>
        <w:instrText xml:space="preserve"> </w:instrText>
      </w:r>
      <w:r w:rsidRPr="00D74372">
        <w:rPr>
          <w:rStyle w:val="Hyperlink"/>
          <w:rFonts w:ascii="Arial" w:hAnsi="Arial" w:cs="Arial"/>
        </w:rPr>
        <w:instrText>TOC</w:instrText>
      </w:r>
      <w:r w:rsidRPr="00D74372">
        <w:rPr>
          <w:rStyle w:val="Hyperlink"/>
          <w:rFonts w:ascii="Arial" w:hAnsi="Arial" w:cs="Arial"/>
          <w:lang w:val="el-GR"/>
        </w:rPr>
        <w:instrText xml:space="preserve"> \</w:instrText>
      </w:r>
      <w:r w:rsidRPr="00D74372">
        <w:rPr>
          <w:rStyle w:val="Hyperlink"/>
          <w:rFonts w:ascii="Arial" w:hAnsi="Arial" w:cs="Arial"/>
        </w:rPr>
        <w:instrText>o</w:instrText>
      </w:r>
      <w:r w:rsidRPr="00D74372">
        <w:rPr>
          <w:rStyle w:val="Hyperlink"/>
          <w:rFonts w:ascii="Arial" w:hAnsi="Arial" w:cs="Arial"/>
          <w:lang w:val="el-GR"/>
        </w:rPr>
        <w:instrText xml:space="preserve"> "1-1" \</w:instrText>
      </w:r>
      <w:r w:rsidRPr="00D74372">
        <w:rPr>
          <w:rStyle w:val="Hyperlink"/>
          <w:rFonts w:ascii="Arial" w:hAnsi="Arial" w:cs="Arial"/>
        </w:rPr>
        <w:instrText>u</w:instrText>
      </w:r>
      <w:r w:rsidRPr="00D74372">
        <w:rPr>
          <w:rStyle w:val="Hyperlink"/>
          <w:rFonts w:ascii="Arial" w:hAnsi="Arial" w:cs="Arial"/>
          <w:lang w:val="el-GR"/>
        </w:rPr>
        <w:instrText xml:space="preserve"> </w:instrText>
      </w:r>
      <w:r w:rsidRPr="00D74372">
        <w:rPr>
          <w:rStyle w:val="Hyperlink"/>
          <w:rFonts w:ascii="Arial" w:hAnsi="Arial" w:cs="Arial"/>
          <w:b/>
          <w:bCs/>
          <w:caps/>
          <w:lang w:val="en-GB"/>
        </w:rPr>
        <w:fldChar w:fldCharType="separate"/>
      </w:r>
      <w:r w:rsidR="00D74372" w:rsidRPr="00D74372">
        <w:rPr>
          <w:rFonts w:ascii="Arial" w:hAnsi="Arial" w:cs="Arial"/>
          <w:noProof/>
          <w:lang w:val="el-GR"/>
        </w:rPr>
        <w:t>1.</w:t>
      </w:r>
      <w:r w:rsidR="00D74372" w:rsidRPr="00D74372">
        <w:rPr>
          <w:rFonts w:ascii="Arial" w:eastAsiaTheme="minorEastAsia" w:hAnsi="Arial" w:cs="Arial"/>
          <w:noProof/>
          <w:sz w:val="22"/>
          <w:szCs w:val="22"/>
          <w:lang w:val="el-GR"/>
        </w:rPr>
        <w:tab/>
      </w:r>
      <w:r w:rsidR="00D74372" w:rsidRPr="00D74372">
        <w:rPr>
          <w:rFonts w:ascii="Arial" w:hAnsi="Arial" w:cs="Arial"/>
          <w:noProof/>
          <w:lang w:val="el-GR"/>
        </w:rPr>
        <w:t>Τεχνικά χαρακτηριστικά</w:t>
      </w:r>
      <w:r w:rsidR="00D74372" w:rsidRPr="00D74372">
        <w:rPr>
          <w:rFonts w:ascii="Arial" w:hAnsi="Arial" w:cs="Arial"/>
          <w:noProof/>
        </w:rPr>
        <w:tab/>
      </w:r>
      <w:r w:rsidR="00D74372" w:rsidRPr="00D74372">
        <w:rPr>
          <w:rFonts w:ascii="Arial" w:hAnsi="Arial" w:cs="Arial"/>
          <w:noProof/>
        </w:rPr>
        <w:fldChar w:fldCharType="begin"/>
      </w:r>
      <w:r w:rsidR="00D74372" w:rsidRPr="00D74372">
        <w:rPr>
          <w:rFonts w:ascii="Arial" w:hAnsi="Arial" w:cs="Arial"/>
          <w:noProof/>
        </w:rPr>
        <w:instrText xml:space="preserve"> PAGEREF _Toc451241238 \h </w:instrText>
      </w:r>
      <w:r w:rsidR="00D74372" w:rsidRPr="00D74372">
        <w:rPr>
          <w:rFonts w:ascii="Arial" w:hAnsi="Arial" w:cs="Arial"/>
          <w:noProof/>
        </w:rPr>
      </w:r>
      <w:r w:rsidR="00D74372" w:rsidRPr="00D74372">
        <w:rPr>
          <w:rFonts w:ascii="Arial" w:hAnsi="Arial" w:cs="Arial"/>
          <w:noProof/>
        </w:rPr>
        <w:fldChar w:fldCharType="separate"/>
      </w:r>
      <w:r w:rsidR="00793B66">
        <w:rPr>
          <w:rFonts w:ascii="Arial" w:hAnsi="Arial" w:cs="Arial"/>
          <w:noProof/>
        </w:rPr>
        <w:t>2</w:t>
      </w:r>
      <w:r w:rsidR="00D74372"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2.</w:t>
      </w:r>
      <w:r w:rsidRPr="00D74372">
        <w:rPr>
          <w:rFonts w:ascii="Arial" w:eastAsiaTheme="minorEastAsia" w:hAnsi="Arial" w:cs="Arial"/>
          <w:noProof/>
          <w:sz w:val="22"/>
          <w:szCs w:val="22"/>
          <w:lang w:val="el-GR"/>
        </w:rPr>
        <w:tab/>
      </w:r>
      <w:r w:rsidRPr="00D74372">
        <w:rPr>
          <w:rFonts w:ascii="Arial" w:hAnsi="Arial" w:cs="Arial"/>
          <w:noProof/>
          <w:lang w:val="el-GR"/>
        </w:rPr>
        <w:t>Συμμόρφωση με τα πρότυπα</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_Toc451241239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3.</w:t>
      </w:r>
      <w:r w:rsidRPr="00D74372">
        <w:rPr>
          <w:rFonts w:ascii="Arial" w:eastAsiaTheme="minorEastAsia" w:hAnsi="Arial" w:cs="Arial"/>
          <w:noProof/>
          <w:sz w:val="22"/>
          <w:szCs w:val="22"/>
          <w:lang w:val="el-GR"/>
        </w:rPr>
        <w:tab/>
      </w:r>
      <w:r w:rsidRPr="00D74372">
        <w:rPr>
          <w:rFonts w:ascii="Arial" w:hAnsi="Arial" w:cs="Arial"/>
          <w:noProof/>
          <w:lang w:val="el-GR"/>
        </w:rPr>
        <w:t>Κατασκευαστικά χαρακτηριστικά</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_Toc451241240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4.</w:t>
      </w:r>
      <w:r w:rsidRPr="00D74372">
        <w:rPr>
          <w:rFonts w:ascii="Arial" w:eastAsiaTheme="minorEastAsia" w:hAnsi="Arial" w:cs="Arial"/>
          <w:noProof/>
          <w:sz w:val="22"/>
          <w:szCs w:val="22"/>
          <w:lang w:val="el-GR"/>
        </w:rPr>
        <w:tab/>
      </w:r>
      <w:r w:rsidRPr="00D74372">
        <w:rPr>
          <w:rFonts w:ascii="Arial" w:hAnsi="Arial" w:cs="Arial"/>
          <w:noProof/>
          <w:lang w:val="el-GR"/>
        </w:rPr>
        <w:t>Μεταλλική κατασκευή</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_Toc451241241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5.</w:t>
      </w:r>
      <w:r w:rsidRPr="00D74372">
        <w:rPr>
          <w:rFonts w:ascii="Arial" w:eastAsiaTheme="minorEastAsia" w:hAnsi="Arial" w:cs="Arial"/>
          <w:noProof/>
          <w:sz w:val="22"/>
          <w:szCs w:val="22"/>
          <w:lang w:val="el-GR"/>
        </w:rPr>
        <w:tab/>
      </w:r>
      <w:r w:rsidRPr="00D74372">
        <w:rPr>
          <w:rFonts w:ascii="Arial" w:hAnsi="Arial" w:cs="Arial"/>
          <w:noProof/>
          <w:lang w:val="el-GR"/>
        </w:rPr>
        <w:t>Διαμέρισμα ζυγών</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_Toc451241242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6.</w:t>
      </w:r>
      <w:r w:rsidRPr="00D74372">
        <w:rPr>
          <w:rFonts w:ascii="Arial" w:eastAsiaTheme="minorEastAsia" w:hAnsi="Arial" w:cs="Arial"/>
          <w:noProof/>
          <w:sz w:val="22"/>
          <w:szCs w:val="22"/>
          <w:lang w:val="el-GR"/>
        </w:rPr>
        <w:tab/>
      </w:r>
      <w:r w:rsidRPr="00D74372">
        <w:rPr>
          <w:rFonts w:ascii="Arial" w:hAnsi="Arial" w:cs="Arial"/>
          <w:noProof/>
          <w:lang w:val="el-GR"/>
        </w:rPr>
        <w:t>Κιτ εγκατάστασης εξοπλισμού</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_Toc451241243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7.</w:t>
      </w:r>
      <w:r w:rsidRPr="00D74372">
        <w:rPr>
          <w:rFonts w:ascii="Arial" w:eastAsiaTheme="minorEastAsia" w:hAnsi="Arial" w:cs="Arial"/>
          <w:noProof/>
          <w:sz w:val="22"/>
          <w:szCs w:val="22"/>
          <w:lang w:val="el-GR"/>
        </w:rPr>
        <w:tab/>
      </w:r>
      <w:r w:rsidRPr="00D74372">
        <w:rPr>
          <w:rFonts w:ascii="Arial" w:hAnsi="Arial" w:cs="Arial"/>
          <w:noProof/>
          <w:lang w:val="el-GR"/>
        </w:rPr>
        <w:t>Προσβασιμότητα</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_Toc451241244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8.</w:t>
      </w:r>
      <w:r w:rsidRPr="00D74372">
        <w:rPr>
          <w:rFonts w:ascii="Arial" w:eastAsiaTheme="minorEastAsia" w:hAnsi="Arial" w:cs="Arial"/>
          <w:noProof/>
          <w:sz w:val="22"/>
          <w:szCs w:val="22"/>
          <w:lang w:val="el-GR"/>
        </w:rPr>
        <w:tab/>
      </w:r>
      <w:r w:rsidRPr="00D74372">
        <w:rPr>
          <w:rFonts w:ascii="Arial" w:hAnsi="Arial" w:cs="Arial"/>
          <w:noProof/>
          <w:lang w:val="el-GR"/>
        </w:rPr>
        <w:t>Διαμέρισμα καλωδίων</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_Toc451241245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9.</w:t>
      </w:r>
      <w:r w:rsidRPr="00D74372">
        <w:rPr>
          <w:rFonts w:ascii="Arial" w:eastAsiaTheme="minorEastAsia" w:hAnsi="Arial" w:cs="Arial"/>
          <w:noProof/>
          <w:sz w:val="22"/>
          <w:szCs w:val="22"/>
          <w:lang w:val="el-GR"/>
        </w:rPr>
        <w:tab/>
      </w:r>
      <w:r w:rsidRPr="00D74372">
        <w:rPr>
          <w:rFonts w:ascii="Arial" w:hAnsi="Arial" w:cs="Arial"/>
          <w:noProof/>
          <w:lang w:val="el-GR"/>
        </w:rPr>
        <w:t>Γείωση πεδίου</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_Toc451241246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10.</w:t>
      </w:r>
      <w:r w:rsidRPr="00D74372">
        <w:rPr>
          <w:rFonts w:ascii="Arial" w:eastAsiaTheme="minorEastAsia" w:hAnsi="Arial" w:cs="Arial"/>
          <w:noProof/>
          <w:sz w:val="22"/>
          <w:szCs w:val="22"/>
          <w:lang w:val="el-GR"/>
        </w:rPr>
        <w:tab/>
      </w:r>
      <w:r w:rsidRPr="00D74372">
        <w:rPr>
          <w:rFonts w:ascii="Arial" w:hAnsi="Arial" w:cs="Arial"/>
          <w:noProof/>
          <w:lang w:val="el-GR"/>
        </w:rPr>
        <w:t>Βαφή</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_Toc451241247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11.</w:t>
      </w:r>
      <w:r w:rsidRPr="00D74372">
        <w:rPr>
          <w:rFonts w:ascii="Arial" w:eastAsiaTheme="minorEastAsia" w:hAnsi="Arial" w:cs="Arial"/>
          <w:noProof/>
          <w:sz w:val="22"/>
          <w:szCs w:val="22"/>
          <w:lang w:val="el-GR"/>
        </w:rPr>
        <w:tab/>
      </w:r>
      <w:r w:rsidRPr="00D74372">
        <w:rPr>
          <w:rFonts w:ascii="Arial" w:hAnsi="Arial" w:cs="Arial"/>
          <w:noProof/>
          <w:lang w:val="el-GR"/>
        </w:rPr>
        <w:t>Εξοπλισμός Χαμηλής τάσης</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_Toc451241248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12.</w:t>
      </w:r>
      <w:r w:rsidRPr="00D74372">
        <w:rPr>
          <w:rFonts w:ascii="Arial" w:eastAsiaTheme="minorEastAsia" w:hAnsi="Arial" w:cs="Arial"/>
          <w:noProof/>
          <w:sz w:val="22"/>
          <w:szCs w:val="22"/>
          <w:lang w:val="el-GR"/>
        </w:rPr>
        <w:tab/>
      </w:r>
      <w:r w:rsidRPr="00D74372">
        <w:rPr>
          <w:rFonts w:ascii="Arial" w:hAnsi="Arial" w:cs="Arial"/>
          <w:noProof/>
          <w:lang w:val="el-GR"/>
        </w:rPr>
        <w:t>Δοκιμές και πιστοποιήσεις</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_Toc451241249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D74372" w:rsidRPr="00D74372" w:rsidRDefault="00D74372" w:rsidP="00D74372">
      <w:pPr>
        <w:pStyle w:val="TOC1"/>
        <w:tabs>
          <w:tab w:val="left" w:pos="426"/>
          <w:tab w:val="right" w:leader="dot" w:pos="8778"/>
        </w:tabs>
        <w:spacing w:line="360" w:lineRule="auto"/>
        <w:rPr>
          <w:rFonts w:ascii="Arial" w:eastAsiaTheme="minorEastAsia" w:hAnsi="Arial" w:cs="Arial"/>
          <w:noProof/>
          <w:sz w:val="22"/>
          <w:szCs w:val="22"/>
          <w:lang w:val="el-GR"/>
        </w:rPr>
      </w:pPr>
      <w:r w:rsidRPr="00D74372">
        <w:rPr>
          <w:rFonts w:ascii="Arial" w:hAnsi="Arial" w:cs="Arial"/>
          <w:noProof/>
          <w:lang w:val="el-GR"/>
        </w:rPr>
        <w:t>13.</w:t>
      </w:r>
      <w:r w:rsidRPr="00D74372">
        <w:rPr>
          <w:rFonts w:ascii="Arial" w:eastAsiaTheme="minorEastAsia" w:hAnsi="Arial" w:cs="Arial"/>
          <w:noProof/>
          <w:sz w:val="22"/>
          <w:szCs w:val="22"/>
          <w:lang w:val="el-GR"/>
        </w:rPr>
        <w:tab/>
      </w:r>
      <w:r w:rsidRPr="00D74372">
        <w:rPr>
          <w:rFonts w:ascii="Arial" w:hAnsi="Arial" w:cs="Arial"/>
          <w:noProof/>
          <w:lang w:val="el-GR"/>
        </w:rPr>
        <w:t>Διαδικασία εγκατάστασης</w:t>
      </w:r>
      <w:r w:rsidRPr="00D74372">
        <w:rPr>
          <w:rFonts w:ascii="Arial" w:hAnsi="Arial" w:cs="Arial"/>
          <w:noProof/>
        </w:rPr>
        <w:tab/>
      </w:r>
      <w:r w:rsidRPr="00D74372">
        <w:rPr>
          <w:rFonts w:ascii="Arial" w:hAnsi="Arial" w:cs="Arial"/>
          <w:noProof/>
        </w:rPr>
        <w:fldChar w:fldCharType="begin"/>
      </w:r>
      <w:r w:rsidRPr="00D74372">
        <w:rPr>
          <w:rFonts w:ascii="Arial" w:hAnsi="Arial" w:cs="Arial"/>
          <w:noProof/>
        </w:rPr>
        <w:instrText xml:space="preserve"> PAGEREF _Toc451241250 \h </w:instrText>
      </w:r>
      <w:r w:rsidRPr="00D74372">
        <w:rPr>
          <w:rFonts w:ascii="Arial" w:hAnsi="Arial" w:cs="Arial"/>
          <w:noProof/>
        </w:rPr>
      </w:r>
      <w:r w:rsidRPr="00D74372">
        <w:rPr>
          <w:rFonts w:ascii="Arial" w:hAnsi="Arial" w:cs="Arial"/>
          <w:noProof/>
        </w:rPr>
        <w:fldChar w:fldCharType="separate"/>
      </w:r>
      <w:r w:rsidR="00793B66">
        <w:rPr>
          <w:rFonts w:ascii="Arial" w:hAnsi="Arial" w:cs="Arial"/>
          <w:noProof/>
        </w:rPr>
        <w:t>2</w:t>
      </w:r>
      <w:r w:rsidRPr="00D74372">
        <w:rPr>
          <w:rFonts w:ascii="Arial" w:hAnsi="Arial" w:cs="Arial"/>
          <w:noProof/>
        </w:rPr>
        <w:fldChar w:fldCharType="end"/>
      </w:r>
    </w:p>
    <w:p w:rsidR="00A85788" w:rsidRPr="00D74372" w:rsidRDefault="000D02A7" w:rsidP="00814E26">
      <w:pPr>
        <w:pStyle w:val="CommentText"/>
        <w:spacing w:line="250" w:lineRule="exact"/>
        <w:rPr>
          <w:rFonts w:ascii="Arial" w:hAnsi="Arial" w:cs="Arial"/>
          <w:lang w:val="el-GR"/>
        </w:rPr>
      </w:pPr>
      <w:r w:rsidRPr="00D74372">
        <w:rPr>
          <w:rStyle w:val="Hyperlink"/>
          <w:rFonts w:ascii="Arial" w:hAnsi="Arial" w:cs="Arial"/>
          <w:lang w:eastAsia="zh-TW"/>
        </w:rPr>
        <w:fldChar w:fldCharType="end"/>
      </w:r>
      <w:r w:rsidRPr="00D74372">
        <w:rPr>
          <w:rStyle w:val="Hyperlink"/>
          <w:lang w:eastAsia="zh-TW"/>
        </w:rPr>
        <w:br w:type="page"/>
      </w:r>
      <w:r w:rsidR="00A85788" w:rsidRPr="00D74372">
        <w:rPr>
          <w:rFonts w:ascii="Arial" w:hAnsi="Arial" w:cs="Arial"/>
          <w:lang w:val="el-GR"/>
        </w:rPr>
        <w:lastRenderedPageBreak/>
        <w:t xml:space="preserve">Η παρούσα τεχνική περιγραφή καλύπτει τις τεχνικές απαιτήσεις εργοστασιακά τυποποιημένων μεταλλικών πινάκων διανομής χαμηλής τάσης τύπου </w:t>
      </w:r>
      <w:r w:rsidR="00E86ED8" w:rsidRPr="00D74372">
        <w:rPr>
          <w:rFonts w:ascii="Arial" w:hAnsi="Arial" w:cs="Arial"/>
          <w:lang w:val="el-GR"/>
        </w:rPr>
        <w:t>“</w:t>
      </w:r>
      <w:r w:rsidR="00A85788" w:rsidRPr="00D74372">
        <w:rPr>
          <w:rFonts w:ascii="Arial" w:hAnsi="Arial" w:cs="Arial"/>
          <w:lang w:val="el-GR"/>
        </w:rPr>
        <w:t>πεδίων</w:t>
      </w:r>
      <w:r w:rsidR="00E86ED8" w:rsidRPr="00D74372">
        <w:rPr>
          <w:rFonts w:ascii="Arial" w:hAnsi="Arial" w:cs="Arial"/>
          <w:lang w:val="el-GR"/>
        </w:rPr>
        <w:t>”</w:t>
      </w:r>
      <w:r w:rsidR="00A85788" w:rsidRPr="00D74372">
        <w:rPr>
          <w:rFonts w:ascii="Arial" w:hAnsi="Arial" w:cs="Arial"/>
          <w:lang w:val="el-GR"/>
        </w:rPr>
        <w:t xml:space="preserve"> κατάλληλων για εσωτερική εγκατάσταση.</w:t>
      </w:r>
    </w:p>
    <w:p w:rsidR="00F1605E" w:rsidRPr="000D02A7" w:rsidRDefault="00F1605E" w:rsidP="000D02A7">
      <w:pPr>
        <w:pStyle w:val="BodyText"/>
        <w:spacing w:line="250" w:lineRule="exact"/>
        <w:jc w:val="left"/>
        <w:rPr>
          <w:rFonts w:ascii="Arial" w:hAnsi="Arial" w:cs="Arial"/>
          <w:sz w:val="20"/>
          <w:lang w:val="el-GR"/>
        </w:rPr>
      </w:pPr>
    </w:p>
    <w:p w:rsidR="00A85788" w:rsidRPr="000D02A7" w:rsidRDefault="007A7C54" w:rsidP="000D02A7">
      <w:pPr>
        <w:pStyle w:val="CommentText"/>
        <w:spacing w:line="250" w:lineRule="exact"/>
        <w:rPr>
          <w:rFonts w:ascii="Arial" w:hAnsi="Arial" w:cs="Arial"/>
          <w:lang w:val="el-GR"/>
        </w:rPr>
      </w:pPr>
      <w:r w:rsidRPr="000D02A7">
        <w:rPr>
          <w:rFonts w:ascii="Arial" w:hAnsi="Arial" w:cs="Arial"/>
          <w:lang w:val="el-GR"/>
        </w:rPr>
        <w:t>Οι πίνακες τύπου πεδίων</w:t>
      </w:r>
      <w:r w:rsidR="00500B4C">
        <w:rPr>
          <w:rFonts w:ascii="Arial" w:hAnsi="Arial" w:cs="Arial"/>
          <w:lang w:val="el-GR"/>
        </w:rPr>
        <w:t>,</w:t>
      </w:r>
      <w:r w:rsidRPr="000D02A7">
        <w:rPr>
          <w:rFonts w:ascii="Arial" w:hAnsi="Arial" w:cs="Arial"/>
          <w:lang w:val="el-GR"/>
        </w:rPr>
        <w:t xml:space="preserve"> είναι κατάλληλοι για ελεύθερη έδραση στο δάπεδο και εύκολα επεκτάσιμοι (modular)</w:t>
      </w:r>
      <w:r w:rsidR="00CA7E4B" w:rsidRPr="000D02A7">
        <w:rPr>
          <w:rFonts w:ascii="Arial" w:hAnsi="Arial" w:cs="Arial"/>
          <w:lang w:val="el-GR"/>
        </w:rPr>
        <w:t xml:space="preserve">. Οι χειρισμοί του πίνακα θα πρέπει να </w:t>
      </w:r>
      <w:r w:rsidR="00E86ED8" w:rsidRPr="000D02A7">
        <w:rPr>
          <w:rFonts w:ascii="Arial" w:hAnsi="Arial" w:cs="Arial"/>
          <w:lang w:val="el-GR"/>
        </w:rPr>
        <w:t xml:space="preserve">γίνονται από την </w:t>
      </w:r>
      <w:r w:rsidR="00640758" w:rsidRPr="000D02A7">
        <w:rPr>
          <w:rFonts w:ascii="Arial" w:hAnsi="Arial" w:cs="Arial"/>
          <w:lang w:val="el-GR"/>
        </w:rPr>
        <w:t>μπροστινή</w:t>
      </w:r>
      <w:r w:rsidR="00E86ED8" w:rsidRPr="000D02A7">
        <w:rPr>
          <w:rFonts w:ascii="Arial" w:hAnsi="Arial" w:cs="Arial"/>
          <w:lang w:val="el-GR"/>
        </w:rPr>
        <w:t xml:space="preserve"> πλευρά του πεδίου</w:t>
      </w:r>
      <w:r w:rsidR="00640758" w:rsidRPr="000D02A7">
        <w:rPr>
          <w:rFonts w:ascii="Arial" w:hAnsi="Arial" w:cs="Arial"/>
          <w:lang w:val="el-GR"/>
        </w:rPr>
        <w:t>,</w:t>
      </w:r>
      <w:r w:rsidR="00E86ED8" w:rsidRPr="000D02A7">
        <w:rPr>
          <w:rFonts w:ascii="Arial" w:hAnsi="Arial" w:cs="Arial"/>
          <w:lang w:val="el-GR"/>
        </w:rPr>
        <w:t xml:space="preserve"> το οποίο θα </w:t>
      </w:r>
      <w:r w:rsidR="00D750EB" w:rsidRPr="000D02A7">
        <w:rPr>
          <w:rFonts w:ascii="Arial" w:hAnsi="Arial" w:cs="Arial"/>
          <w:lang w:val="el-GR"/>
        </w:rPr>
        <w:t>μπορεί</w:t>
      </w:r>
      <w:r w:rsidR="00E86ED8" w:rsidRPr="000D02A7">
        <w:rPr>
          <w:rFonts w:ascii="Arial" w:hAnsi="Arial" w:cs="Arial"/>
          <w:lang w:val="el-GR"/>
        </w:rPr>
        <w:t xml:space="preserve"> να είναι επισκέψιμο και από την πίσω πλευρά. </w:t>
      </w:r>
    </w:p>
    <w:p w:rsidR="009E4994" w:rsidRPr="000D02A7" w:rsidRDefault="009E4994" w:rsidP="000D02A7">
      <w:pPr>
        <w:spacing w:line="250" w:lineRule="exact"/>
        <w:rPr>
          <w:rFonts w:ascii="Arial" w:hAnsi="Arial" w:cs="Arial"/>
          <w:lang w:val="el-GR"/>
        </w:rPr>
      </w:pPr>
    </w:p>
    <w:p w:rsidR="009E4994" w:rsidRPr="000D02A7" w:rsidRDefault="009E4994" w:rsidP="00D74372">
      <w:pPr>
        <w:pStyle w:val="Heading1"/>
        <w:ind w:left="426" w:hanging="426"/>
        <w:rPr>
          <w:lang w:val="el-GR"/>
        </w:rPr>
      </w:pPr>
      <w:bookmarkStart w:id="0" w:name="_Toc451241238"/>
      <w:proofErr w:type="spellStart"/>
      <w:r w:rsidRPr="000D02A7">
        <w:rPr>
          <w:lang w:val="en-US"/>
        </w:rPr>
        <w:t>Τεχνικά</w:t>
      </w:r>
      <w:proofErr w:type="spellEnd"/>
      <w:r w:rsidRPr="000D02A7">
        <w:rPr>
          <w:lang w:val="en-US"/>
        </w:rPr>
        <w:t xml:space="preserve"> χαρα</w:t>
      </w:r>
      <w:proofErr w:type="spellStart"/>
      <w:r w:rsidRPr="000D02A7">
        <w:rPr>
          <w:lang w:val="en-US"/>
        </w:rPr>
        <w:t>κτηριστικά</w:t>
      </w:r>
      <w:bookmarkEnd w:id="0"/>
      <w:proofErr w:type="spellEnd"/>
    </w:p>
    <w:p w:rsidR="009E4994" w:rsidRPr="000D02A7" w:rsidRDefault="009E4994" w:rsidP="000D02A7">
      <w:pPr>
        <w:tabs>
          <w:tab w:val="left" w:pos="720"/>
        </w:tabs>
        <w:spacing w:line="250" w:lineRule="exact"/>
        <w:rPr>
          <w:rFonts w:ascii="Arial" w:hAnsi="Arial" w:cs="Arial"/>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4559"/>
      </w:tblGrid>
      <w:tr w:rsidR="0069746D" w:rsidRPr="000D02A7" w:rsidTr="00D74372">
        <w:tc>
          <w:tcPr>
            <w:tcW w:w="4219" w:type="dxa"/>
            <w:shd w:val="clear" w:color="auto" w:fill="auto"/>
            <w:vAlign w:val="center"/>
          </w:tcPr>
          <w:p w:rsidR="0069746D" w:rsidRPr="000D02A7" w:rsidRDefault="0069746D" w:rsidP="00D74372">
            <w:pPr>
              <w:spacing w:before="20" w:after="20" w:line="250" w:lineRule="exact"/>
              <w:rPr>
                <w:rFonts w:ascii="Arial" w:hAnsi="Arial" w:cs="Arial"/>
                <w:lang w:val="el-GR"/>
              </w:rPr>
            </w:pPr>
            <w:proofErr w:type="spellStart"/>
            <w:r w:rsidRPr="000D02A7">
              <w:rPr>
                <w:rFonts w:ascii="Arial" w:hAnsi="Arial" w:cs="Arial"/>
                <w:lang w:val="en-US"/>
              </w:rPr>
              <w:t>Ονομ</w:t>
            </w:r>
            <w:proofErr w:type="spellEnd"/>
            <w:r w:rsidRPr="000D02A7">
              <w:rPr>
                <w:rFonts w:ascii="Arial" w:hAnsi="Arial" w:cs="Arial"/>
                <w:lang w:val="en-US"/>
              </w:rPr>
              <w:t>αστικ</w:t>
            </w:r>
            <w:r w:rsidRPr="000D02A7">
              <w:rPr>
                <w:rFonts w:ascii="Arial" w:hAnsi="Arial" w:cs="Arial"/>
                <w:lang w:val="el-GR"/>
              </w:rPr>
              <w:t>ή τάση μόνωσης</w:t>
            </w:r>
            <w:r w:rsidRPr="000D02A7">
              <w:rPr>
                <w:rFonts w:ascii="Arial" w:hAnsi="Arial" w:cs="Arial"/>
                <w:lang w:val="en-US"/>
              </w:rPr>
              <w:t xml:space="preserve"> </w:t>
            </w:r>
            <w:proofErr w:type="spellStart"/>
            <w:r w:rsidRPr="000D02A7">
              <w:rPr>
                <w:rFonts w:ascii="Arial" w:hAnsi="Arial" w:cs="Arial"/>
                <w:lang w:val="en-US"/>
              </w:rPr>
              <w:t>Ui</w:t>
            </w:r>
            <w:proofErr w:type="spellEnd"/>
          </w:p>
        </w:tc>
        <w:tc>
          <w:tcPr>
            <w:tcW w:w="0" w:type="auto"/>
            <w:shd w:val="clear" w:color="auto" w:fill="auto"/>
            <w:vAlign w:val="center"/>
          </w:tcPr>
          <w:p w:rsidR="0069746D" w:rsidRPr="000D02A7" w:rsidRDefault="0069746D" w:rsidP="00D74372">
            <w:pPr>
              <w:spacing w:before="20" w:after="20" w:line="250" w:lineRule="exact"/>
              <w:rPr>
                <w:rFonts w:ascii="Arial" w:hAnsi="Arial" w:cs="Arial"/>
                <w:lang w:val="el-GR"/>
              </w:rPr>
            </w:pPr>
            <w:r w:rsidRPr="000D02A7">
              <w:rPr>
                <w:rFonts w:ascii="Arial" w:hAnsi="Arial" w:cs="Arial"/>
                <w:lang w:val="el-GR"/>
              </w:rPr>
              <w:t>Μέχρι τα 1.000</w:t>
            </w:r>
            <w:r w:rsidR="00C624E9" w:rsidRPr="000D02A7">
              <w:rPr>
                <w:rFonts w:ascii="Arial" w:hAnsi="Arial" w:cs="Arial"/>
                <w:lang w:val="el-GR"/>
              </w:rPr>
              <w:t xml:space="preserve"> </w:t>
            </w:r>
            <w:r w:rsidRPr="000D02A7">
              <w:rPr>
                <w:rFonts w:ascii="Arial" w:hAnsi="Arial" w:cs="Arial"/>
                <w:lang w:val="en-US"/>
              </w:rPr>
              <w:t>V</w:t>
            </w:r>
            <w:r w:rsidRPr="000D02A7">
              <w:rPr>
                <w:rFonts w:ascii="Arial" w:hAnsi="Arial" w:cs="Arial"/>
                <w:lang w:val="el-GR"/>
              </w:rPr>
              <w:t xml:space="preserve"> </w:t>
            </w:r>
            <w:r w:rsidRPr="000D02A7">
              <w:rPr>
                <w:rFonts w:ascii="Arial" w:hAnsi="Arial" w:cs="Arial"/>
                <w:lang w:val="en-US"/>
              </w:rPr>
              <w:t>AC</w:t>
            </w:r>
            <w:r w:rsidR="00C624E9" w:rsidRPr="000D02A7">
              <w:rPr>
                <w:rFonts w:ascii="Arial" w:hAnsi="Arial" w:cs="Arial"/>
                <w:lang w:val="el-GR"/>
              </w:rPr>
              <w:t>-1</w:t>
            </w:r>
            <w:r w:rsidR="00F1605E" w:rsidRPr="00F1605E">
              <w:rPr>
                <w:rFonts w:ascii="Arial" w:hAnsi="Arial" w:cs="Arial"/>
                <w:lang w:val="el-GR"/>
              </w:rPr>
              <w:t>.</w:t>
            </w:r>
            <w:r w:rsidRPr="000D02A7">
              <w:rPr>
                <w:rFonts w:ascii="Arial" w:hAnsi="Arial" w:cs="Arial"/>
                <w:lang w:val="el-GR"/>
              </w:rPr>
              <w:t>500</w:t>
            </w:r>
            <w:r w:rsidR="00640758" w:rsidRPr="000D02A7">
              <w:rPr>
                <w:rFonts w:ascii="Arial" w:hAnsi="Arial" w:cs="Arial"/>
                <w:lang w:val="el-GR"/>
              </w:rPr>
              <w:t xml:space="preserve"> </w:t>
            </w:r>
            <w:r w:rsidRPr="000D02A7">
              <w:rPr>
                <w:rFonts w:ascii="Arial" w:hAnsi="Arial" w:cs="Arial"/>
                <w:lang w:val="en-US"/>
              </w:rPr>
              <w:t>V</w:t>
            </w:r>
            <w:r w:rsidRPr="000D02A7">
              <w:rPr>
                <w:rFonts w:ascii="Arial" w:hAnsi="Arial" w:cs="Arial"/>
                <w:lang w:val="el-GR"/>
              </w:rPr>
              <w:t xml:space="preserve"> </w:t>
            </w:r>
            <w:r w:rsidRPr="000D02A7">
              <w:rPr>
                <w:rFonts w:ascii="Arial" w:hAnsi="Arial" w:cs="Arial"/>
                <w:lang w:val="en-US"/>
              </w:rPr>
              <w:t>DC</w:t>
            </w:r>
          </w:p>
        </w:tc>
      </w:tr>
      <w:tr w:rsidR="0069746D" w:rsidRPr="000D02A7" w:rsidTr="00D74372">
        <w:tc>
          <w:tcPr>
            <w:tcW w:w="4219" w:type="dxa"/>
            <w:shd w:val="clear" w:color="auto" w:fill="auto"/>
            <w:vAlign w:val="center"/>
          </w:tcPr>
          <w:p w:rsidR="0069746D" w:rsidRPr="000D02A7" w:rsidRDefault="0069746D" w:rsidP="00D74372">
            <w:pPr>
              <w:spacing w:before="20" w:after="20" w:line="250" w:lineRule="exact"/>
              <w:rPr>
                <w:rFonts w:ascii="Arial" w:hAnsi="Arial" w:cs="Arial"/>
                <w:lang w:val="el-GR"/>
              </w:rPr>
            </w:pPr>
            <w:r w:rsidRPr="00F1605E">
              <w:rPr>
                <w:rFonts w:ascii="Arial" w:hAnsi="Arial" w:cs="Arial"/>
                <w:lang w:val="el-GR"/>
              </w:rPr>
              <w:t>Ονομαστικ</w:t>
            </w:r>
            <w:r w:rsidRPr="000D02A7">
              <w:rPr>
                <w:rFonts w:ascii="Arial" w:hAnsi="Arial" w:cs="Arial"/>
                <w:lang w:val="el-GR"/>
              </w:rPr>
              <w:t>ή τάση λειτουργίας</w:t>
            </w:r>
            <w:r w:rsidRPr="00F1605E">
              <w:rPr>
                <w:rFonts w:ascii="Arial" w:hAnsi="Arial" w:cs="Arial"/>
                <w:lang w:val="el-GR"/>
              </w:rPr>
              <w:t xml:space="preserve"> </w:t>
            </w:r>
            <w:proofErr w:type="spellStart"/>
            <w:r w:rsidRPr="000D02A7">
              <w:rPr>
                <w:rFonts w:ascii="Arial" w:hAnsi="Arial" w:cs="Arial"/>
                <w:lang w:val="en-US"/>
              </w:rPr>
              <w:t>Ue</w:t>
            </w:r>
            <w:proofErr w:type="spellEnd"/>
          </w:p>
        </w:tc>
        <w:tc>
          <w:tcPr>
            <w:tcW w:w="0" w:type="auto"/>
            <w:shd w:val="clear" w:color="auto" w:fill="auto"/>
            <w:vAlign w:val="center"/>
          </w:tcPr>
          <w:p w:rsidR="0069746D" w:rsidRPr="000D02A7" w:rsidRDefault="0069746D" w:rsidP="00D74372">
            <w:pPr>
              <w:spacing w:before="20" w:after="20" w:line="250" w:lineRule="exact"/>
              <w:rPr>
                <w:rFonts w:ascii="Arial" w:hAnsi="Arial" w:cs="Arial"/>
                <w:lang w:val="el-GR"/>
              </w:rPr>
            </w:pPr>
            <w:r w:rsidRPr="000D02A7">
              <w:rPr>
                <w:rFonts w:ascii="Arial" w:hAnsi="Arial" w:cs="Arial"/>
                <w:lang w:val="el-GR"/>
              </w:rPr>
              <w:t>Μέχρι τα 1.000</w:t>
            </w:r>
            <w:r w:rsidR="00C624E9" w:rsidRPr="000D02A7">
              <w:rPr>
                <w:rFonts w:ascii="Arial" w:hAnsi="Arial" w:cs="Arial"/>
                <w:lang w:val="el-GR"/>
              </w:rPr>
              <w:t xml:space="preserve"> </w:t>
            </w:r>
            <w:r w:rsidRPr="000D02A7">
              <w:rPr>
                <w:rFonts w:ascii="Arial" w:hAnsi="Arial" w:cs="Arial"/>
                <w:lang w:val="en-US"/>
              </w:rPr>
              <w:t>V</w:t>
            </w:r>
            <w:r w:rsidRPr="000D02A7">
              <w:rPr>
                <w:rFonts w:ascii="Arial" w:hAnsi="Arial" w:cs="Arial"/>
                <w:lang w:val="el-GR"/>
              </w:rPr>
              <w:t xml:space="preserve"> </w:t>
            </w:r>
            <w:r w:rsidRPr="000D02A7">
              <w:rPr>
                <w:rFonts w:ascii="Arial" w:hAnsi="Arial" w:cs="Arial"/>
                <w:lang w:val="en-US"/>
              </w:rPr>
              <w:t>AC</w:t>
            </w:r>
            <w:r w:rsidR="00C624E9" w:rsidRPr="000D02A7">
              <w:rPr>
                <w:rFonts w:ascii="Arial" w:hAnsi="Arial" w:cs="Arial"/>
                <w:lang w:val="el-GR"/>
              </w:rPr>
              <w:t>-1</w:t>
            </w:r>
            <w:r w:rsidR="00F1605E" w:rsidRPr="00F1605E">
              <w:rPr>
                <w:rFonts w:ascii="Arial" w:hAnsi="Arial" w:cs="Arial"/>
                <w:lang w:val="el-GR"/>
              </w:rPr>
              <w:t>.</w:t>
            </w:r>
            <w:r w:rsidRPr="000D02A7">
              <w:rPr>
                <w:rFonts w:ascii="Arial" w:hAnsi="Arial" w:cs="Arial"/>
                <w:lang w:val="el-GR"/>
              </w:rPr>
              <w:t>500</w:t>
            </w:r>
            <w:r w:rsidR="00640758" w:rsidRPr="000D02A7">
              <w:rPr>
                <w:rFonts w:ascii="Arial" w:hAnsi="Arial" w:cs="Arial"/>
                <w:lang w:val="el-GR"/>
              </w:rPr>
              <w:t xml:space="preserve"> </w:t>
            </w:r>
            <w:r w:rsidRPr="000D02A7">
              <w:rPr>
                <w:rFonts w:ascii="Arial" w:hAnsi="Arial" w:cs="Arial"/>
                <w:lang w:val="en-US"/>
              </w:rPr>
              <w:t>V</w:t>
            </w:r>
            <w:r w:rsidRPr="000D02A7">
              <w:rPr>
                <w:rFonts w:ascii="Arial" w:hAnsi="Arial" w:cs="Arial"/>
                <w:lang w:val="el-GR"/>
              </w:rPr>
              <w:t xml:space="preserve"> </w:t>
            </w:r>
            <w:r w:rsidRPr="000D02A7">
              <w:rPr>
                <w:rFonts w:ascii="Arial" w:hAnsi="Arial" w:cs="Arial"/>
                <w:lang w:val="en-US"/>
              </w:rPr>
              <w:t>DC</w:t>
            </w:r>
          </w:p>
        </w:tc>
      </w:tr>
      <w:tr w:rsidR="0069746D" w:rsidRPr="000D02A7" w:rsidTr="00D74372">
        <w:tc>
          <w:tcPr>
            <w:tcW w:w="4219" w:type="dxa"/>
            <w:shd w:val="clear" w:color="auto" w:fill="auto"/>
            <w:vAlign w:val="center"/>
          </w:tcPr>
          <w:p w:rsidR="0069746D" w:rsidRPr="000D02A7" w:rsidRDefault="00A85788" w:rsidP="00D74372">
            <w:pPr>
              <w:spacing w:before="20" w:after="20" w:line="250" w:lineRule="exact"/>
              <w:rPr>
                <w:rFonts w:ascii="Arial" w:hAnsi="Arial" w:cs="Arial"/>
                <w:lang w:val="el-GR"/>
              </w:rPr>
            </w:pPr>
            <w:r w:rsidRPr="000D02A7">
              <w:rPr>
                <w:rFonts w:ascii="Arial" w:hAnsi="Arial" w:cs="Arial"/>
                <w:lang w:val="el-GR"/>
              </w:rPr>
              <w:t>Α</w:t>
            </w:r>
            <w:r w:rsidR="0069746D" w:rsidRPr="000D02A7">
              <w:rPr>
                <w:rFonts w:ascii="Arial" w:hAnsi="Arial" w:cs="Arial"/>
                <w:lang w:val="el-GR"/>
              </w:rPr>
              <w:t xml:space="preserve">ντοχή σε κρουστική τάση </w:t>
            </w:r>
            <w:proofErr w:type="spellStart"/>
            <w:r w:rsidR="0069746D" w:rsidRPr="000D02A7">
              <w:rPr>
                <w:rFonts w:ascii="Arial" w:hAnsi="Arial" w:cs="Arial"/>
                <w:lang w:val="en-US"/>
              </w:rPr>
              <w:t>Uimp</w:t>
            </w:r>
            <w:proofErr w:type="spellEnd"/>
          </w:p>
        </w:tc>
        <w:tc>
          <w:tcPr>
            <w:tcW w:w="0" w:type="auto"/>
            <w:shd w:val="clear" w:color="auto" w:fill="auto"/>
            <w:vAlign w:val="center"/>
          </w:tcPr>
          <w:p w:rsidR="0069746D" w:rsidRPr="000D02A7" w:rsidRDefault="0069746D" w:rsidP="00D74372">
            <w:pPr>
              <w:spacing w:before="20" w:after="20" w:line="250" w:lineRule="exact"/>
              <w:rPr>
                <w:rFonts w:ascii="Arial" w:hAnsi="Arial" w:cs="Arial"/>
                <w:lang w:val="el-GR"/>
              </w:rPr>
            </w:pPr>
            <w:r w:rsidRPr="00F1605E">
              <w:rPr>
                <w:rFonts w:ascii="Arial" w:hAnsi="Arial" w:cs="Arial"/>
                <w:lang w:val="el-GR"/>
              </w:rPr>
              <w:t>12</w:t>
            </w:r>
            <w:r w:rsidR="00640758" w:rsidRPr="000D02A7">
              <w:rPr>
                <w:rFonts w:ascii="Arial" w:hAnsi="Arial" w:cs="Arial"/>
                <w:lang w:val="el-GR"/>
              </w:rPr>
              <w:t xml:space="preserve"> </w:t>
            </w:r>
            <w:r w:rsidRPr="000D02A7">
              <w:rPr>
                <w:rFonts w:ascii="Arial" w:hAnsi="Arial" w:cs="Arial"/>
                <w:lang w:val="en-US"/>
              </w:rPr>
              <w:t>kV</w:t>
            </w:r>
          </w:p>
        </w:tc>
      </w:tr>
      <w:tr w:rsidR="0069746D" w:rsidRPr="000D02A7" w:rsidTr="00D74372">
        <w:tc>
          <w:tcPr>
            <w:tcW w:w="4219" w:type="dxa"/>
            <w:shd w:val="clear" w:color="auto" w:fill="auto"/>
            <w:vAlign w:val="center"/>
          </w:tcPr>
          <w:p w:rsidR="0069746D" w:rsidRPr="000D02A7" w:rsidRDefault="0069746D" w:rsidP="00D74372">
            <w:pPr>
              <w:spacing w:before="20" w:after="20" w:line="250" w:lineRule="exact"/>
              <w:rPr>
                <w:rFonts w:ascii="Arial" w:hAnsi="Arial" w:cs="Arial"/>
                <w:lang w:val="el-GR"/>
              </w:rPr>
            </w:pPr>
            <w:r w:rsidRPr="000D02A7">
              <w:rPr>
                <w:rFonts w:ascii="Arial" w:hAnsi="Arial" w:cs="Arial"/>
                <w:lang w:val="el-GR"/>
              </w:rPr>
              <w:t>Ονομαστική συχνότητα</w:t>
            </w:r>
          </w:p>
        </w:tc>
        <w:tc>
          <w:tcPr>
            <w:tcW w:w="0" w:type="auto"/>
            <w:shd w:val="clear" w:color="auto" w:fill="auto"/>
            <w:vAlign w:val="center"/>
          </w:tcPr>
          <w:p w:rsidR="0069746D" w:rsidRPr="000D02A7" w:rsidRDefault="0069746D" w:rsidP="00D74372">
            <w:pPr>
              <w:spacing w:before="20" w:after="20" w:line="250" w:lineRule="exact"/>
              <w:rPr>
                <w:rFonts w:ascii="Arial" w:hAnsi="Arial" w:cs="Arial"/>
                <w:lang w:val="en-US"/>
              </w:rPr>
            </w:pPr>
            <w:r w:rsidRPr="00F1605E">
              <w:rPr>
                <w:rFonts w:ascii="Arial" w:hAnsi="Arial" w:cs="Arial"/>
                <w:lang w:val="el-GR"/>
              </w:rPr>
              <w:t>50/6</w:t>
            </w:r>
            <w:r w:rsidRPr="000D02A7">
              <w:rPr>
                <w:rFonts w:ascii="Arial" w:hAnsi="Arial" w:cs="Arial"/>
                <w:lang w:val="en-US"/>
              </w:rPr>
              <w:t>0</w:t>
            </w:r>
            <w:r w:rsidR="00640758" w:rsidRPr="000D02A7">
              <w:rPr>
                <w:rFonts w:ascii="Arial" w:hAnsi="Arial" w:cs="Arial"/>
                <w:lang w:val="el-GR"/>
              </w:rPr>
              <w:t xml:space="preserve"> </w:t>
            </w:r>
            <w:r w:rsidRPr="000D02A7">
              <w:rPr>
                <w:rFonts w:ascii="Arial" w:hAnsi="Arial" w:cs="Arial"/>
                <w:lang w:val="en-US"/>
              </w:rPr>
              <w:t>Hz</w:t>
            </w:r>
          </w:p>
        </w:tc>
      </w:tr>
      <w:tr w:rsidR="0069746D" w:rsidRPr="000D02A7" w:rsidTr="00D74372">
        <w:tc>
          <w:tcPr>
            <w:tcW w:w="4219" w:type="dxa"/>
            <w:shd w:val="clear" w:color="auto" w:fill="auto"/>
            <w:vAlign w:val="center"/>
          </w:tcPr>
          <w:p w:rsidR="0069746D" w:rsidRPr="000D02A7" w:rsidRDefault="0069746D" w:rsidP="00D74372">
            <w:pPr>
              <w:spacing w:before="20" w:after="20" w:line="250" w:lineRule="exact"/>
              <w:rPr>
                <w:rFonts w:ascii="Arial" w:hAnsi="Arial" w:cs="Arial"/>
                <w:lang w:val="en-US"/>
              </w:rPr>
            </w:pPr>
            <w:r w:rsidRPr="000D02A7">
              <w:rPr>
                <w:rFonts w:ascii="Arial" w:hAnsi="Arial" w:cs="Arial"/>
                <w:lang w:val="el-GR"/>
              </w:rPr>
              <w:t>Ικανότητα διακοπής βραχυκυκλώματος</w:t>
            </w:r>
            <w:r w:rsidR="00F1605E">
              <w:rPr>
                <w:rFonts w:ascii="Arial" w:hAnsi="Arial" w:cs="Arial"/>
                <w:lang w:val="en-US"/>
              </w:rPr>
              <w:t xml:space="preserve"> </w:t>
            </w:r>
            <w:proofErr w:type="spellStart"/>
            <w:r w:rsidR="00F1605E">
              <w:rPr>
                <w:rFonts w:ascii="Arial" w:hAnsi="Arial" w:cs="Arial"/>
                <w:lang w:val="en-US"/>
              </w:rPr>
              <w:t>Icw</w:t>
            </w:r>
            <w:proofErr w:type="spellEnd"/>
          </w:p>
        </w:tc>
        <w:tc>
          <w:tcPr>
            <w:tcW w:w="0" w:type="auto"/>
            <w:shd w:val="clear" w:color="auto" w:fill="auto"/>
            <w:vAlign w:val="center"/>
          </w:tcPr>
          <w:p w:rsidR="0069746D" w:rsidRPr="000D02A7" w:rsidRDefault="0069746D" w:rsidP="00D74372">
            <w:pPr>
              <w:spacing w:before="20" w:after="20" w:line="250" w:lineRule="exact"/>
              <w:rPr>
                <w:rFonts w:ascii="Arial" w:hAnsi="Arial" w:cs="Arial"/>
                <w:b/>
                <w:lang w:val="en-US"/>
              </w:rPr>
            </w:pPr>
            <w:r w:rsidRPr="000D02A7">
              <w:rPr>
                <w:rFonts w:ascii="Arial" w:hAnsi="Arial" w:cs="Arial"/>
                <w:b/>
                <w:lang w:val="el-GR"/>
              </w:rPr>
              <w:t>Μέχρι τα</w:t>
            </w:r>
            <w:r w:rsidRPr="000D02A7">
              <w:rPr>
                <w:rFonts w:ascii="Arial" w:hAnsi="Arial" w:cs="Arial"/>
                <w:b/>
                <w:lang w:val="en-US"/>
              </w:rPr>
              <w:t xml:space="preserve"> 120 kA</w:t>
            </w:r>
          </w:p>
        </w:tc>
      </w:tr>
      <w:tr w:rsidR="0069746D" w:rsidRPr="000D02A7" w:rsidTr="00D74372">
        <w:tc>
          <w:tcPr>
            <w:tcW w:w="4219" w:type="dxa"/>
            <w:shd w:val="clear" w:color="auto" w:fill="auto"/>
            <w:vAlign w:val="center"/>
          </w:tcPr>
          <w:p w:rsidR="0069746D" w:rsidRPr="000D02A7" w:rsidRDefault="0069746D" w:rsidP="00D74372">
            <w:pPr>
              <w:spacing w:before="20" w:after="20" w:line="250" w:lineRule="exact"/>
              <w:rPr>
                <w:rFonts w:ascii="Arial" w:hAnsi="Arial" w:cs="Arial"/>
                <w:lang w:val="en-US"/>
              </w:rPr>
            </w:pPr>
            <w:proofErr w:type="spellStart"/>
            <w:r w:rsidRPr="000D02A7">
              <w:rPr>
                <w:rFonts w:ascii="Arial" w:hAnsi="Arial" w:cs="Arial"/>
                <w:lang w:val="en-US"/>
              </w:rPr>
              <w:t>Ονομ</w:t>
            </w:r>
            <w:proofErr w:type="spellEnd"/>
            <w:r w:rsidRPr="000D02A7">
              <w:rPr>
                <w:rFonts w:ascii="Arial" w:hAnsi="Arial" w:cs="Arial"/>
                <w:lang w:val="en-US"/>
              </w:rPr>
              <w:t>αστικ</w:t>
            </w:r>
            <w:r w:rsidRPr="000D02A7">
              <w:rPr>
                <w:rFonts w:ascii="Arial" w:hAnsi="Arial" w:cs="Arial"/>
                <w:lang w:val="el-GR"/>
              </w:rPr>
              <w:t>ό ρεύμα</w:t>
            </w:r>
            <w:r w:rsidRPr="000D02A7">
              <w:rPr>
                <w:rFonts w:ascii="Arial" w:hAnsi="Arial" w:cs="Arial"/>
                <w:lang w:val="en-US"/>
              </w:rPr>
              <w:t xml:space="preserve"> In</w:t>
            </w:r>
          </w:p>
        </w:tc>
        <w:tc>
          <w:tcPr>
            <w:tcW w:w="0" w:type="auto"/>
            <w:shd w:val="clear" w:color="auto" w:fill="auto"/>
            <w:vAlign w:val="center"/>
          </w:tcPr>
          <w:p w:rsidR="0069746D" w:rsidRPr="000D02A7" w:rsidRDefault="0069746D" w:rsidP="00D74372">
            <w:pPr>
              <w:spacing w:before="20" w:after="20" w:line="250" w:lineRule="exact"/>
              <w:rPr>
                <w:rFonts w:ascii="Arial" w:hAnsi="Arial" w:cs="Arial"/>
                <w:b/>
                <w:lang w:val="en-US"/>
              </w:rPr>
            </w:pPr>
            <w:r w:rsidRPr="000D02A7">
              <w:rPr>
                <w:rFonts w:ascii="Arial" w:hAnsi="Arial" w:cs="Arial"/>
                <w:b/>
                <w:lang w:val="en-US"/>
              </w:rPr>
              <w:t>Μ</w:t>
            </w:r>
            <w:r w:rsidRPr="000D02A7">
              <w:rPr>
                <w:rFonts w:ascii="Arial" w:hAnsi="Arial" w:cs="Arial"/>
                <w:b/>
                <w:lang w:val="el-GR"/>
              </w:rPr>
              <w:t>έχρι τα</w:t>
            </w:r>
            <w:r w:rsidRPr="000D02A7">
              <w:rPr>
                <w:rFonts w:ascii="Arial" w:hAnsi="Arial" w:cs="Arial"/>
                <w:b/>
                <w:lang w:val="en-US"/>
              </w:rPr>
              <w:t xml:space="preserve"> 6</w:t>
            </w:r>
            <w:r w:rsidRPr="000D02A7">
              <w:rPr>
                <w:rFonts w:ascii="Arial" w:hAnsi="Arial" w:cs="Arial"/>
                <w:b/>
                <w:lang w:val="el-GR"/>
              </w:rPr>
              <w:t>.</w:t>
            </w:r>
            <w:r w:rsidRPr="000D02A7">
              <w:rPr>
                <w:rFonts w:ascii="Arial" w:hAnsi="Arial" w:cs="Arial"/>
                <w:b/>
                <w:lang w:val="en-US"/>
              </w:rPr>
              <w:t>300</w:t>
            </w:r>
            <w:r w:rsidRPr="000D02A7">
              <w:rPr>
                <w:rFonts w:ascii="Arial" w:hAnsi="Arial" w:cs="Arial"/>
                <w:b/>
                <w:lang w:val="el-GR"/>
              </w:rPr>
              <w:t xml:space="preserve"> </w:t>
            </w:r>
            <w:r w:rsidRPr="000D02A7">
              <w:rPr>
                <w:rFonts w:ascii="Arial" w:hAnsi="Arial" w:cs="Arial"/>
                <w:b/>
                <w:lang w:val="en-US"/>
              </w:rPr>
              <w:t>A</w:t>
            </w:r>
          </w:p>
        </w:tc>
      </w:tr>
      <w:tr w:rsidR="0069746D" w:rsidRPr="000D02A7" w:rsidTr="00D74372">
        <w:tc>
          <w:tcPr>
            <w:tcW w:w="4219" w:type="dxa"/>
            <w:shd w:val="clear" w:color="auto" w:fill="auto"/>
            <w:vAlign w:val="center"/>
          </w:tcPr>
          <w:p w:rsidR="0069746D" w:rsidRPr="000D02A7" w:rsidRDefault="0069746D" w:rsidP="00D74372">
            <w:pPr>
              <w:spacing w:before="20" w:after="20" w:line="250" w:lineRule="exact"/>
              <w:rPr>
                <w:rFonts w:ascii="Arial" w:hAnsi="Arial" w:cs="Arial"/>
                <w:lang w:val="el-GR"/>
              </w:rPr>
            </w:pPr>
            <w:r w:rsidRPr="000D02A7">
              <w:rPr>
                <w:rFonts w:ascii="Arial" w:hAnsi="Arial" w:cs="Arial"/>
                <w:lang w:val="el-GR"/>
              </w:rPr>
              <w:t xml:space="preserve">Είσοδος </w:t>
            </w:r>
            <w:r w:rsidR="00A85788" w:rsidRPr="000D02A7">
              <w:rPr>
                <w:rFonts w:ascii="Arial" w:hAnsi="Arial" w:cs="Arial"/>
                <w:lang w:val="el-GR"/>
              </w:rPr>
              <w:t xml:space="preserve">καλωδίων </w:t>
            </w:r>
            <w:r w:rsidRPr="000D02A7">
              <w:rPr>
                <w:rFonts w:ascii="Arial" w:hAnsi="Arial" w:cs="Arial"/>
                <w:lang w:val="el-GR"/>
              </w:rPr>
              <w:t>στο πεδίο</w:t>
            </w:r>
          </w:p>
        </w:tc>
        <w:tc>
          <w:tcPr>
            <w:tcW w:w="0" w:type="auto"/>
            <w:shd w:val="clear" w:color="auto" w:fill="auto"/>
            <w:vAlign w:val="center"/>
          </w:tcPr>
          <w:p w:rsidR="0069746D" w:rsidRPr="000D02A7" w:rsidRDefault="0069746D" w:rsidP="00D74372">
            <w:pPr>
              <w:spacing w:before="20" w:after="20" w:line="250" w:lineRule="exact"/>
              <w:rPr>
                <w:rFonts w:ascii="Arial" w:hAnsi="Arial" w:cs="Arial"/>
                <w:lang w:val="el-GR"/>
              </w:rPr>
            </w:pPr>
            <w:r w:rsidRPr="000D02A7">
              <w:rPr>
                <w:rFonts w:ascii="Arial" w:hAnsi="Arial" w:cs="Arial"/>
                <w:lang w:val="el-GR"/>
              </w:rPr>
              <w:t>Από το επάνω και το κάτω μέρος</w:t>
            </w:r>
            <w:r w:rsidR="00C5126F" w:rsidRPr="000D02A7">
              <w:rPr>
                <w:rFonts w:ascii="Arial" w:hAnsi="Arial" w:cs="Arial"/>
                <w:lang w:val="el-GR"/>
              </w:rPr>
              <w:t xml:space="preserve"> του πίνακα</w:t>
            </w:r>
          </w:p>
        </w:tc>
      </w:tr>
      <w:tr w:rsidR="0069746D" w:rsidRPr="000D02A7" w:rsidTr="00D74372">
        <w:tc>
          <w:tcPr>
            <w:tcW w:w="4219" w:type="dxa"/>
            <w:shd w:val="clear" w:color="auto" w:fill="auto"/>
            <w:vAlign w:val="center"/>
          </w:tcPr>
          <w:p w:rsidR="0069746D" w:rsidRPr="000D02A7" w:rsidRDefault="0069746D" w:rsidP="00D74372">
            <w:pPr>
              <w:spacing w:before="20" w:after="20" w:line="250" w:lineRule="exact"/>
              <w:rPr>
                <w:rFonts w:ascii="Arial" w:hAnsi="Arial" w:cs="Arial"/>
                <w:lang w:val="el-GR"/>
              </w:rPr>
            </w:pPr>
            <w:r w:rsidRPr="000D02A7">
              <w:rPr>
                <w:rFonts w:ascii="Arial" w:hAnsi="Arial" w:cs="Arial"/>
                <w:lang w:val="el-GR"/>
              </w:rPr>
              <w:t xml:space="preserve">Έξοδος </w:t>
            </w:r>
            <w:r w:rsidR="00A85788" w:rsidRPr="000D02A7">
              <w:rPr>
                <w:rFonts w:ascii="Arial" w:hAnsi="Arial" w:cs="Arial"/>
                <w:lang w:val="el-GR"/>
              </w:rPr>
              <w:t xml:space="preserve">καλωδίων </w:t>
            </w:r>
            <w:r w:rsidRPr="000D02A7">
              <w:rPr>
                <w:rFonts w:ascii="Arial" w:hAnsi="Arial" w:cs="Arial"/>
                <w:lang w:val="el-GR"/>
              </w:rPr>
              <w:t>από το πεδίο</w:t>
            </w:r>
          </w:p>
        </w:tc>
        <w:tc>
          <w:tcPr>
            <w:tcW w:w="0" w:type="auto"/>
            <w:shd w:val="clear" w:color="auto" w:fill="auto"/>
            <w:vAlign w:val="center"/>
          </w:tcPr>
          <w:p w:rsidR="0069746D" w:rsidRPr="000D02A7" w:rsidRDefault="0069746D" w:rsidP="00D74372">
            <w:pPr>
              <w:spacing w:before="20" w:after="20" w:line="250" w:lineRule="exact"/>
              <w:rPr>
                <w:rFonts w:ascii="Arial" w:hAnsi="Arial" w:cs="Arial"/>
                <w:lang w:val="el-GR"/>
              </w:rPr>
            </w:pPr>
            <w:r w:rsidRPr="000D02A7">
              <w:rPr>
                <w:rFonts w:ascii="Arial" w:hAnsi="Arial" w:cs="Arial"/>
                <w:lang w:val="el-GR"/>
              </w:rPr>
              <w:t>Από το επάνω και το κάτω μέρος</w:t>
            </w:r>
            <w:r w:rsidR="00C5126F" w:rsidRPr="000D02A7">
              <w:rPr>
                <w:rFonts w:ascii="Arial" w:hAnsi="Arial" w:cs="Arial"/>
                <w:lang w:val="el-GR"/>
              </w:rPr>
              <w:t xml:space="preserve"> του πίνακα</w:t>
            </w:r>
          </w:p>
        </w:tc>
      </w:tr>
      <w:tr w:rsidR="0069746D" w:rsidRPr="000D02A7" w:rsidTr="00D74372">
        <w:tc>
          <w:tcPr>
            <w:tcW w:w="4219" w:type="dxa"/>
            <w:shd w:val="clear" w:color="auto" w:fill="auto"/>
            <w:vAlign w:val="center"/>
          </w:tcPr>
          <w:p w:rsidR="0069746D" w:rsidRPr="000D02A7" w:rsidRDefault="0069746D" w:rsidP="00D74372">
            <w:pPr>
              <w:spacing w:before="20" w:after="20" w:line="250" w:lineRule="exact"/>
              <w:rPr>
                <w:rFonts w:ascii="Arial" w:hAnsi="Arial" w:cs="Arial"/>
                <w:lang w:val="el-GR"/>
              </w:rPr>
            </w:pPr>
            <w:proofErr w:type="spellStart"/>
            <w:r w:rsidRPr="000D02A7">
              <w:rPr>
                <w:rFonts w:ascii="Arial" w:hAnsi="Arial" w:cs="Arial"/>
                <w:lang w:val="en-US"/>
              </w:rPr>
              <w:t>Εγκ</w:t>
            </w:r>
            <w:proofErr w:type="spellEnd"/>
            <w:r w:rsidRPr="000D02A7">
              <w:rPr>
                <w:rFonts w:ascii="Arial" w:hAnsi="Arial" w:cs="Arial"/>
                <w:lang w:val="en-US"/>
              </w:rPr>
              <w:t>ατ</w:t>
            </w:r>
            <w:proofErr w:type="spellStart"/>
            <w:r w:rsidRPr="000D02A7">
              <w:rPr>
                <w:rFonts w:ascii="Arial" w:hAnsi="Arial" w:cs="Arial"/>
                <w:lang w:val="el-GR"/>
              </w:rPr>
              <w:t>άσταση</w:t>
            </w:r>
            <w:proofErr w:type="spellEnd"/>
          </w:p>
        </w:tc>
        <w:tc>
          <w:tcPr>
            <w:tcW w:w="0" w:type="auto"/>
            <w:shd w:val="clear" w:color="auto" w:fill="auto"/>
            <w:vAlign w:val="center"/>
          </w:tcPr>
          <w:p w:rsidR="0069746D" w:rsidRPr="000D02A7" w:rsidRDefault="0069746D" w:rsidP="00D74372">
            <w:pPr>
              <w:spacing w:before="20" w:after="20" w:line="250" w:lineRule="exact"/>
              <w:rPr>
                <w:rFonts w:ascii="Arial" w:hAnsi="Arial" w:cs="Arial"/>
                <w:lang w:val="el-GR"/>
              </w:rPr>
            </w:pPr>
            <w:proofErr w:type="spellStart"/>
            <w:r w:rsidRPr="000D02A7">
              <w:rPr>
                <w:rFonts w:ascii="Arial" w:hAnsi="Arial" w:cs="Arial"/>
                <w:lang w:val="en-US"/>
              </w:rPr>
              <w:t>Εσωτερικ</w:t>
            </w:r>
            <w:proofErr w:type="spellEnd"/>
            <w:r w:rsidR="009A6041" w:rsidRPr="000D02A7">
              <w:rPr>
                <w:rFonts w:ascii="Arial" w:hAnsi="Arial" w:cs="Arial"/>
                <w:lang w:val="el-GR"/>
              </w:rPr>
              <w:t>ή</w:t>
            </w:r>
            <w:r w:rsidRPr="000D02A7">
              <w:rPr>
                <w:rFonts w:ascii="Arial" w:hAnsi="Arial" w:cs="Arial"/>
                <w:lang w:val="el-GR"/>
              </w:rPr>
              <w:t xml:space="preserve"> </w:t>
            </w:r>
          </w:p>
        </w:tc>
      </w:tr>
      <w:tr w:rsidR="0069746D" w:rsidRPr="000D02A7" w:rsidTr="00D74372">
        <w:tc>
          <w:tcPr>
            <w:tcW w:w="4219" w:type="dxa"/>
            <w:shd w:val="clear" w:color="auto" w:fill="auto"/>
            <w:vAlign w:val="center"/>
          </w:tcPr>
          <w:p w:rsidR="0069746D" w:rsidRPr="000D02A7" w:rsidRDefault="0069746D" w:rsidP="00D74372">
            <w:pPr>
              <w:spacing w:before="20" w:after="20" w:line="250" w:lineRule="exact"/>
              <w:rPr>
                <w:rFonts w:ascii="Arial" w:hAnsi="Arial" w:cs="Arial"/>
                <w:lang w:val="en-US"/>
              </w:rPr>
            </w:pPr>
            <w:r w:rsidRPr="000D02A7">
              <w:rPr>
                <w:rFonts w:ascii="Arial" w:hAnsi="Arial" w:cs="Arial"/>
                <w:lang w:val="el-GR"/>
              </w:rPr>
              <w:t xml:space="preserve">Φόρμα διαμερισματοποίησης </w:t>
            </w:r>
          </w:p>
        </w:tc>
        <w:tc>
          <w:tcPr>
            <w:tcW w:w="0" w:type="auto"/>
            <w:shd w:val="clear" w:color="auto" w:fill="auto"/>
            <w:vAlign w:val="center"/>
          </w:tcPr>
          <w:p w:rsidR="0069746D" w:rsidRPr="000D02A7" w:rsidRDefault="009A6041" w:rsidP="00D74372">
            <w:pPr>
              <w:spacing w:before="20" w:after="20" w:line="250" w:lineRule="exact"/>
              <w:rPr>
                <w:rFonts w:ascii="Arial" w:hAnsi="Arial" w:cs="Arial"/>
                <w:lang w:val="en-US"/>
              </w:rPr>
            </w:pPr>
            <w:r w:rsidRPr="000D02A7">
              <w:rPr>
                <w:rFonts w:ascii="Arial" w:hAnsi="Arial" w:cs="Arial"/>
                <w:lang w:val="el-GR"/>
              </w:rPr>
              <w:t xml:space="preserve">1, </w:t>
            </w:r>
            <w:r w:rsidR="0069746D" w:rsidRPr="000D02A7">
              <w:rPr>
                <w:rFonts w:ascii="Arial" w:hAnsi="Arial" w:cs="Arial"/>
                <w:lang w:val="en-US"/>
              </w:rPr>
              <w:t>2a, 2b, 3a</w:t>
            </w:r>
            <w:r w:rsidRPr="000D02A7">
              <w:rPr>
                <w:rFonts w:ascii="Arial" w:hAnsi="Arial" w:cs="Arial"/>
                <w:lang w:val="el-GR"/>
              </w:rPr>
              <w:t>, 3</w:t>
            </w:r>
            <w:r w:rsidRPr="000D02A7">
              <w:rPr>
                <w:rFonts w:ascii="Arial" w:hAnsi="Arial" w:cs="Arial"/>
                <w:lang w:val="en-US"/>
              </w:rPr>
              <w:t>b</w:t>
            </w:r>
            <w:r w:rsidR="0069746D" w:rsidRPr="000D02A7">
              <w:rPr>
                <w:rFonts w:ascii="Arial" w:hAnsi="Arial" w:cs="Arial"/>
                <w:lang w:val="en-US"/>
              </w:rPr>
              <w:t xml:space="preserve"> και 4b</w:t>
            </w:r>
          </w:p>
        </w:tc>
      </w:tr>
      <w:tr w:rsidR="00F1605E" w:rsidRPr="000D02A7" w:rsidTr="00D74372">
        <w:tc>
          <w:tcPr>
            <w:tcW w:w="4219" w:type="dxa"/>
            <w:vMerge w:val="restart"/>
            <w:shd w:val="clear" w:color="auto" w:fill="auto"/>
            <w:vAlign w:val="center"/>
          </w:tcPr>
          <w:p w:rsidR="00F1605E" w:rsidRPr="000D02A7" w:rsidRDefault="00F1605E" w:rsidP="00D74372">
            <w:pPr>
              <w:spacing w:before="20" w:after="20" w:line="250" w:lineRule="exact"/>
              <w:rPr>
                <w:rFonts w:ascii="Arial" w:hAnsi="Arial" w:cs="Arial"/>
                <w:lang w:val="en-US"/>
              </w:rPr>
            </w:pPr>
            <w:r w:rsidRPr="000D02A7">
              <w:rPr>
                <w:rFonts w:ascii="Arial" w:hAnsi="Arial" w:cs="Arial"/>
                <w:lang w:val="el-GR"/>
              </w:rPr>
              <w:t xml:space="preserve">Βαθμός προστασίας </w:t>
            </w:r>
            <w:r w:rsidRPr="000D02A7">
              <w:rPr>
                <w:rFonts w:ascii="Arial" w:hAnsi="Arial" w:cs="Arial"/>
                <w:lang w:val="en-US"/>
              </w:rPr>
              <w:t xml:space="preserve">IP </w:t>
            </w:r>
          </w:p>
        </w:tc>
        <w:tc>
          <w:tcPr>
            <w:tcW w:w="0" w:type="auto"/>
            <w:shd w:val="clear" w:color="auto" w:fill="auto"/>
            <w:vAlign w:val="center"/>
          </w:tcPr>
          <w:p w:rsidR="00F1605E" w:rsidRPr="000D02A7" w:rsidRDefault="00F1605E" w:rsidP="00D74372">
            <w:pPr>
              <w:spacing w:before="20" w:after="20" w:line="250" w:lineRule="exact"/>
              <w:rPr>
                <w:rFonts w:ascii="Arial" w:hAnsi="Arial" w:cs="Arial"/>
                <w:b/>
                <w:lang w:val="el-GR"/>
              </w:rPr>
            </w:pPr>
            <w:r w:rsidRPr="000D02A7">
              <w:rPr>
                <w:rFonts w:ascii="Arial" w:hAnsi="Arial" w:cs="Arial"/>
                <w:b/>
                <w:lang w:val="en-US"/>
              </w:rPr>
              <w:t>IP</w:t>
            </w:r>
            <w:r w:rsidRPr="000D02A7">
              <w:rPr>
                <w:rFonts w:ascii="Arial" w:hAnsi="Arial" w:cs="Arial"/>
                <w:b/>
                <w:lang w:val="el-GR"/>
              </w:rPr>
              <w:t xml:space="preserve"> 30, </w:t>
            </w:r>
            <w:r w:rsidRPr="000D02A7">
              <w:rPr>
                <w:rFonts w:ascii="Arial" w:hAnsi="Arial" w:cs="Arial"/>
                <w:b/>
                <w:lang w:val="en-US"/>
              </w:rPr>
              <w:t>IP</w:t>
            </w:r>
            <w:r w:rsidRPr="000D02A7">
              <w:rPr>
                <w:rFonts w:ascii="Arial" w:hAnsi="Arial" w:cs="Arial"/>
                <w:b/>
                <w:lang w:val="el-GR"/>
              </w:rPr>
              <w:t xml:space="preserve"> 31 </w:t>
            </w:r>
            <w:r w:rsidRPr="000D02A7">
              <w:rPr>
                <w:rFonts w:ascii="Arial" w:hAnsi="Arial" w:cs="Arial"/>
                <w:lang w:val="el-GR"/>
              </w:rPr>
              <w:t>χωρίς πόρτες (με ή χωρίς εξαερισμό)</w:t>
            </w:r>
          </w:p>
        </w:tc>
      </w:tr>
      <w:tr w:rsidR="00F1605E" w:rsidRPr="000D02A7" w:rsidTr="00D74372">
        <w:tc>
          <w:tcPr>
            <w:tcW w:w="4219" w:type="dxa"/>
            <w:vMerge/>
            <w:shd w:val="clear" w:color="auto" w:fill="auto"/>
            <w:vAlign w:val="center"/>
          </w:tcPr>
          <w:p w:rsidR="00F1605E" w:rsidRPr="000D02A7" w:rsidRDefault="00F1605E" w:rsidP="00D74372">
            <w:pPr>
              <w:spacing w:before="20" w:after="20" w:line="250" w:lineRule="exact"/>
              <w:rPr>
                <w:rFonts w:ascii="Arial" w:hAnsi="Arial" w:cs="Arial"/>
                <w:lang w:val="el-GR"/>
              </w:rPr>
            </w:pPr>
          </w:p>
        </w:tc>
        <w:tc>
          <w:tcPr>
            <w:tcW w:w="0" w:type="auto"/>
            <w:shd w:val="clear" w:color="auto" w:fill="auto"/>
            <w:vAlign w:val="center"/>
          </w:tcPr>
          <w:p w:rsidR="00F1605E" w:rsidRPr="000D02A7" w:rsidRDefault="00F1605E" w:rsidP="00D74372">
            <w:pPr>
              <w:spacing w:before="20" w:after="20" w:line="250" w:lineRule="exact"/>
              <w:rPr>
                <w:rFonts w:ascii="Arial" w:hAnsi="Arial" w:cs="Arial"/>
                <w:lang w:val="el-GR"/>
              </w:rPr>
            </w:pPr>
            <w:r w:rsidRPr="000D02A7">
              <w:rPr>
                <w:rFonts w:ascii="Arial" w:hAnsi="Arial" w:cs="Arial"/>
                <w:b/>
                <w:lang w:val="en-US"/>
              </w:rPr>
              <w:t>IP</w:t>
            </w:r>
            <w:r w:rsidRPr="000D02A7">
              <w:rPr>
                <w:rFonts w:ascii="Arial" w:hAnsi="Arial" w:cs="Arial"/>
                <w:b/>
                <w:lang w:val="el-GR"/>
              </w:rPr>
              <w:t xml:space="preserve"> 40, </w:t>
            </w:r>
            <w:r w:rsidRPr="000D02A7">
              <w:rPr>
                <w:rFonts w:ascii="Arial" w:hAnsi="Arial" w:cs="Arial"/>
                <w:b/>
                <w:lang w:val="en-US"/>
              </w:rPr>
              <w:t>IP</w:t>
            </w:r>
            <w:r w:rsidRPr="000D02A7">
              <w:rPr>
                <w:rFonts w:ascii="Arial" w:hAnsi="Arial" w:cs="Arial"/>
                <w:b/>
                <w:lang w:val="el-GR"/>
              </w:rPr>
              <w:t xml:space="preserve"> 41 </w:t>
            </w:r>
            <w:r w:rsidRPr="000D02A7">
              <w:rPr>
                <w:rFonts w:ascii="Arial" w:hAnsi="Arial" w:cs="Arial"/>
                <w:lang w:val="el-GR"/>
              </w:rPr>
              <w:t>με πόρτες (με ή χωρίς εξαερισμό)</w:t>
            </w:r>
          </w:p>
        </w:tc>
      </w:tr>
      <w:tr w:rsidR="00F1605E" w:rsidRPr="000D02A7" w:rsidTr="00D74372">
        <w:tc>
          <w:tcPr>
            <w:tcW w:w="4219" w:type="dxa"/>
            <w:vMerge/>
            <w:shd w:val="clear" w:color="auto" w:fill="auto"/>
            <w:vAlign w:val="center"/>
          </w:tcPr>
          <w:p w:rsidR="00F1605E" w:rsidRPr="000D02A7" w:rsidRDefault="00F1605E" w:rsidP="00D74372">
            <w:pPr>
              <w:spacing w:before="20" w:after="20" w:line="250" w:lineRule="exact"/>
              <w:rPr>
                <w:rFonts w:ascii="Arial" w:hAnsi="Arial" w:cs="Arial"/>
                <w:lang w:val="el-GR"/>
              </w:rPr>
            </w:pPr>
          </w:p>
        </w:tc>
        <w:tc>
          <w:tcPr>
            <w:tcW w:w="0" w:type="auto"/>
            <w:shd w:val="clear" w:color="auto" w:fill="auto"/>
            <w:vAlign w:val="center"/>
          </w:tcPr>
          <w:p w:rsidR="00F1605E" w:rsidRPr="000D02A7" w:rsidRDefault="00F1605E" w:rsidP="00D74372">
            <w:pPr>
              <w:spacing w:before="20" w:after="20" w:line="250" w:lineRule="exact"/>
              <w:rPr>
                <w:rFonts w:ascii="Arial" w:hAnsi="Arial" w:cs="Arial"/>
                <w:lang w:val="el-GR"/>
              </w:rPr>
            </w:pPr>
            <w:r w:rsidRPr="000D02A7">
              <w:rPr>
                <w:rFonts w:ascii="Arial" w:hAnsi="Arial" w:cs="Arial"/>
                <w:b/>
                <w:lang w:val="en-US"/>
              </w:rPr>
              <w:t>IP</w:t>
            </w:r>
            <w:r w:rsidRPr="000D02A7">
              <w:rPr>
                <w:rFonts w:ascii="Arial" w:hAnsi="Arial" w:cs="Arial"/>
                <w:b/>
                <w:lang w:val="el-GR"/>
              </w:rPr>
              <w:t xml:space="preserve"> </w:t>
            </w:r>
            <w:r w:rsidRPr="000D02A7">
              <w:rPr>
                <w:rFonts w:ascii="Arial" w:hAnsi="Arial" w:cs="Arial"/>
                <w:b/>
                <w:lang w:val="en-US"/>
              </w:rPr>
              <w:t>65</w:t>
            </w:r>
            <w:r w:rsidRPr="000D02A7">
              <w:rPr>
                <w:rFonts w:ascii="Arial" w:hAnsi="Arial" w:cs="Arial"/>
                <w:b/>
                <w:lang w:val="el-GR"/>
              </w:rPr>
              <w:t xml:space="preserve"> </w:t>
            </w:r>
            <w:r w:rsidRPr="000D02A7">
              <w:rPr>
                <w:rFonts w:ascii="Arial" w:hAnsi="Arial" w:cs="Arial"/>
                <w:lang w:val="el-GR"/>
              </w:rPr>
              <w:t>με πόρτες</w:t>
            </w:r>
          </w:p>
        </w:tc>
      </w:tr>
      <w:tr w:rsidR="00F1605E" w:rsidRPr="000D02A7" w:rsidTr="00D74372">
        <w:tc>
          <w:tcPr>
            <w:tcW w:w="4219" w:type="dxa"/>
            <w:vMerge w:val="restart"/>
            <w:shd w:val="clear" w:color="auto" w:fill="auto"/>
            <w:vAlign w:val="center"/>
          </w:tcPr>
          <w:p w:rsidR="00F1605E" w:rsidRPr="000D02A7" w:rsidRDefault="00F1605E" w:rsidP="00D74372">
            <w:pPr>
              <w:spacing w:before="20" w:after="20" w:line="250" w:lineRule="exact"/>
              <w:rPr>
                <w:rFonts w:ascii="Arial" w:hAnsi="Arial" w:cs="Arial"/>
                <w:lang w:val="en-US"/>
              </w:rPr>
            </w:pPr>
            <w:r w:rsidRPr="000D02A7">
              <w:rPr>
                <w:rFonts w:ascii="Arial" w:hAnsi="Arial" w:cs="Arial"/>
                <w:lang w:val="el-GR"/>
              </w:rPr>
              <w:t>Μηχανική</w:t>
            </w:r>
            <w:r w:rsidRPr="000D02A7">
              <w:rPr>
                <w:rFonts w:ascii="Arial" w:hAnsi="Arial" w:cs="Arial"/>
                <w:lang w:val="en-US"/>
              </w:rPr>
              <w:t xml:space="preserve"> </w:t>
            </w:r>
            <w:r w:rsidRPr="000D02A7">
              <w:rPr>
                <w:rFonts w:ascii="Arial" w:hAnsi="Arial" w:cs="Arial"/>
                <w:lang w:val="el-GR"/>
              </w:rPr>
              <w:t>αντίσταση</w:t>
            </w:r>
            <w:r w:rsidRPr="000D02A7">
              <w:rPr>
                <w:rFonts w:ascii="Arial" w:hAnsi="Arial" w:cs="Arial"/>
                <w:lang w:val="en-US"/>
              </w:rPr>
              <w:t xml:space="preserve"> </w:t>
            </w:r>
            <w:r w:rsidRPr="000D02A7">
              <w:rPr>
                <w:rFonts w:ascii="Arial" w:hAnsi="Arial" w:cs="Arial"/>
              </w:rPr>
              <w:t>IK</w:t>
            </w:r>
          </w:p>
        </w:tc>
        <w:tc>
          <w:tcPr>
            <w:tcW w:w="0" w:type="auto"/>
            <w:shd w:val="clear" w:color="auto" w:fill="auto"/>
            <w:vAlign w:val="center"/>
          </w:tcPr>
          <w:p w:rsidR="00F1605E" w:rsidRPr="000D02A7" w:rsidRDefault="00F1605E" w:rsidP="00D74372">
            <w:pPr>
              <w:spacing w:before="20" w:after="20" w:line="250" w:lineRule="exact"/>
              <w:rPr>
                <w:rFonts w:ascii="Arial" w:hAnsi="Arial" w:cs="Arial"/>
                <w:lang w:val="el-GR"/>
              </w:rPr>
            </w:pPr>
            <w:r w:rsidRPr="000D02A7">
              <w:rPr>
                <w:rFonts w:ascii="Arial" w:hAnsi="Arial" w:cs="Arial"/>
                <w:b/>
              </w:rPr>
              <w:t>IK</w:t>
            </w:r>
            <w:r w:rsidRPr="000D02A7">
              <w:rPr>
                <w:rFonts w:ascii="Arial" w:hAnsi="Arial" w:cs="Arial"/>
                <w:b/>
                <w:lang w:val="el-GR"/>
              </w:rPr>
              <w:t xml:space="preserve"> </w:t>
            </w:r>
            <w:r w:rsidRPr="000D02A7">
              <w:rPr>
                <w:rFonts w:ascii="Arial" w:hAnsi="Arial" w:cs="Arial"/>
                <w:b/>
              </w:rPr>
              <w:t>09</w:t>
            </w:r>
            <w:r w:rsidRPr="000D02A7">
              <w:rPr>
                <w:rFonts w:ascii="Arial" w:hAnsi="Arial" w:cs="Arial"/>
                <w:lang w:val="el-GR"/>
              </w:rPr>
              <w:t xml:space="preserve"> (διαφανείς πόρτες)</w:t>
            </w:r>
          </w:p>
        </w:tc>
      </w:tr>
      <w:tr w:rsidR="00F1605E" w:rsidRPr="000D02A7" w:rsidTr="00D74372">
        <w:tc>
          <w:tcPr>
            <w:tcW w:w="4219" w:type="dxa"/>
            <w:vMerge/>
            <w:shd w:val="clear" w:color="auto" w:fill="auto"/>
            <w:vAlign w:val="center"/>
          </w:tcPr>
          <w:p w:rsidR="00F1605E" w:rsidRPr="000D02A7" w:rsidRDefault="00F1605E" w:rsidP="00D74372">
            <w:pPr>
              <w:spacing w:before="20" w:after="20" w:line="250" w:lineRule="exact"/>
              <w:rPr>
                <w:rFonts w:ascii="Arial" w:hAnsi="Arial" w:cs="Arial"/>
                <w:lang w:val="el-GR"/>
              </w:rPr>
            </w:pPr>
          </w:p>
        </w:tc>
        <w:tc>
          <w:tcPr>
            <w:tcW w:w="0" w:type="auto"/>
            <w:shd w:val="clear" w:color="auto" w:fill="auto"/>
            <w:vAlign w:val="center"/>
          </w:tcPr>
          <w:p w:rsidR="00F1605E" w:rsidRPr="000D02A7" w:rsidRDefault="00F1605E" w:rsidP="00D74372">
            <w:pPr>
              <w:spacing w:before="20" w:after="20" w:line="250" w:lineRule="exact"/>
              <w:rPr>
                <w:rFonts w:ascii="Arial" w:hAnsi="Arial" w:cs="Arial"/>
              </w:rPr>
            </w:pPr>
            <w:r w:rsidRPr="000D02A7">
              <w:rPr>
                <w:rFonts w:ascii="Arial" w:hAnsi="Arial" w:cs="Arial"/>
                <w:b/>
              </w:rPr>
              <w:t>IK</w:t>
            </w:r>
            <w:r w:rsidRPr="000D02A7">
              <w:rPr>
                <w:rFonts w:ascii="Arial" w:hAnsi="Arial" w:cs="Arial"/>
                <w:b/>
                <w:lang w:val="el-GR"/>
              </w:rPr>
              <w:t xml:space="preserve"> </w:t>
            </w:r>
            <w:r w:rsidRPr="000D02A7">
              <w:rPr>
                <w:rFonts w:ascii="Arial" w:hAnsi="Arial" w:cs="Arial"/>
                <w:b/>
              </w:rPr>
              <w:t>10</w:t>
            </w:r>
            <w:r w:rsidRPr="000D02A7">
              <w:rPr>
                <w:rFonts w:ascii="Arial" w:hAnsi="Arial" w:cs="Arial"/>
              </w:rPr>
              <w:t xml:space="preserve"> (</w:t>
            </w:r>
            <w:r w:rsidRPr="000D02A7">
              <w:rPr>
                <w:rFonts w:ascii="Arial" w:hAnsi="Arial" w:cs="Arial"/>
                <w:lang w:val="el-GR"/>
              </w:rPr>
              <w:t>αδιαφανείς πόρτες</w:t>
            </w:r>
            <w:r w:rsidRPr="000D02A7">
              <w:rPr>
                <w:rFonts w:ascii="Arial" w:hAnsi="Arial" w:cs="Arial"/>
              </w:rPr>
              <w:t>)</w:t>
            </w:r>
          </w:p>
        </w:tc>
      </w:tr>
    </w:tbl>
    <w:p w:rsidR="009122FE" w:rsidRPr="000D02A7" w:rsidRDefault="009122FE" w:rsidP="000D02A7">
      <w:pPr>
        <w:tabs>
          <w:tab w:val="left" w:pos="720"/>
        </w:tabs>
        <w:spacing w:line="250" w:lineRule="exact"/>
        <w:rPr>
          <w:rFonts w:ascii="Arial" w:hAnsi="Arial" w:cs="Arial"/>
          <w:b/>
          <w:u w:val="single"/>
          <w:lang w:val="en-US"/>
        </w:rPr>
      </w:pPr>
    </w:p>
    <w:p w:rsidR="0069746D" w:rsidRPr="000D02A7" w:rsidRDefault="0069746D" w:rsidP="00D74372">
      <w:pPr>
        <w:pStyle w:val="Heading1"/>
        <w:ind w:left="426" w:hanging="426"/>
        <w:rPr>
          <w:lang w:val="el-GR"/>
        </w:rPr>
      </w:pPr>
      <w:bookmarkStart w:id="1" w:name="_Toc451241239"/>
      <w:r w:rsidRPr="000D02A7">
        <w:rPr>
          <w:lang w:val="el-GR"/>
        </w:rPr>
        <w:t>Συμμόρφωση με τα πρότυπα</w:t>
      </w:r>
      <w:bookmarkEnd w:id="1"/>
    </w:p>
    <w:p w:rsidR="0069746D" w:rsidRPr="000D02A7" w:rsidRDefault="0069746D" w:rsidP="000D02A7">
      <w:pPr>
        <w:spacing w:line="250" w:lineRule="exact"/>
        <w:rPr>
          <w:rFonts w:ascii="Arial" w:hAnsi="Arial" w:cs="Arial"/>
          <w:lang w:val="el-GR"/>
        </w:rPr>
      </w:pPr>
      <w:r w:rsidRPr="000D02A7">
        <w:rPr>
          <w:rFonts w:ascii="Arial" w:hAnsi="Arial" w:cs="Arial"/>
          <w:lang w:val="el-GR"/>
        </w:rPr>
        <w:t>Οι πίνακες χαμηλής τάσης θα πρέπει να είναι δοκιμασμένοι και πιστοποιημένοι σύμφωνα με τα διεθνή πρότυπα IEC 61439-2-1 / IEC 60439-1. Ο βαθμός προστασίας αυτών θα ορίζεται επίσης από το διεθνές πρότυπο IEC 60529.</w:t>
      </w:r>
    </w:p>
    <w:p w:rsidR="0069746D" w:rsidRPr="000D02A7" w:rsidRDefault="0069746D" w:rsidP="000D02A7">
      <w:pPr>
        <w:spacing w:line="250" w:lineRule="exact"/>
        <w:rPr>
          <w:rFonts w:ascii="Arial" w:hAnsi="Arial" w:cs="Arial"/>
          <w:lang w:val="el-GR"/>
        </w:rPr>
      </w:pPr>
    </w:p>
    <w:p w:rsidR="0069746D" w:rsidRPr="000D02A7" w:rsidRDefault="0069746D" w:rsidP="00D74372">
      <w:pPr>
        <w:pStyle w:val="Heading1"/>
        <w:ind w:left="426" w:hanging="426"/>
        <w:rPr>
          <w:lang w:val="el-GR"/>
        </w:rPr>
      </w:pPr>
      <w:bookmarkStart w:id="2" w:name="_Toc451241240"/>
      <w:r w:rsidRPr="000D02A7">
        <w:rPr>
          <w:lang w:val="el-GR"/>
        </w:rPr>
        <w:t>Κατασκευαστικά χαρακτηριστικά</w:t>
      </w:r>
      <w:bookmarkEnd w:id="2"/>
    </w:p>
    <w:p w:rsidR="0069746D" w:rsidRDefault="0069746D" w:rsidP="000D02A7">
      <w:pPr>
        <w:spacing w:line="250" w:lineRule="exact"/>
        <w:rPr>
          <w:rFonts w:ascii="Arial" w:hAnsi="Arial" w:cs="Arial"/>
          <w:lang w:val="el-GR"/>
        </w:rPr>
      </w:pPr>
      <w:r w:rsidRPr="000D02A7">
        <w:rPr>
          <w:rFonts w:ascii="Arial" w:hAnsi="Arial" w:cs="Arial"/>
          <w:lang w:val="el-GR"/>
        </w:rPr>
        <w:t xml:space="preserve">Τα τεχνικά χαρακτηριστικά που αναλύονται παρακάτω αφορούν τον τρόπο κατασκευής, τη μηχανική προστασία, τη </w:t>
      </w:r>
      <w:proofErr w:type="spellStart"/>
      <w:r w:rsidRPr="000D02A7">
        <w:rPr>
          <w:rFonts w:ascii="Arial" w:hAnsi="Arial" w:cs="Arial"/>
          <w:lang w:val="el-GR"/>
        </w:rPr>
        <w:t>διαμερισματοποίηση</w:t>
      </w:r>
      <w:proofErr w:type="spellEnd"/>
      <w:r w:rsidRPr="000D02A7">
        <w:rPr>
          <w:rFonts w:ascii="Arial" w:hAnsi="Arial" w:cs="Arial"/>
          <w:lang w:val="el-GR"/>
        </w:rPr>
        <w:t xml:space="preserve">, τη </w:t>
      </w:r>
      <w:r w:rsidR="00603CEE">
        <w:rPr>
          <w:rFonts w:ascii="Arial" w:hAnsi="Arial" w:cs="Arial"/>
          <w:lang w:val="el-GR"/>
        </w:rPr>
        <w:t>συναρμολόγηση του εξοπλισμού,</w:t>
      </w:r>
      <w:r w:rsidRPr="000D02A7">
        <w:rPr>
          <w:rFonts w:ascii="Arial" w:hAnsi="Arial" w:cs="Arial"/>
          <w:lang w:val="el-GR"/>
        </w:rPr>
        <w:t xml:space="preserve"> την υλοποίηση των εσωτερικών συνδεσμολογιών</w:t>
      </w:r>
      <w:r w:rsidR="00603CEE" w:rsidRPr="00603CEE">
        <w:rPr>
          <w:rFonts w:ascii="Arial" w:hAnsi="Arial" w:cs="Arial"/>
          <w:lang w:val="el-GR"/>
        </w:rPr>
        <w:t xml:space="preserve"> </w:t>
      </w:r>
      <w:r w:rsidR="00603CEE">
        <w:rPr>
          <w:rFonts w:ascii="Arial" w:hAnsi="Arial" w:cs="Arial"/>
          <w:lang w:val="el-GR"/>
        </w:rPr>
        <w:t>και την αντισεισμική συμπεριφορά του πίνακα</w:t>
      </w:r>
      <w:r w:rsidRPr="000D02A7">
        <w:rPr>
          <w:rFonts w:ascii="Arial" w:hAnsi="Arial" w:cs="Arial"/>
          <w:lang w:val="el-GR"/>
        </w:rPr>
        <w:t>.</w:t>
      </w:r>
    </w:p>
    <w:p w:rsidR="00D74372" w:rsidRPr="000D02A7" w:rsidRDefault="00D74372" w:rsidP="000D02A7">
      <w:pPr>
        <w:spacing w:line="250" w:lineRule="exact"/>
        <w:rPr>
          <w:rFonts w:ascii="Arial" w:hAnsi="Arial" w:cs="Arial"/>
          <w:lang w:val="el-GR"/>
        </w:rPr>
      </w:pPr>
    </w:p>
    <w:p w:rsidR="0069746D" w:rsidRDefault="0069746D" w:rsidP="000D02A7">
      <w:pPr>
        <w:spacing w:line="250" w:lineRule="exact"/>
        <w:rPr>
          <w:rFonts w:ascii="Arial" w:hAnsi="Arial" w:cs="Arial"/>
          <w:lang w:val="el-GR"/>
        </w:rPr>
      </w:pPr>
      <w:r w:rsidRPr="000D02A7">
        <w:rPr>
          <w:rFonts w:ascii="Arial" w:hAnsi="Arial" w:cs="Arial"/>
          <w:lang w:val="el-GR"/>
        </w:rPr>
        <w:t xml:space="preserve">Η κατασκευή/συναρμολόγηση του πίνακα </w:t>
      </w:r>
      <w:r w:rsidR="00E86ED8" w:rsidRPr="000D02A7">
        <w:rPr>
          <w:rFonts w:ascii="Arial" w:hAnsi="Arial" w:cs="Arial"/>
          <w:lang w:val="el-GR"/>
        </w:rPr>
        <w:t xml:space="preserve">θα </w:t>
      </w:r>
      <w:r w:rsidRPr="000D02A7">
        <w:rPr>
          <w:rFonts w:ascii="Arial" w:hAnsi="Arial" w:cs="Arial"/>
          <w:lang w:val="el-GR"/>
        </w:rPr>
        <w:t>μπορεί να γίνει με διαφορετικούς τρόπους και χωρίς πιθανότητα λάθους χάρη στη συμμετρία των εξαρτημάτων όπως οι ορθοστάτες κ.α. Για περισσότερη ευελιξία και ελευθερία στην</w:t>
      </w:r>
      <w:r w:rsidR="00E86ED8" w:rsidRPr="000D02A7">
        <w:rPr>
          <w:rFonts w:ascii="Arial" w:hAnsi="Arial" w:cs="Arial"/>
          <w:lang w:val="el-GR"/>
        </w:rPr>
        <w:t xml:space="preserve"> επιλογή τα στοιχεία του πίνακα θα</w:t>
      </w:r>
      <w:r w:rsidR="00CA7E4B" w:rsidRPr="000D02A7">
        <w:rPr>
          <w:rFonts w:ascii="Arial" w:hAnsi="Arial" w:cs="Arial"/>
          <w:lang w:val="el-GR"/>
        </w:rPr>
        <w:t xml:space="preserve"> </w:t>
      </w:r>
      <w:r w:rsidR="00255AB7" w:rsidRPr="000D02A7">
        <w:rPr>
          <w:rFonts w:ascii="Arial" w:hAnsi="Arial" w:cs="Arial"/>
          <w:lang w:val="el-GR"/>
        </w:rPr>
        <w:t xml:space="preserve">πρέπει να </w:t>
      </w:r>
      <w:r w:rsidRPr="000D02A7">
        <w:rPr>
          <w:rFonts w:ascii="Arial" w:hAnsi="Arial" w:cs="Arial"/>
          <w:lang w:val="el-GR"/>
        </w:rPr>
        <w:t xml:space="preserve">παρέχονται μεμονωμένα, με ξεχωριστό κωδικό το καθένα. Θα </w:t>
      </w:r>
      <w:r w:rsidR="00255AB7" w:rsidRPr="000D02A7">
        <w:rPr>
          <w:rFonts w:ascii="Arial" w:hAnsi="Arial" w:cs="Arial"/>
          <w:lang w:val="el-GR"/>
        </w:rPr>
        <w:t xml:space="preserve">πρέπει επίσης να </w:t>
      </w:r>
      <w:r w:rsidRPr="000D02A7">
        <w:rPr>
          <w:rFonts w:ascii="Arial" w:hAnsi="Arial" w:cs="Arial"/>
          <w:lang w:val="el-GR"/>
        </w:rPr>
        <w:t>διατίθεται καινοτόμο σύστημα προ-τρυπημέν</w:t>
      </w:r>
      <w:r w:rsidR="00255AB7" w:rsidRPr="000D02A7">
        <w:rPr>
          <w:rFonts w:ascii="Arial" w:hAnsi="Arial" w:cs="Arial"/>
          <w:lang w:val="el-GR"/>
        </w:rPr>
        <w:t>ων</w:t>
      </w:r>
      <w:r w:rsidRPr="000D02A7">
        <w:rPr>
          <w:rFonts w:ascii="Arial" w:hAnsi="Arial" w:cs="Arial"/>
          <w:lang w:val="el-GR"/>
        </w:rPr>
        <w:t xml:space="preserve"> ορθοστατών</w:t>
      </w:r>
      <w:r w:rsidR="00255AB7" w:rsidRPr="000D02A7">
        <w:rPr>
          <w:rFonts w:ascii="Arial" w:hAnsi="Arial" w:cs="Arial"/>
          <w:lang w:val="el-GR"/>
        </w:rPr>
        <w:t>,</w:t>
      </w:r>
      <w:r w:rsidRPr="000D02A7">
        <w:rPr>
          <w:rFonts w:ascii="Arial" w:hAnsi="Arial" w:cs="Arial"/>
          <w:lang w:val="el-GR"/>
        </w:rPr>
        <w:t xml:space="preserve"> με στρογγυλές αλλά και τετράγωνες </w:t>
      </w:r>
      <w:r w:rsidR="00255AB7" w:rsidRPr="000D02A7">
        <w:rPr>
          <w:rFonts w:ascii="Arial" w:hAnsi="Arial" w:cs="Arial"/>
          <w:lang w:val="el-GR"/>
        </w:rPr>
        <w:t xml:space="preserve">οπές </w:t>
      </w:r>
      <w:r w:rsidRPr="000D02A7">
        <w:rPr>
          <w:rFonts w:ascii="Arial" w:hAnsi="Arial" w:cs="Arial"/>
          <w:lang w:val="el-GR"/>
        </w:rPr>
        <w:t>για τη στερέωση</w:t>
      </w:r>
      <w:r w:rsidR="00CA7E4B" w:rsidRPr="000D02A7">
        <w:rPr>
          <w:rFonts w:ascii="Arial" w:hAnsi="Arial" w:cs="Arial"/>
          <w:lang w:val="el-GR"/>
        </w:rPr>
        <w:t xml:space="preserve"> των</w:t>
      </w:r>
      <w:r w:rsidRPr="000D02A7">
        <w:rPr>
          <w:rFonts w:ascii="Arial" w:hAnsi="Arial" w:cs="Arial"/>
          <w:lang w:val="el-GR"/>
        </w:rPr>
        <w:t xml:space="preserve"> κιτ τοποθέτησης εξοπλισμού. Επίσης ο πίνακας θα πρέπει να διατίθεται σε λειτουργικές διαστάσεις με ύψος 1.800 </w:t>
      </w:r>
      <w:proofErr w:type="spellStart"/>
      <w:r w:rsidRPr="000D02A7">
        <w:rPr>
          <w:rFonts w:ascii="Arial" w:hAnsi="Arial" w:cs="Arial"/>
          <w:lang w:val="el-GR"/>
        </w:rPr>
        <w:t>mm</w:t>
      </w:r>
      <w:proofErr w:type="spellEnd"/>
      <w:r w:rsidRPr="000D02A7">
        <w:rPr>
          <w:rFonts w:ascii="Arial" w:hAnsi="Arial" w:cs="Arial"/>
          <w:lang w:val="el-GR"/>
        </w:rPr>
        <w:t xml:space="preserve"> και 2.000 </w:t>
      </w:r>
      <w:proofErr w:type="spellStart"/>
      <w:r w:rsidRPr="000D02A7">
        <w:rPr>
          <w:rFonts w:ascii="Arial" w:hAnsi="Arial" w:cs="Arial"/>
          <w:lang w:val="el-GR"/>
        </w:rPr>
        <w:t>mm</w:t>
      </w:r>
      <w:proofErr w:type="spellEnd"/>
      <w:r w:rsidRPr="000D02A7">
        <w:rPr>
          <w:rFonts w:ascii="Arial" w:hAnsi="Arial" w:cs="Arial"/>
          <w:lang w:val="el-GR"/>
        </w:rPr>
        <w:t>.</w:t>
      </w:r>
    </w:p>
    <w:p w:rsidR="00603CEE" w:rsidRDefault="00603CEE" w:rsidP="000D02A7">
      <w:pPr>
        <w:spacing w:line="250" w:lineRule="exact"/>
        <w:rPr>
          <w:rFonts w:ascii="Arial" w:hAnsi="Arial" w:cs="Arial"/>
          <w:lang w:val="el-GR"/>
        </w:rPr>
      </w:pPr>
    </w:p>
    <w:p w:rsidR="00603CEE" w:rsidRDefault="00603CEE" w:rsidP="000D02A7">
      <w:pPr>
        <w:spacing w:line="250" w:lineRule="exact"/>
        <w:rPr>
          <w:rFonts w:ascii="Arial" w:hAnsi="Arial" w:cs="Arial"/>
          <w:lang w:val="el-GR"/>
        </w:rPr>
      </w:pPr>
    </w:p>
    <w:p w:rsidR="00603CEE" w:rsidRDefault="00603CEE" w:rsidP="000D02A7">
      <w:pPr>
        <w:spacing w:line="250" w:lineRule="exact"/>
        <w:rPr>
          <w:rFonts w:ascii="Arial" w:hAnsi="Arial" w:cs="Arial"/>
          <w:lang w:val="el-GR"/>
        </w:rPr>
      </w:pPr>
    </w:p>
    <w:p w:rsidR="00603CEE" w:rsidRDefault="00603CEE" w:rsidP="000D02A7">
      <w:pPr>
        <w:spacing w:line="250" w:lineRule="exact"/>
        <w:rPr>
          <w:rFonts w:ascii="Arial" w:hAnsi="Arial" w:cs="Arial"/>
          <w:lang w:val="el-GR"/>
        </w:rPr>
      </w:pPr>
    </w:p>
    <w:p w:rsidR="00603CEE" w:rsidRDefault="00603CEE" w:rsidP="000D02A7">
      <w:pPr>
        <w:spacing w:line="250" w:lineRule="exact"/>
        <w:rPr>
          <w:rFonts w:ascii="Arial" w:hAnsi="Arial" w:cs="Arial"/>
          <w:lang w:val="el-GR"/>
        </w:rPr>
      </w:pPr>
    </w:p>
    <w:p w:rsidR="00603CEE" w:rsidRDefault="00603CEE" w:rsidP="000D02A7">
      <w:pPr>
        <w:spacing w:line="250" w:lineRule="exact"/>
        <w:rPr>
          <w:rFonts w:ascii="Arial" w:hAnsi="Arial" w:cs="Arial"/>
          <w:lang w:val="el-GR"/>
        </w:rPr>
      </w:pPr>
    </w:p>
    <w:p w:rsidR="00603CEE" w:rsidRPr="001F6F3F" w:rsidRDefault="00603CEE" w:rsidP="00603CEE">
      <w:pPr>
        <w:rPr>
          <w:rFonts w:ascii="Arial" w:hAnsi="Arial" w:cs="Arial"/>
          <w:lang w:val="el-GR"/>
        </w:rPr>
      </w:pPr>
      <w:r w:rsidRPr="001F6F3F">
        <w:rPr>
          <w:rFonts w:ascii="Arial" w:hAnsi="Arial" w:cs="Arial"/>
          <w:lang w:val="el-GR"/>
        </w:rPr>
        <w:lastRenderedPageBreak/>
        <w:t xml:space="preserve">Οι πίνακες θα πρέπει να </w:t>
      </w:r>
      <w:r w:rsidR="00555EFB" w:rsidRPr="001F6F3F">
        <w:rPr>
          <w:rFonts w:ascii="Arial" w:hAnsi="Arial" w:cs="Arial"/>
          <w:lang w:val="el-GR"/>
        </w:rPr>
        <w:t>μπορούν</w:t>
      </w:r>
      <w:r w:rsidRPr="001F6F3F">
        <w:rPr>
          <w:rFonts w:ascii="Arial" w:hAnsi="Arial" w:cs="Arial"/>
          <w:lang w:val="el-GR"/>
        </w:rPr>
        <w:t xml:space="preserve"> να πληρούν τις απαιτήσεις </w:t>
      </w:r>
      <w:r w:rsidR="00165E3F" w:rsidRPr="001F6F3F">
        <w:rPr>
          <w:rFonts w:ascii="Arial" w:hAnsi="Arial" w:cs="Arial"/>
          <w:lang w:val="el-GR"/>
        </w:rPr>
        <w:t>του</w:t>
      </w:r>
      <w:r w:rsidRPr="001F6F3F">
        <w:rPr>
          <w:rFonts w:ascii="Arial" w:hAnsi="Arial" w:cs="Arial"/>
          <w:lang w:val="el-GR"/>
        </w:rPr>
        <w:t xml:space="preserve"> </w:t>
      </w:r>
      <w:r w:rsidRPr="001F6F3F">
        <w:rPr>
          <w:rFonts w:ascii="Arial" w:hAnsi="Arial" w:cs="Arial"/>
          <w:b/>
          <w:lang w:val="el-GR"/>
        </w:rPr>
        <w:t>ΙΕΕΕ 693</w:t>
      </w:r>
      <w:r w:rsidRPr="001F6F3F">
        <w:rPr>
          <w:rFonts w:ascii="Arial" w:hAnsi="Arial" w:cs="Arial"/>
          <w:lang w:val="el-GR"/>
        </w:rPr>
        <w:t xml:space="preserve"> (</w:t>
      </w:r>
      <w:proofErr w:type="spellStart"/>
      <w:r w:rsidRPr="001F6F3F">
        <w:rPr>
          <w:rFonts w:ascii="Arial" w:hAnsi="Arial" w:cs="Arial"/>
          <w:lang w:val="el-GR"/>
        </w:rPr>
        <w:t>Seismic</w:t>
      </w:r>
      <w:proofErr w:type="spellEnd"/>
      <w:r w:rsidRPr="001F6F3F">
        <w:rPr>
          <w:rFonts w:ascii="Arial" w:hAnsi="Arial" w:cs="Arial"/>
          <w:lang w:val="el-GR"/>
        </w:rPr>
        <w:t xml:space="preserve"> </w:t>
      </w:r>
      <w:proofErr w:type="spellStart"/>
      <w:r w:rsidRPr="001F6F3F">
        <w:rPr>
          <w:rFonts w:ascii="Arial" w:hAnsi="Arial" w:cs="Arial"/>
          <w:lang w:val="el-GR"/>
        </w:rPr>
        <w:t>qualification</w:t>
      </w:r>
      <w:proofErr w:type="spellEnd"/>
      <w:r w:rsidRPr="001F6F3F">
        <w:rPr>
          <w:rFonts w:ascii="Arial" w:hAnsi="Arial" w:cs="Arial"/>
          <w:lang w:val="el-GR"/>
        </w:rPr>
        <w:t>)</w:t>
      </w:r>
      <w:r w:rsidR="00555EFB" w:rsidRPr="001F6F3F">
        <w:rPr>
          <w:rFonts w:ascii="Arial" w:hAnsi="Arial" w:cs="Arial"/>
          <w:lang w:val="el-GR"/>
        </w:rPr>
        <w:t xml:space="preserve"> </w:t>
      </w:r>
      <w:r w:rsidR="00555EFB" w:rsidRPr="001F6F3F">
        <w:rPr>
          <w:rFonts w:ascii="Arial" w:hAnsi="Arial" w:cs="Arial"/>
          <w:i/>
          <w:lang w:val="el-GR"/>
        </w:rPr>
        <w:t>με την προσθήκη κατάλληλου εξοπλισμού</w:t>
      </w:r>
      <w:r w:rsidR="00555EFB" w:rsidRPr="001F6F3F">
        <w:rPr>
          <w:rFonts w:ascii="Arial" w:hAnsi="Arial" w:cs="Arial"/>
          <w:lang w:val="el-GR"/>
        </w:rPr>
        <w:t xml:space="preserve">. </w:t>
      </w:r>
      <w:r w:rsidR="00165E3F" w:rsidRPr="001F6F3F">
        <w:rPr>
          <w:rFonts w:ascii="Arial" w:hAnsi="Arial" w:cs="Arial"/>
          <w:lang w:val="el-GR"/>
        </w:rPr>
        <w:t>Συγκεκριμένα θ</w:t>
      </w:r>
      <w:r w:rsidR="00555EFB" w:rsidRPr="001F6F3F">
        <w:rPr>
          <w:rFonts w:ascii="Arial" w:hAnsi="Arial" w:cs="Arial"/>
          <w:lang w:val="el-GR"/>
        </w:rPr>
        <w:t>α πρ</w:t>
      </w:r>
      <w:r w:rsidR="00165E3F" w:rsidRPr="001F6F3F">
        <w:rPr>
          <w:rFonts w:ascii="Arial" w:hAnsi="Arial" w:cs="Arial"/>
          <w:lang w:val="el-GR"/>
        </w:rPr>
        <w:t>έπει</w:t>
      </w:r>
      <w:r w:rsidRPr="001F6F3F">
        <w:rPr>
          <w:rFonts w:ascii="Arial" w:hAnsi="Arial" w:cs="Arial"/>
          <w:lang w:val="el-GR"/>
        </w:rPr>
        <w:t xml:space="preserve"> να διαθέτουν πιστοποίηση αντοχής σε σεισμική ταλάντωση με επιτάχυνση έως και 0,75g </w:t>
      </w:r>
      <w:r w:rsidR="00A52929" w:rsidRPr="001F6F3F">
        <w:rPr>
          <w:rFonts w:ascii="Arial" w:hAnsi="Arial" w:cs="Arial"/>
          <w:lang w:val="el-GR"/>
        </w:rPr>
        <w:t xml:space="preserve">με την προσθήκη απαραίτητου </w:t>
      </w:r>
      <w:proofErr w:type="spellStart"/>
      <w:r w:rsidR="00A52929" w:rsidRPr="001F6F3F">
        <w:rPr>
          <w:rFonts w:ascii="Arial" w:hAnsi="Arial" w:cs="Arial"/>
          <w:lang w:val="el-GR"/>
        </w:rPr>
        <w:t>κιτ</w:t>
      </w:r>
      <w:proofErr w:type="spellEnd"/>
      <w:r w:rsidR="00D907E4" w:rsidRPr="001F6F3F">
        <w:rPr>
          <w:rFonts w:ascii="Arial" w:hAnsi="Arial" w:cs="Arial"/>
          <w:lang w:val="el-GR"/>
        </w:rPr>
        <w:t xml:space="preserve"> αντισεισμικού οπλισμού</w:t>
      </w:r>
      <w:r w:rsidR="00A52929" w:rsidRPr="001F6F3F">
        <w:rPr>
          <w:rFonts w:ascii="Arial" w:hAnsi="Arial" w:cs="Arial"/>
          <w:lang w:val="el-GR"/>
        </w:rPr>
        <w:t xml:space="preserve"> και έως 0,5g χωρίς την προσθήκη εξοπλισμού. </w:t>
      </w:r>
      <w:r w:rsidRPr="001F6F3F">
        <w:rPr>
          <w:rFonts w:ascii="Arial" w:hAnsi="Arial" w:cs="Arial"/>
          <w:lang w:val="el-GR"/>
        </w:rPr>
        <w:t xml:space="preserve"> Η πιστοποίηση αυτή είναι απολύτως απαραίτητη για τους πίνακες </w:t>
      </w:r>
      <w:r w:rsidR="00555EFB" w:rsidRPr="001F6F3F">
        <w:rPr>
          <w:rFonts w:ascii="Arial" w:hAnsi="Arial" w:cs="Arial"/>
          <w:lang w:val="el-GR"/>
        </w:rPr>
        <w:t>χαμηλής</w:t>
      </w:r>
      <w:r w:rsidRPr="001F6F3F">
        <w:rPr>
          <w:rFonts w:ascii="Arial" w:hAnsi="Arial" w:cs="Arial"/>
          <w:lang w:val="el-GR"/>
        </w:rPr>
        <w:t xml:space="preserve"> τάσης καθώς σύμφωνα με τα στατιστικά στοιχεία του Οργανισμού Αντισεισμικής προστασίας (ΟΑΣΠ), «η Ελλάδα, από άποψη σεισμικότητας, κατέχει την πρώτη θέση στη Μεσόγειο και την Ευρώπη καθώς και την έκτη θέση σε παγκόσμιο επίπεδο, μετά την Ιαπωνία, Νέες </w:t>
      </w:r>
      <w:proofErr w:type="spellStart"/>
      <w:r w:rsidRPr="001F6F3F">
        <w:rPr>
          <w:rFonts w:ascii="Arial" w:hAnsi="Arial" w:cs="Arial"/>
          <w:lang w:val="el-GR"/>
        </w:rPr>
        <w:t>Εβρίδες</w:t>
      </w:r>
      <w:proofErr w:type="spellEnd"/>
      <w:r w:rsidRPr="001F6F3F">
        <w:rPr>
          <w:rFonts w:ascii="Arial" w:hAnsi="Arial" w:cs="Arial"/>
          <w:lang w:val="el-GR"/>
        </w:rPr>
        <w:t xml:space="preserve">, Περού, νησιά Σολομώντα και Χιλή». </w:t>
      </w:r>
    </w:p>
    <w:p w:rsidR="00603CEE" w:rsidRPr="001F6F3F" w:rsidRDefault="00603CEE" w:rsidP="00603CEE">
      <w:pPr>
        <w:rPr>
          <w:rFonts w:ascii="Arial" w:hAnsi="Arial" w:cs="Arial"/>
          <w:lang w:val="el-GR"/>
        </w:rPr>
      </w:pPr>
    </w:p>
    <w:p w:rsidR="00603CEE" w:rsidRPr="001F6F3F" w:rsidRDefault="00603CEE" w:rsidP="00603CEE">
      <w:pPr>
        <w:rPr>
          <w:rFonts w:ascii="Arial" w:hAnsi="Arial" w:cs="Arial"/>
          <w:lang w:val="el-GR"/>
        </w:rPr>
      </w:pPr>
      <w:r w:rsidRPr="001F6F3F">
        <w:rPr>
          <w:rFonts w:ascii="Arial" w:hAnsi="Arial" w:cs="Arial"/>
          <w:lang w:val="el-GR"/>
        </w:rPr>
        <w:t>Επιπλέον, σύμφωνα με τους χάρτες σεισμικής επικινδυνότητας οι οποίοι λαμβάνουν υπόψη τα ενεργά ρήγματα κάθε χώρας, η ελλαδική επικράτεια διαθέτει ζώνες με τιμές εδαφικών επιταχύνσεων έως και 0,36g (ποσοστό επιτάχυνσης της βαρύτητας g).</w:t>
      </w:r>
    </w:p>
    <w:p w:rsidR="00603CEE" w:rsidRPr="001F6F3F" w:rsidRDefault="00603CEE" w:rsidP="000D02A7">
      <w:pPr>
        <w:spacing w:line="250" w:lineRule="exact"/>
        <w:rPr>
          <w:rFonts w:ascii="Arial" w:hAnsi="Arial" w:cs="Arial"/>
          <w:lang w:val="el-GR"/>
        </w:rPr>
      </w:pPr>
    </w:p>
    <w:p w:rsidR="00603CEE" w:rsidRPr="000D02A7" w:rsidRDefault="00603CEE" w:rsidP="000D02A7">
      <w:pPr>
        <w:spacing w:line="250" w:lineRule="exact"/>
        <w:rPr>
          <w:rFonts w:ascii="Arial" w:hAnsi="Arial" w:cs="Arial"/>
          <w:lang w:val="el-GR"/>
        </w:rPr>
      </w:pPr>
    </w:p>
    <w:p w:rsidR="00E30066" w:rsidRPr="000D02A7" w:rsidRDefault="00E30066" w:rsidP="000D02A7">
      <w:pPr>
        <w:spacing w:line="250" w:lineRule="exact"/>
        <w:rPr>
          <w:rFonts w:ascii="Arial" w:hAnsi="Arial" w:cs="Arial"/>
          <w:lang w:val="el-GR"/>
        </w:rPr>
      </w:pPr>
      <w:bookmarkStart w:id="3" w:name="_GoBack"/>
      <w:bookmarkEnd w:id="3"/>
    </w:p>
    <w:p w:rsidR="00E30066" w:rsidRPr="000D02A7" w:rsidRDefault="00E30066" w:rsidP="00D74372">
      <w:pPr>
        <w:pStyle w:val="Heading1"/>
        <w:ind w:left="426" w:hanging="426"/>
        <w:rPr>
          <w:lang w:val="el-GR"/>
        </w:rPr>
      </w:pPr>
      <w:bookmarkStart w:id="4" w:name="_Toc451241241"/>
      <w:r w:rsidRPr="000D02A7">
        <w:rPr>
          <w:lang w:val="el-GR"/>
        </w:rPr>
        <w:t>Μεταλλική κατασκευή</w:t>
      </w:r>
      <w:bookmarkEnd w:id="4"/>
    </w:p>
    <w:p w:rsidR="00742510" w:rsidRPr="000D02A7" w:rsidRDefault="00B00F68" w:rsidP="000D02A7">
      <w:pPr>
        <w:spacing w:line="250" w:lineRule="exact"/>
        <w:rPr>
          <w:rFonts w:ascii="Arial" w:hAnsi="Arial" w:cs="Arial"/>
          <w:lang w:val="el-GR"/>
        </w:rPr>
      </w:pPr>
      <w:r w:rsidRPr="000D02A7">
        <w:rPr>
          <w:rFonts w:ascii="Arial" w:hAnsi="Arial" w:cs="Arial"/>
          <w:lang w:val="el-GR"/>
        </w:rPr>
        <w:t>Η κατασκευή των δομικών στοιχείων των πεδίων θα</w:t>
      </w:r>
      <w:r w:rsidR="00255AB7" w:rsidRPr="000D02A7">
        <w:rPr>
          <w:rFonts w:ascii="Arial" w:hAnsi="Arial" w:cs="Arial"/>
          <w:lang w:val="el-GR"/>
        </w:rPr>
        <w:t xml:space="preserve"> πρέπει να</w:t>
      </w:r>
      <w:r w:rsidRPr="000D02A7">
        <w:rPr>
          <w:rFonts w:ascii="Arial" w:hAnsi="Arial" w:cs="Arial"/>
          <w:lang w:val="el-GR"/>
        </w:rPr>
        <w:t xml:space="preserve"> είναι εξ</w:t>
      </w:r>
      <w:r w:rsidR="00255AB7" w:rsidRPr="000D02A7">
        <w:rPr>
          <w:rFonts w:ascii="Arial" w:hAnsi="Arial" w:cs="Arial"/>
          <w:lang w:val="el-GR"/>
        </w:rPr>
        <w:t>’</w:t>
      </w:r>
      <w:r w:rsidRPr="000D02A7">
        <w:rPr>
          <w:rFonts w:ascii="Arial" w:hAnsi="Arial" w:cs="Arial"/>
          <w:lang w:val="el-GR"/>
        </w:rPr>
        <w:t xml:space="preserve"> ολοκλήρου βιδωτή και </w:t>
      </w:r>
      <w:r w:rsidR="00255AB7" w:rsidRPr="000D02A7">
        <w:rPr>
          <w:rFonts w:ascii="Arial" w:hAnsi="Arial" w:cs="Arial"/>
          <w:lang w:val="el-GR"/>
        </w:rPr>
        <w:t>να μην</w:t>
      </w:r>
      <w:r w:rsidRPr="000D02A7">
        <w:rPr>
          <w:rFonts w:ascii="Arial" w:hAnsi="Arial" w:cs="Arial"/>
          <w:lang w:val="el-GR"/>
        </w:rPr>
        <w:t xml:space="preserve"> υπάρχουν συγκολλήσεις. Η συναρμολόγηση </w:t>
      </w:r>
      <w:r w:rsidR="00742510" w:rsidRPr="000D02A7">
        <w:rPr>
          <w:rFonts w:ascii="Arial" w:hAnsi="Arial" w:cs="Arial"/>
          <w:lang w:val="el-GR"/>
        </w:rPr>
        <w:t>των ορθοστατών από διάτρητο προφίλ,</w:t>
      </w:r>
      <w:r w:rsidRPr="000D02A7">
        <w:rPr>
          <w:rFonts w:ascii="Arial" w:hAnsi="Arial" w:cs="Arial"/>
          <w:lang w:val="el-GR"/>
        </w:rPr>
        <w:t xml:space="preserve"> θα</w:t>
      </w:r>
      <w:r w:rsidR="00255AB7" w:rsidRPr="000D02A7">
        <w:rPr>
          <w:rFonts w:ascii="Arial" w:hAnsi="Arial" w:cs="Arial"/>
          <w:lang w:val="el-GR"/>
        </w:rPr>
        <w:t xml:space="preserve"> πρέπει να</w:t>
      </w:r>
      <w:r w:rsidRPr="000D02A7">
        <w:rPr>
          <w:rFonts w:ascii="Arial" w:hAnsi="Arial" w:cs="Arial"/>
          <w:lang w:val="el-GR"/>
        </w:rPr>
        <w:t xml:space="preserve"> γίνεται μέσω </w:t>
      </w:r>
      <w:r w:rsidR="00742510" w:rsidRPr="000D02A7">
        <w:rPr>
          <w:rFonts w:ascii="Arial" w:hAnsi="Arial" w:cs="Arial"/>
          <w:lang w:val="el-GR"/>
        </w:rPr>
        <w:t xml:space="preserve">ειδικών </w:t>
      </w:r>
      <w:r w:rsidRPr="000D02A7">
        <w:rPr>
          <w:rFonts w:ascii="Arial" w:hAnsi="Arial" w:cs="Arial"/>
          <w:lang w:val="el-GR"/>
        </w:rPr>
        <w:t>τρικομβικ</w:t>
      </w:r>
      <w:r w:rsidR="00742510" w:rsidRPr="000D02A7">
        <w:rPr>
          <w:rFonts w:ascii="Arial" w:hAnsi="Arial" w:cs="Arial"/>
          <w:lang w:val="el-GR"/>
        </w:rPr>
        <w:t>ών σ</w:t>
      </w:r>
      <w:r w:rsidRPr="000D02A7">
        <w:rPr>
          <w:rFonts w:ascii="Arial" w:hAnsi="Arial" w:cs="Arial"/>
          <w:lang w:val="el-GR"/>
        </w:rPr>
        <w:t>υνδετήρ</w:t>
      </w:r>
      <w:r w:rsidR="00742510" w:rsidRPr="000D02A7">
        <w:rPr>
          <w:rFonts w:ascii="Arial" w:hAnsi="Arial" w:cs="Arial"/>
          <w:lang w:val="el-GR"/>
        </w:rPr>
        <w:t>ων αλουμινίου (μη οξειδούμενων)</w:t>
      </w:r>
      <w:r w:rsidRPr="000D02A7">
        <w:rPr>
          <w:rFonts w:ascii="Arial" w:hAnsi="Arial" w:cs="Arial"/>
          <w:lang w:val="el-GR"/>
        </w:rPr>
        <w:t>, ώστε να αυξάνει σημαντικά την ακαμψία του πίνακα.</w:t>
      </w:r>
      <w:r w:rsidR="00742510" w:rsidRPr="000D02A7">
        <w:rPr>
          <w:rFonts w:ascii="Arial" w:hAnsi="Arial" w:cs="Arial"/>
          <w:lang w:val="el-GR"/>
        </w:rPr>
        <w:t xml:space="preserve"> </w:t>
      </w:r>
      <w:r w:rsidRPr="000D02A7">
        <w:rPr>
          <w:rFonts w:ascii="Arial" w:hAnsi="Arial" w:cs="Arial"/>
          <w:lang w:val="el-GR"/>
        </w:rPr>
        <w:t xml:space="preserve">Δε θα </w:t>
      </w:r>
      <w:r w:rsidR="00255AB7" w:rsidRPr="000D02A7">
        <w:rPr>
          <w:rFonts w:ascii="Arial" w:hAnsi="Arial" w:cs="Arial"/>
          <w:lang w:val="el-GR"/>
        </w:rPr>
        <w:t xml:space="preserve">πρέπει να </w:t>
      </w:r>
      <w:r w:rsidRPr="000D02A7">
        <w:rPr>
          <w:rFonts w:ascii="Arial" w:hAnsi="Arial" w:cs="Arial"/>
          <w:lang w:val="el-GR"/>
        </w:rPr>
        <w:t>χρησιμοποιείται κανένα εξάρτημα, κύριο ή δευτερεύον, χωρίς επιμετάλλωση.</w:t>
      </w:r>
      <w:r w:rsidR="00742510" w:rsidRPr="000D02A7">
        <w:rPr>
          <w:rFonts w:ascii="Arial" w:hAnsi="Arial" w:cs="Arial"/>
          <w:lang w:val="el-GR"/>
        </w:rPr>
        <w:t xml:space="preserve"> Θα υπάρχει επίσης η δυνατότητα τοποθέτησης υπερυψωμένων βάσεων στο κάτω τμήμα των πινάκω</w:t>
      </w:r>
      <w:r w:rsidR="00B72502" w:rsidRPr="000D02A7">
        <w:rPr>
          <w:rFonts w:ascii="Arial" w:hAnsi="Arial" w:cs="Arial"/>
          <w:lang w:val="el-GR"/>
        </w:rPr>
        <w:t>ν</w:t>
      </w:r>
      <w:r w:rsidR="00255AB7" w:rsidRPr="000D02A7">
        <w:rPr>
          <w:rFonts w:ascii="Arial" w:hAnsi="Arial" w:cs="Arial"/>
          <w:lang w:val="el-GR"/>
        </w:rPr>
        <w:t>,</w:t>
      </w:r>
      <w:r w:rsidR="00B72502" w:rsidRPr="000D02A7">
        <w:rPr>
          <w:rFonts w:ascii="Arial" w:hAnsi="Arial" w:cs="Arial"/>
          <w:lang w:val="el-GR"/>
        </w:rPr>
        <w:t xml:space="preserve"> προκειμένου να καλύπτονται </w:t>
      </w:r>
      <w:r w:rsidR="00742510" w:rsidRPr="000D02A7">
        <w:rPr>
          <w:rFonts w:ascii="Arial" w:hAnsi="Arial" w:cs="Arial"/>
          <w:lang w:val="el-GR"/>
        </w:rPr>
        <w:t>διαφορετικών απαιτήσεων εφαρμογές.</w:t>
      </w:r>
    </w:p>
    <w:p w:rsidR="00B00F68" w:rsidRPr="000D02A7" w:rsidRDefault="00B00F68" w:rsidP="000D02A7">
      <w:pPr>
        <w:spacing w:line="250" w:lineRule="exact"/>
        <w:rPr>
          <w:rFonts w:ascii="Arial" w:hAnsi="Arial" w:cs="Arial"/>
          <w:lang w:val="el-GR"/>
        </w:rPr>
      </w:pPr>
    </w:p>
    <w:p w:rsidR="00E23E28" w:rsidRPr="000D02A7" w:rsidRDefault="00E30066" w:rsidP="000D02A7">
      <w:pPr>
        <w:spacing w:line="250" w:lineRule="exact"/>
        <w:rPr>
          <w:rFonts w:ascii="Arial" w:hAnsi="Arial" w:cs="Arial"/>
          <w:lang w:val="el-GR"/>
        </w:rPr>
      </w:pPr>
      <w:r w:rsidRPr="000D02A7">
        <w:rPr>
          <w:rFonts w:ascii="Arial" w:hAnsi="Arial" w:cs="Arial"/>
          <w:lang w:val="el-GR"/>
        </w:rPr>
        <w:t xml:space="preserve">Θα </w:t>
      </w:r>
      <w:r w:rsidR="00CA4200" w:rsidRPr="000D02A7">
        <w:rPr>
          <w:rFonts w:ascii="Arial" w:hAnsi="Arial" w:cs="Arial"/>
          <w:lang w:val="el-GR"/>
        </w:rPr>
        <w:t xml:space="preserve">πρέπει να </w:t>
      </w:r>
      <w:r w:rsidRPr="000D02A7">
        <w:rPr>
          <w:rFonts w:ascii="Arial" w:hAnsi="Arial" w:cs="Arial"/>
          <w:lang w:val="el-GR"/>
        </w:rPr>
        <w:t xml:space="preserve">προβλέπεται επίσης εξοπλισμός μίας ή και περισσοτέρων </w:t>
      </w:r>
      <w:r w:rsidR="00E23E28" w:rsidRPr="000D02A7">
        <w:rPr>
          <w:rFonts w:ascii="Arial" w:hAnsi="Arial" w:cs="Arial"/>
          <w:lang w:val="el-GR"/>
        </w:rPr>
        <w:t>περσίδων</w:t>
      </w:r>
      <w:r w:rsidRPr="000D02A7">
        <w:rPr>
          <w:rFonts w:ascii="Arial" w:hAnsi="Arial" w:cs="Arial"/>
          <w:lang w:val="el-GR"/>
        </w:rPr>
        <w:t xml:space="preserve"> προκειμένου να επιτυγχάνεται ο αερισμός αυτών σύμφωνα με το βαθμό προστασίας. </w:t>
      </w:r>
    </w:p>
    <w:p w:rsidR="00E23E28" w:rsidRPr="000D02A7" w:rsidRDefault="00E23E28" w:rsidP="000D02A7">
      <w:pPr>
        <w:spacing w:line="250" w:lineRule="exact"/>
        <w:rPr>
          <w:rFonts w:ascii="Arial" w:hAnsi="Arial" w:cs="Arial"/>
          <w:lang w:val="el-GR"/>
        </w:rPr>
      </w:pPr>
    </w:p>
    <w:p w:rsidR="00E30066" w:rsidRPr="000D02A7" w:rsidRDefault="00E30066" w:rsidP="000D02A7">
      <w:pPr>
        <w:spacing w:line="250" w:lineRule="exact"/>
        <w:rPr>
          <w:rFonts w:ascii="Arial" w:hAnsi="Arial" w:cs="Arial"/>
          <w:lang w:val="el-GR"/>
        </w:rPr>
      </w:pPr>
      <w:r w:rsidRPr="000D02A7">
        <w:rPr>
          <w:rFonts w:ascii="Arial" w:hAnsi="Arial" w:cs="Arial"/>
          <w:lang w:val="el-GR"/>
        </w:rPr>
        <w:t>Επιπλέον οι πόρτες τους θα πρέπει να διαθέτουν εργονομικό χειριστήριο που θα επιτρέπει το άνοιγμα τους αριστερά ή δεξιά.</w:t>
      </w:r>
      <w:r w:rsidR="00A73259" w:rsidRPr="000D02A7">
        <w:rPr>
          <w:rFonts w:ascii="Arial" w:hAnsi="Arial" w:cs="Arial"/>
          <w:lang w:val="el-GR"/>
        </w:rPr>
        <w:t xml:space="preserve"> Τα</w:t>
      </w:r>
      <w:r w:rsidR="00E23E28" w:rsidRPr="000D02A7">
        <w:rPr>
          <w:rFonts w:ascii="Arial" w:hAnsi="Arial" w:cs="Arial"/>
          <w:lang w:val="el-GR"/>
        </w:rPr>
        <w:t xml:space="preserve"> πίσω καλύμματα των πεδίων θα </w:t>
      </w:r>
      <w:r w:rsidR="00CA4200" w:rsidRPr="000D02A7">
        <w:rPr>
          <w:rFonts w:ascii="Arial" w:hAnsi="Arial" w:cs="Arial"/>
          <w:lang w:val="el-GR"/>
        </w:rPr>
        <w:t xml:space="preserve">πρέπει να </w:t>
      </w:r>
      <w:r w:rsidR="00E23E28" w:rsidRPr="000D02A7">
        <w:rPr>
          <w:rFonts w:ascii="Arial" w:hAnsi="Arial" w:cs="Arial"/>
          <w:lang w:val="el-GR"/>
        </w:rPr>
        <w:t>έχουν τη δυνατότητα τοποθέτηση</w:t>
      </w:r>
      <w:r w:rsidR="00CA7E4B" w:rsidRPr="000D02A7">
        <w:rPr>
          <w:rFonts w:ascii="Arial" w:hAnsi="Arial" w:cs="Arial"/>
          <w:lang w:val="el-GR"/>
        </w:rPr>
        <w:t>ς</w:t>
      </w:r>
      <w:r w:rsidR="00E23E28" w:rsidRPr="000D02A7">
        <w:rPr>
          <w:rFonts w:ascii="Arial" w:hAnsi="Arial" w:cs="Arial"/>
          <w:lang w:val="el-GR"/>
        </w:rPr>
        <w:t xml:space="preserve"> μεντεσέδων και χειριστηρίου για εύκολη πρόσβαση </w:t>
      </w:r>
      <w:r w:rsidR="00CA4200" w:rsidRPr="000D02A7">
        <w:rPr>
          <w:rFonts w:ascii="Arial" w:hAnsi="Arial" w:cs="Arial"/>
          <w:lang w:val="el-GR"/>
        </w:rPr>
        <w:t xml:space="preserve">από το προσωπικό κατά τη </w:t>
      </w:r>
      <w:r w:rsidR="00E23E28" w:rsidRPr="000D02A7">
        <w:rPr>
          <w:rFonts w:ascii="Arial" w:hAnsi="Arial" w:cs="Arial"/>
          <w:lang w:val="el-GR"/>
        </w:rPr>
        <w:t>συντήρηση.</w:t>
      </w:r>
    </w:p>
    <w:p w:rsidR="00E30066" w:rsidRPr="000D02A7" w:rsidRDefault="00E30066" w:rsidP="000D02A7">
      <w:pPr>
        <w:spacing w:line="250" w:lineRule="exact"/>
        <w:rPr>
          <w:rFonts w:ascii="Arial" w:hAnsi="Arial" w:cs="Arial"/>
          <w:lang w:val="el-GR"/>
        </w:rPr>
      </w:pPr>
    </w:p>
    <w:p w:rsidR="00E30066" w:rsidRPr="000D02A7" w:rsidRDefault="00E30066" w:rsidP="000D02A7">
      <w:pPr>
        <w:spacing w:line="250" w:lineRule="exact"/>
        <w:rPr>
          <w:rFonts w:ascii="Arial" w:hAnsi="Arial" w:cs="Arial"/>
          <w:lang w:val="el-GR"/>
        </w:rPr>
      </w:pPr>
      <w:r w:rsidRPr="000D02A7">
        <w:rPr>
          <w:rFonts w:ascii="Arial" w:hAnsi="Arial" w:cs="Arial"/>
          <w:lang w:val="el-GR"/>
        </w:rPr>
        <w:t xml:space="preserve">Ο βαθμός προστασίας του πίνακα θα ορίζεται κάθε φορά από τις περιβαλλοντολογικές συνθήκες της εφαρμογής. Ωστόσο η ελάχιστη τιμή αυτού θα πρέπει να είναι ΙΡ 30. Διαθέσιμες θα πρέπει να είναι </w:t>
      </w:r>
      <w:r w:rsidR="00CA4200" w:rsidRPr="000D02A7">
        <w:rPr>
          <w:rFonts w:ascii="Arial" w:hAnsi="Arial" w:cs="Arial"/>
          <w:lang w:val="el-GR"/>
        </w:rPr>
        <w:t xml:space="preserve">επίσης </w:t>
      </w:r>
      <w:r w:rsidRPr="000D02A7">
        <w:rPr>
          <w:rFonts w:ascii="Arial" w:hAnsi="Arial" w:cs="Arial"/>
          <w:lang w:val="el-GR"/>
        </w:rPr>
        <w:t>εκδόσεις με βαθμό προστασίας ΙΡ 31, ΙΡ 40, ΙΡ 41, ΙΡ 65.</w:t>
      </w:r>
    </w:p>
    <w:p w:rsidR="00E23E28" w:rsidRPr="000D02A7" w:rsidRDefault="00E23E28" w:rsidP="000D02A7">
      <w:pPr>
        <w:spacing w:line="250" w:lineRule="exact"/>
        <w:rPr>
          <w:rFonts w:ascii="Arial" w:hAnsi="Arial" w:cs="Arial"/>
          <w:lang w:val="el-GR"/>
        </w:rPr>
      </w:pPr>
    </w:p>
    <w:p w:rsidR="00E30066" w:rsidRPr="000D02A7" w:rsidRDefault="00E30066" w:rsidP="000D02A7">
      <w:pPr>
        <w:spacing w:line="250" w:lineRule="exact"/>
        <w:rPr>
          <w:rFonts w:ascii="Arial" w:hAnsi="Arial" w:cs="Arial"/>
          <w:lang w:val="el-GR"/>
        </w:rPr>
      </w:pPr>
      <w:r w:rsidRPr="000D02A7">
        <w:rPr>
          <w:rFonts w:ascii="Arial" w:hAnsi="Arial" w:cs="Arial"/>
          <w:lang w:val="el-GR"/>
        </w:rPr>
        <w:t>Οι πίνακες θα πρέπει να είναι επεκτάσιμοι και από τις τέσσερις πλευρές με τ</w:t>
      </w:r>
      <w:r w:rsidR="00CA4200" w:rsidRPr="000D02A7">
        <w:rPr>
          <w:rFonts w:ascii="Arial" w:hAnsi="Arial" w:cs="Arial"/>
          <w:lang w:val="el-GR"/>
        </w:rPr>
        <w:t>η χρήση ειδικών συνδετικών κιτ και</w:t>
      </w:r>
      <w:r w:rsidRPr="000D02A7">
        <w:rPr>
          <w:rFonts w:ascii="Arial" w:hAnsi="Arial" w:cs="Arial"/>
          <w:lang w:val="el-GR"/>
        </w:rPr>
        <w:t xml:space="preserve"> να είναι εξοπλισμένοι με </w:t>
      </w:r>
      <w:r w:rsidR="00964455" w:rsidRPr="000D02A7">
        <w:rPr>
          <w:rFonts w:ascii="Arial" w:hAnsi="Arial" w:cs="Arial"/>
          <w:lang w:val="el-GR"/>
        </w:rPr>
        <w:t>βάση στήριξης.</w:t>
      </w:r>
      <w:r w:rsidR="00CA4200" w:rsidRPr="000D02A7">
        <w:rPr>
          <w:rFonts w:ascii="Arial" w:hAnsi="Arial" w:cs="Arial"/>
          <w:lang w:val="el-GR"/>
        </w:rPr>
        <w:t xml:space="preserve"> </w:t>
      </w:r>
      <w:r w:rsidRPr="000D02A7">
        <w:rPr>
          <w:rFonts w:ascii="Arial" w:hAnsi="Arial" w:cs="Arial"/>
          <w:lang w:val="el-GR"/>
        </w:rPr>
        <w:t>Το ελάχιστο πάχος των μεταλλικών εξαρτημάτων αυτού θα πρέπει να είναι:</w:t>
      </w:r>
    </w:p>
    <w:p w:rsidR="00E30066" w:rsidRPr="000D02A7" w:rsidRDefault="00E30066" w:rsidP="000D02A7">
      <w:pPr>
        <w:spacing w:line="250" w:lineRule="exact"/>
        <w:rPr>
          <w:rFonts w:ascii="Arial" w:hAnsi="Arial" w:cs="Arial"/>
          <w:lang w:val="el-GR"/>
        </w:rPr>
      </w:pPr>
    </w:p>
    <w:p w:rsidR="00E30066" w:rsidRPr="000D02A7" w:rsidRDefault="00E30066" w:rsidP="000D02A7">
      <w:pPr>
        <w:numPr>
          <w:ilvl w:val="0"/>
          <w:numId w:val="1"/>
        </w:numPr>
        <w:spacing w:line="250" w:lineRule="exact"/>
        <w:rPr>
          <w:rFonts w:ascii="Arial" w:hAnsi="Arial" w:cs="Arial"/>
          <w:lang w:val="el-GR"/>
        </w:rPr>
      </w:pPr>
      <w:r w:rsidRPr="000D02A7">
        <w:rPr>
          <w:rFonts w:ascii="Arial" w:hAnsi="Arial" w:cs="Arial"/>
          <w:lang w:val="el-GR"/>
        </w:rPr>
        <w:t>Ορθοστάτες από γαλβανισμένο ατσάλι</w:t>
      </w:r>
      <w:r w:rsidR="00964455" w:rsidRPr="000D02A7">
        <w:rPr>
          <w:rFonts w:ascii="Arial" w:hAnsi="Arial" w:cs="Arial"/>
          <w:lang w:val="el-GR"/>
        </w:rPr>
        <w:t xml:space="preserve"> (EN10326-S 280 GD Z) από διάτρητα προφίλ “C” 12/10 mm</w:t>
      </w:r>
    </w:p>
    <w:p w:rsidR="00E30066" w:rsidRPr="000D02A7" w:rsidRDefault="00E30066" w:rsidP="000D02A7">
      <w:pPr>
        <w:numPr>
          <w:ilvl w:val="0"/>
          <w:numId w:val="1"/>
        </w:numPr>
        <w:spacing w:line="250" w:lineRule="exact"/>
        <w:rPr>
          <w:rFonts w:ascii="Arial" w:hAnsi="Arial" w:cs="Arial"/>
          <w:lang w:val="el-GR"/>
        </w:rPr>
      </w:pPr>
      <w:r w:rsidRPr="000D02A7">
        <w:rPr>
          <w:rFonts w:ascii="Arial" w:hAnsi="Arial" w:cs="Arial"/>
          <w:lang w:val="el-GR"/>
        </w:rPr>
        <w:t>Ορθοστάτες από ανοξείδωτο ατσάλι</w:t>
      </w:r>
      <w:r w:rsidR="00964455" w:rsidRPr="000D02A7">
        <w:rPr>
          <w:rFonts w:ascii="Arial" w:hAnsi="Arial" w:cs="Arial"/>
          <w:lang w:val="el-GR"/>
        </w:rPr>
        <w:t xml:space="preserve"> (AISI 304),</w:t>
      </w:r>
      <w:r w:rsidRPr="000D02A7">
        <w:rPr>
          <w:rFonts w:ascii="Arial" w:hAnsi="Arial" w:cs="Arial"/>
          <w:lang w:val="el-GR"/>
        </w:rPr>
        <w:t xml:space="preserve"> για ζυγούς με ονομαστικό ρεύμα In &gt; 4.000 A</w:t>
      </w:r>
      <w:r w:rsidR="00964455" w:rsidRPr="000D02A7">
        <w:rPr>
          <w:rFonts w:ascii="Arial" w:hAnsi="Arial" w:cs="Arial"/>
          <w:lang w:val="el-GR"/>
        </w:rPr>
        <w:t xml:space="preserve"> από διάτρητα προφίλ “C” 12/10 mm</w:t>
      </w:r>
    </w:p>
    <w:p w:rsidR="00B23FF7" w:rsidRPr="000D02A7" w:rsidRDefault="00E30066" w:rsidP="000D02A7">
      <w:pPr>
        <w:numPr>
          <w:ilvl w:val="0"/>
          <w:numId w:val="1"/>
        </w:numPr>
        <w:spacing w:line="250" w:lineRule="exact"/>
        <w:rPr>
          <w:rFonts w:ascii="Arial" w:hAnsi="Arial" w:cs="Arial"/>
          <w:lang w:val="el-GR"/>
        </w:rPr>
      </w:pPr>
      <w:r w:rsidRPr="000D02A7">
        <w:rPr>
          <w:rFonts w:ascii="Arial" w:hAnsi="Arial" w:cs="Arial"/>
          <w:lang w:val="el-GR"/>
        </w:rPr>
        <w:t>Εξαρτήματα από γαλβανισμένο ατσάλι</w:t>
      </w:r>
      <w:r w:rsidR="00964455" w:rsidRPr="000D02A7">
        <w:rPr>
          <w:rFonts w:ascii="Arial" w:hAnsi="Arial" w:cs="Arial"/>
          <w:lang w:val="el-GR"/>
        </w:rPr>
        <w:t xml:space="preserve"> (EN10326-S 280 GD Z) </w:t>
      </w:r>
      <w:r w:rsidRPr="000D02A7">
        <w:rPr>
          <w:rFonts w:ascii="Arial" w:hAnsi="Arial" w:cs="Arial"/>
          <w:lang w:val="el-GR"/>
        </w:rPr>
        <w:t xml:space="preserve">όπως </w:t>
      </w:r>
      <w:r w:rsidR="00964455" w:rsidRPr="000D02A7">
        <w:rPr>
          <w:rFonts w:ascii="Arial" w:hAnsi="Arial" w:cs="Arial"/>
          <w:lang w:val="el-GR"/>
        </w:rPr>
        <w:t xml:space="preserve">γωνιακά </w:t>
      </w:r>
      <w:r w:rsidRPr="000D02A7">
        <w:rPr>
          <w:rFonts w:ascii="Arial" w:hAnsi="Arial" w:cs="Arial"/>
          <w:lang w:val="el-GR"/>
        </w:rPr>
        <w:t xml:space="preserve">στηρίγματα </w:t>
      </w:r>
      <w:r w:rsidR="00964455" w:rsidRPr="000D02A7">
        <w:rPr>
          <w:rFonts w:ascii="Arial" w:hAnsi="Arial" w:cs="Arial"/>
          <w:lang w:val="el-GR"/>
        </w:rPr>
        <w:t xml:space="preserve">και φλάντζες βάσης </w:t>
      </w:r>
      <w:r w:rsidRPr="000D02A7">
        <w:rPr>
          <w:rFonts w:ascii="Arial" w:hAnsi="Arial" w:cs="Arial"/>
          <w:lang w:val="el-GR"/>
        </w:rPr>
        <w:t>25/10</w:t>
      </w:r>
      <w:r w:rsidR="0078294E" w:rsidRPr="000D02A7">
        <w:rPr>
          <w:rFonts w:ascii="Arial" w:hAnsi="Arial" w:cs="Arial"/>
          <w:lang w:val="el-GR"/>
        </w:rPr>
        <w:t xml:space="preserve"> </w:t>
      </w:r>
      <w:r w:rsidRPr="000D02A7">
        <w:rPr>
          <w:rFonts w:ascii="Arial" w:hAnsi="Arial" w:cs="Arial"/>
          <w:lang w:val="el-GR"/>
        </w:rPr>
        <w:t>mm</w:t>
      </w:r>
      <w:r w:rsidR="00B23FF7" w:rsidRPr="000D02A7">
        <w:rPr>
          <w:rFonts w:ascii="Arial" w:hAnsi="Arial" w:cs="Arial"/>
          <w:lang w:val="el-GR"/>
        </w:rPr>
        <w:t xml:space="preserve"> </w:t>
      </w:r>
    </w:p>
    <w:p w:rsidR="00E30066" w:rsidRPr="000D02A7" w:rsidRDefault="00B23FF7" w:rsidP="000D02A7">
      <w:pPr>
        <w:numPr>
          <w:ilvl w:val="0"/>
          <w:numId w:val="1"/>
        </w:numPr>
        <w:spacing w:line="250" w:lineRule="exact"/>
        <w:rPr>
          <w:rFonts w:ascii="Arial" w:hAnsi="Arial" w:cs="Arial"/>
          <w:lang w:val="el-GR"/>
        </w:rPr>
      </w:pPr>
      <w:r w:rsidRPr="000D02A7">
        <w:rPr>
          <w:rFonts w:ascii="Arial" w:hAnsi="Arial" w:cs="Arial"/>
          <w:lang w:val="el-GR"/>
        </w:rPr>
        <w:t>Εξαρτήματα από γαλβανισμένο ατσάλι (EN10326-S 280 GD Z) όπως βάσεις στήριξης υλικών 15/10</w:t>
      </w:r>
      <w:r w:rsidR="0078294E" w:rsidRPr="000D02A7">
        <w:rPr>
          <w:rFonts w:ascii="Arial" w:hAnsi="Arial" w:cs="Arial"/>
          <w:lang w:val="el-GR"/>
        </w:rPr>
        <w:t xml:space="preserve"> </w:t>
      </w:r>
      <w:r w:rsidRPr="000D02A7">
        <w:rPr>
          <w:rFonts w:ascii="Arial" w:hAnsi="Arial" w:cs="Arial"/>
          <w:lang w:val="el-GR"/>
        </w:rPr>
        <w:t>mm</w:t>
      </w:r>
    </w:p>
    <w:p w:rsidR="00E30066" w:rsidRPr="000D02A7" w:rsidRDefault="00E30066" w:rsidP="000D02A7">
      <w:pPr>
        <w:spacing w:line="250" w:lineRule="exact"/>
        <w:rPr>
          <w:rFonts w:ascii="Arial" w:hAnsi="Arial" w:cs="Arial"/>
          <w:lang w:val="el-GR"/>
        </w:rPr>
      </w:pPr>
    </w:p>
    <w:p w:rsidR="00E30066" w:rsidRPr="000D02A7" w:rsidRDefault="00E30066" w:rsidP="000D02A7">
      <w:pPr>
        <w:spacing w:line="250" w:lineRule="exact"/>
        <w:rPr>
          <w:rFonts w:ascii="Arial" w:hAnsi="Arial" w:cs="Arial"/>
          <w:lang w:val="el-GR"/>
        </w:rPr>
      </w:pPr>
      <w:r w:rsidRPr="000D02A7">
        <w:rPr>
          <w:rFonts w:ascii="Arial" w:hAnsi="Arial" w:cs="Arial"/>
          <w:lang w:val="el-GR"/>
        </w:rPr>
        <w:t xml:space="preserve">Το ελάχιστο πάχος των μεταλλικών </w:t>
      </w:r>
      <w:r w:rsidR="00964455" w:rsidRPr="000D02A7">
        <w:rPr>
          <w:rFonts w:ascii="Arial" w:hAnsi="Arial" w:cs="Arial"/>
          <w:lang w:val="el-GR"/>
        </w:rPr>
        <w:t xml:space="preserve">κινούμενων μερών </w:t>
      </w:r>
      <w:r w:rsidRPr="000D02A7">
        <w:rPr>
          <w:rFonts w:ascii="Arial" w:hAnsi="Arial" w:cs="Arial"/>
          <w:lang w:val="el-GR"/>
        </w:rPr>
        <w:t>θα πρέπει να είναι:</w:t>
      </w:r>
    </w:p>
    <w:p w:rsidR="00E30066" w:rsidRPr="000D02A7" w:rsidRDefault="001B0C3B" w:rsidP="000D02A7">
      <w:pPr>
        <w:spacing w:line="250" w:lineRule="exact"/>
        <w:rPr>
          <w:rFonts w:ascii="Arial" w:hAnsi="Arial" w:cs="Arial"/>
          <w:lang w:val="el-GR"/>
        </w:rPr>
      </w:pPr>
      <w:r w:rsidRPr="000D02A7">
        <w:rPr>
          <w:rFonts w:ascii="Arial" w:hAnsi="Arial" w:cs="Arial"/>
          <w:lang w:val="el-GR"/>
        </w:rPr>
        <w:t xml:space="preserve">Μετώπες </w:t>
      </w:r>
      <w:r w:rsidR="00E30066" w:rsidRPr="000D02A7">
        <w:rPr>
          <w:rFonts w:ascii="Arial" w:hAnsi="Arial" w:cs="Arial"/>
          <w:lang w:val="el-GR"/>
        </w:rPr>
        <w:t>: 15/10</w:t>
      </w:r>
      <w:r w:rsidR="0078294E" w:rsidRPr="00B609E8">
        <w:rPr>
          <w:rFonts w:ascii="Arial" w:hAnsi="Arial" w:cs="Arial"/>
          <w:lang w:val="el-GR"/>
        </w:rPr>
        <w:t xml:space="preserve"> </w:t>
      </w:r>
      <w:r w:rsidR="00E30066" w:rsidRPr="000D02A7">
        <w:rPr>
          <w:rFonts w:ascii="Arial" w:hAnsi="Arial" w:cs="Arial"/>
          <w:lang w:val="el-GR"/>
        </w:rPr>
        <w:t>mm</w:t>
      </w:r>
    </w:p>
    <w:p w:rsidR="00E30066" w:rsidRPr="000D02A7" w:rsidRDefault="00E30066" w:rsidP="000D02A7">
      <w:pPr>
        <w:spacing w:line="250" w:lineRule="exact"/>
        <w:rPr>
          <w:rFonts w:ascii="Arial" w:hAnsi="Arial" w:cs="Arial"/>
          <w:lang w:val="el-GR"/>
        </w:rPr>
      </w:pPr>
      <w:r w:rsidRPr="000D02A7">
        <w:rPr>
          <w:rFonts w:ascii="Arial" w:hAnsi="Arial" w:cs="Arial"/>
          <w:lang w:val="el-GR"/>
        </w:rPr>
        <w:t>Πόρτες: 15/10</w:t>
      </w:r>
      <w:r w:rsidR="0078294E" w:rsidRPr="00B609E8">
        <w:rPr>
          <w:rFonts w:ascii="Arial" w:hAnsi="Arial" w:cs="Arial"/>
          <w:lang w:val="el-GR"/>
        </w:rPr>
        <w:t xml:space="preserve"> </w:t>
      </w:r>
      <w:r w:rsidRPr="000D02A7">
        <w:rPr>
          <w:rFonts w:ascii="Arial" w:hAnsi="Arial" w:cs="Arial"/>
          <w:lang w:val="el-GR"/>
        </w:rPr>
        <w:t>mm</w:t>
      </w:r>
    </w:p>
    <w:p w:rsidR="001B0C3B" w:rsidRPr="000D02A7" w:rsidRDefault="001B0C3B" w:rsidP="000D02A7">
      <w:pPr>
        <w:spacing w:line="250" w:lineRule="exact"/>
        <w:rPr>
          <w:rFonts w:ascii="Arial" w:hAnsi="Arial" w:cs="Arial"/>
          <w:lang w:val="el-GR"/>
        </w:rPr>
      </w:pPr>
    </w:p>
    <w:p w:rsidR="00E30066" w:rsidRPr="000D02A7" w:rsidRDefault="00E30066" w:rsidP="000D02A7">
      <w:pPr>
        <w:spacing w:line="250" w:lineRule="exact"/>
        <w:rPr>
          <w:rFonts w:ascii="Arial" w:hAnsi="Arial" w:cs="Arial"/>
          <w:lang w:val="el-GR"/>
        </w:rPr>
      </w:pPr>
      <w:r w:rsidRPr="000D02A7">
        <w:rPr>
          <w:rFonts w:ascii="Arial" w:hAnsi="Arial" w:cs="Arial"/>
          <w:lang w:val="el-GR"/>
        </w:rPr>
        <w:t xml:space="preserve">Η διαμερισματοποίηση θα πρέπει να γίνει από </w:t>
      </w:r>
      <w:r w:rsidR="00964455" w:rsidRPr="000D02A7">
        <w:rPr>
          <w:rFonts w:ascii="Arial" w:hAnsi="Arial" w:cs="Arial"/>
          <w:lang w:val="el-GR"/>
        </w:rPr>
        <w:t>μεμβράνη</w:t>
      </w:r>
      <w:r w:rsidRPr="000D02A7">
        <w:rPr>
          <w:rFonts w:ascii="Arial" w:hAnsi="Arial" w:cs="Arial"/>
          <w:lang w:val="el-GR"/>
        </w:rPr>
        <w:t xml:space="preserve"> EPDM</w:t>
      </w:r>
      <w:r w:rsidR="001B0C3B" w:rsidRPr="000D02A7">
        <w:rPr>
          <w:rFonts w:ascii="Arial" w:hAnsi="Arial" w:cs="Arial"/>
          <w:lang w:val="el-GR"/>
        </w:rPr>
        <w:t>,</w:t>
      </w:r>
      <w:r w:rsidR="000F5A79" w:rsidRPr="000D02A7">
        <w:rPr>
          <w:rFonts w:ascii="Arial" w:hAnsi="Arial" w:cs="Arial"/>
          <w:lang w:val="el-GR"/>
        </w:rPr>
        <w:t xml:space="preserve"> </w:t>
      </w:r>
      <w:r w:rsidRPr="000D02A7">
        <w:rPr>
          <w:rFonts w:ascii="Arial" w:hAnsi="Arial" w:cs="Arial"/>
          <w:lang w:val="el-GR"/>
        </w:rPr>
        <w:t>γαλβανισμένη λαμαρίνα</w:t>
      </w:r>
      <w:r w:rsidR="001B0C3B" w:rsidRPr="000D02A7">
        <w:rPr>
          <w:rFonts w:ascii="Arial" w:hAnsi="Arial" w:cs="Arial"/>
          <w:lang w:val="el-GR"/>
        </w:rPr>
        <w:t xml:space="preserve"> ή </w:t>
      </w:r>
      <w:r w:rsidRPr="000D02A7">
        <w:rPr>
          <w:rFonts w:ascii="Arial" w:hAnsi="Arial" w:cs="Arial"/>
          <w:lang w:val="el-GR"/>
        </w:rPr>
        <w:t>Lexan</w:t>
      </w:r>
      <w:r w:rsidR="001B0C3B" w:rsidRPr="000D02A7">
        <w:rPr>
          <w:rFonts w:ascii="Arial" w:hAnsi="Arial" w:cs="Arial"/>
          <w:lang w:val="el-GR"/>
        </w:rPr>
        <w:t>.</w:t>
      </w:r>
    </w:p>
    <w:p w:rsidR="0078294E" w:rsidRPr="000D02A7" w:rsidRDefault="0078294E" w:rsidP="000D02A7">
      <w:pPr>
        <w:spacing w:line="250" w:lineRule="exact"/>
        <w:rPr>
          <w:rFonts w:ascii="Arial" w:hAnsi="Arial" w:cs="Arial"/>
          <w:lang w:val="el-GR"/>
        </w:rPr>
      </w:pPr>
    </w:p>
    <w:p w:rsidR="00E30066" w:rsidRPr="000D02A7" w:rsidRDefault="00E30066" w:rsidP="00D74372">
      <w:pPr>
        <w:pStyle w:val="Heading1"/>
        <w:ind w:left="426" w:hanging="426"/>
        <w:rPr>
          <w:lang w:val="el-GR"/>
        </w:rPr>
      </w:pPr>
      <w:bookmarkStart w:id="5" w:name="_Toc451241242"/>
      <w:r w:rsidRPr="000D02A7">
        <w:rPr>
          <w:lang w:val="el-GR"/>
        </w:rPr>
        <w:t>Διαμέρισμα ζυγών</w:t>
      </w:r>
      <w:bookmarkEnd w:id="5"/>
      <w:r w:rsidRPr="000D02A7">
        <w:rPr>
          <w:lang w:val="el-GR"/>
        </w:rPr>
        <w:t xml:space="preserve"> </w:t>
      </w:r>
    </w:p>
    <w:p w:rsidR="003E1566" w:rsidRPr="000D02A7" w:rsidRDefault="003E1566" w:rsidP="000D02A7">
      <w:pPr>
        <w:spacing w:line="250" w:lineRule="exact"/>
        <w:rPr>
          <w:rFonts w:ascii="Arial" w:hAnsi="Arial" w:cs="Arial"/>
          <w:lang w:val="el-GR"/>
        </w:rPr>
      </w:pPr>
      <w:r w:rsidRPr="000D02A7">
        <w:rPr>
          <w:rFonts w:ascii="Arial" w:hAnsi="Arial" w:cs="Arial"/>
          <w:lang w:val="el-GR"/>
        </w:rPr>
        <w:t>Οι βασικοί ζυγοί διανομής θα πρέπει να είναι από ηλεκτρολυτικό χαλκό και να μπορούν να τ</w:t>
      </w:r>
      <w:r w:rsidR="00CA4200" w:rsidRPr="000D02A7">
        <w:rPr>
          <w:rFonts w:ascii="Arial" w:hAnsi="Arial" w:cs="Arial"/>
          <w:lang w:val="el-GR"/>
        </w:rPr>
        <w:t>οποθετηθούν σε οποιοδήποτε ύψος</w:t>
      </w:r>
      <w:r w:rsidRPr="000D02A7">
        <w:rPr>
          <w:rFonts w:ascii="Arial" w:hAnsi="Arial" w:cs="Arial"/>
          <w:lang w:val="el-GR"/>
        </w:rPr>
        <w:t xml:space="preserve"> στην οροφή, στη βάση, στην πλάτη ή στο πλάι, σε διάταξη επίπεδη ή κλιμακωτή (δηλαδή να βρίσκονται σε διαφορετικό επίπεδο).</w:t>
      </w:r>
    </w:p>
    <w:p w:rsidR="00E30066" w:rsidRPr="000D02A7" w:rsidRDefault="00E30066" w:rsidP="000D02A7">
      <w:pPr>
        <w:spacing w:line="250" w:lineRule="exact"/>
        <w:rPr>
          <w:rFonts w:ascii="Arial" w:hAnsi="Arial" w:cs="Arial"/>
          <w:lang w:val="el-GR"/>
        </w:rPr>
      </w:pPr>
    </w:p>
    <w:p w:rsidR="009406D3" w:rsidRPr="000D02A7" w:rsidRDefault="003E1566" w:rsidP="000D02A7">
      <w:pPr>
        <w:spacing w:line="250" w:lineRule="exact"/>
        <w:rPr>
          <w:rFonts w:ascii="Arial" w:hAnsi="Arial" w:cs="Arial"/>
          <w:lang w:val="el-GR"/>
        </w:rPr>
      </w:pPr>
      <w:r w:rsidRPr="000D02A7">
        <w:rPr>
          <w:rFonts w:ascii="Arial" w:hAnsi="Arial" w:cs="Arial"/>
          <w:lang w:val="el-GR"/>
        </w:rPr>
        <w:t>Θα πρέπει να διατίθενται επίσης διαχωριστικά για το</w:t>
      </w:r>
      <w:r w:rsidR="009E6D98" w:rsidRPr="000D02A7">
        <w:rPr>
          <w:rFonts w:ascii="Arial" w:hAnsi="Arial" w:cs="Arial"/>
          <w:lang w:val="el-GR"/>
        </w:rPr>
        <w:t>ν</w:t>
      </w:r>
      <w:r w:rsidRPr="000D02A7">
        <w:rPr>
          <w:rFonts w:ascii="Arial" w:hAnsi="Arial" w:cs="Arial"/>
          <w:lang w:val="el-GR"/>
        </w:rPr>
        <w:t xml:space="preserve"> χωρισμό των κύριων ζυγών και αυτών της υποδιανομής με τους διακόπτες.</w:t>
      </w:r>
    </w:p>
    <w:p w:rsidR="009406D3" w:rsidRPr="000D02A7" w:rsidRDefault="009406D3" w:rsidP="000D02A7">
      <w:pPr>
        <w:spacing w:line="250" w:lineRule="exact"/>
        <w:rPr>
          <w:rFonts w:ascii="Arial" w:hAnsi="Arial" w:cs="Arial"/>
          <w:lang w:val="el-GR"/>
        </w:rPr>
      </w:pPr>
    </w:p>
    <w:p w:rsidR="0050448A" w:rsidRPr="000D02A7" w:rsidRDefault="00FF02AB" w:rsidP="000D02A7">
      <w:pPr>
        <w:spacing w:line="250" w:lineRule="exact"/>
        <w:rPr>
          <w:rFonts w:ascii="Arial" w:hAnsi="Arial" w:cs="Arial"/>
          <w:lang w:val="el-GR"/>
        </w:rPr>
      </w:pPr>
      <w:r w:rsidRPr="000D02A7">
        <w:rPr>
          <w:rFonts w:ascii="Arial" w:hAnsi="Arial" w:cs="Arial"/>
          <w:lang w:val="el-GR"/>
        </w:rPr>
        <w:t>Η διατομή των κύριων</w:t>
      </w:r>
      <w:r w:rsidR="009406D3" w:rsidRPr="000D02A7">
        <w:rPr>
          <w:rFonts w:ascii="Arial" w:hAnsi="Arial" w:cs="Arial"/>
          <w:lang w:val="el-GR"/>
        </w:rPr>
        <w:t xml:space="preserve"> ζυγών διανομής </w:t>
      </w:r>
      <w:r w:rsidR="00565FF3" w:rsidRPr="000D02A7">
        <w:rPr>
          <w:rFonts w:ascii="Arial" w:hAnsi="Arial" w:cs="Arial"/>
          <w:lang w:val="el-GR"/>
        </w:rPr>
        <w:t>και η στήριξη των μονωτήρων</w:t>
      </w:r>
      <w:r w:rsidR="0050448A" w:rsidRPr="000D02A7">
        <w:rPr>
          <w:rFonts w:ascii="Arial" w:hAnsi="Arial" w:cs="Arial"/>
          <w:lang w:val="el-GR"/>
        </w:rPr>
        <w:t xml:space="preserve"> </w:t>
      </w:r>
      <w:r w:rsidR="009406D3" w:rsidRPr="000D02A7">
        <w:rPr>
          <w:rFonts w:ascii="Arial" w:hAnsi="Arial" w:cs="Arial"/>
          <w:lang w:val="el-GR"/>
        </w:rPr>
        <w:t>θα πρέπει να είναι επαρκείς</w:t>
      </w:r>
      <w:r w:rsidR="00565FF3" w:rsidRPr="000D02A7">
        <w:rPr>
          <w:rFonts w:ascii="Arial" w:hAnsi="Arial" w:cs="Arial"/>
          <w:lang w:val="el-GR"/>
        </w:rPr>
        <w:t>,</w:t>
      </w:r>
      <w:r w:rsidR="009406D3" w:rsidRPr="000D02A7">
        <w:rPr>
          <w:rFonts w:ascii="Arial" w:hAnsi="Arial" w:cs="Arial"/>
          <w:lang w:val="el-GR"/>
        </w:rPr>
        <w:t xml:space="preserve"> ώστε να αντέχουν στις ηλεκτρικές δυνάμεις που αναπτύσσονται </w:t>
      </w:r>
      <w:r w:rsidR="0050448A" w:rsidRPr="000D02A7">
        <w:rPr>
          <w:rFonts w:ascii="Arial" w:hAnsi="Arial" w:cs="Arial"/>
          <w:lang w:val="el-GR"/>
        </w:rPr>
        <w:t>κατά την εξέλιξη του συμμετρικού βραχυκυκλώματος στην εγκατάσταση για 1s</w:t>
      </w:r>
      <w:r w:rsidR="007F3313" w:rsidRPr="000D02A7">
        <w:rPr>
          <w:rFonts w:ascii="Arial" w:hAnsi="Arial" w:cs="Arial"/>
          <w:lang w:val="el-GR"/>
        </w:rPr>
        <w:t xml:space="preserve">. Οι ζυγοί μπορούν να είναι τύπου ορθογωνικής διατομής ή μορφοποιημένοι και </w:t>
      </w:r>
      <w:r w:rsidR="0050448A" w:rsidRPr="000D02A7">
        <w:rPr>
          <w:rFonts w:ascii="Arial" w:hAnsi="Arial" w:cs="Arial"/>
          <w:lang w:val="el-GR"/>
        </w:rPr>
        <w:t xml:space="preserve">θα </w:t>
      </w:r>
      <w:r w:rsidR="007F3313" w:rsidRPr="000D02A7">
        <w:rPr>
          <w:rFonts w:ascii="Arial" w:hAnsi="Arial" w:cs="Arial"/>
          <w:lang w:val="el-GR"/>
        </w:rPr>
        <w:t xml:space="preserve">πρέπει να </w:t>
      </w:r>
      <w:r w:rsidR="0050448A" w:rsidRPr="000D02A7">
        <w:rPr>
          <w:rFonts w:ascii="Arial" w:hAnsi="Arial" w:cs="Arial"/>
          <w:lang w:val="el-GR"/>
        </w:rPr>
        <w:t>είναι κατασκευασμένοι από μπάρες ηλεκτρολυτικού χαλκού:</w:t>
      </w:r>
    </w:p>
    <w:p w:rsidR="0050448A" w:rsidRPr="000D02A7" w:rsidRDefault="0050448A" w:rsidP="000D02A7">
      <w:pPr>
        <w:spacing w:line="250" w:lineRule="exact"/>
        <w:rPr>
          <w:rFonts w:ascii="Arial" w:hAnsi="Arial" w:cs="Arial"/>
          <w:lang w:val="el-GR"/>
        </w:rPr>
      </w:pPr>
    </w:p>
    <w:p w:rsidR="00357F09" w:rsidRPr="000D02A7" w:rsidRDefault="0050448A" w:rsidP="000D02A7">
      <w:pPr>
        <w:numPr>
          <w:ilvl w:val="0"/>
          <w:numId w:val="2"/>
        </w:numPr>
        <w:spacing w:line="250" w:lineRule="exact"/>
        <w:rPr>
          <w:rFonts w:ascii="Arial" w:hAnsi="Arial" w:cs="Arial"/>
          <w:lang w:val="el-GR"/>
        </w:rPr>
      </w:pPr>
      <w:r w:rsidRPr="000D02A7">
        <w:rPr>
          <w:rFonts w:ascii="Arial" w:hAnsi="Arial" w:cs="Arial"/>
          <w:lang w:val="el-GR"/>
        </w:rPr>
        <w:t>ορθογωνικής διατομής και καθαρότητας 99,9%</w:t>
      </w:r>
      <w:r w:rsidR="00357F09" w:rsidRPr="000D02A7">
        <w:rPr>
          <w:rFonts w:ascii="Arial" w:hAnsi="Arial" w:cs="Arial"/>
          <w:lang w:val="el-GR"/>
        </w:rPr>
        <w:t xml:space="preserve"> UNI-EN 13601 R-=25 daN/mm</w:t>
      </w:r>
    </w:p>
    <w:p w:rsidR="0050448A" w:rsidRPr="000D02A7" w:rsidRDefault="00357F09" w:rsidP="000D02A7">
      <w:pPr>
        <w:numPr>
          <w:ilvl w:val="0"/>
          <w:numId w:val="2"/>
        </w:numPr>
        <w:spacing w:line="250" w:lineRule="exact"/>
        <w:rPr>
          <w:rFonts w:ascii="Arial" w:hAnsi="Arial" w:cs="Arial"/>
          <w:lang w:val="el-GR"/>
        </w:rPr>
      </w:pPr>
      <w:r w:rsidRPr="000D02A7">
        <w:rPr>
          <w:rFonts w:ascii="Arial" w:hAnsi="Arial" w:cs="Arial"/>
          <w:lang w:val="el-GR"/>
        </w:rPr>
        <w:t>μορφοποιημένοι και καθαρότητας 99,9% UNI-EN 13601 R-=20 daN/mm</w:t>
      </w:r>
    </w:p>
    <w:p w:rsidR="00775A48" w:rsidRPr="000D02A7" w:rsidRDefault="00775A48" w:rsidP="000D02A7">
      <w:pPr>
        <w:spacing w:line="250" w:lineRule="exact"/>
        <w:rPr>
          <w:rFonts w:ascii="Arial" w:hAnsi="Arial" w:cs="Arial"/>
          <w:lang w:val="el-GR"/>
        </w:rPr>
      </w:pPr>
    </w:p>
    <w:p w:rsidR="00AC73A2" w:rsidRPr="000D02A7" w:rsidRDefault="00AC73A2" w:rsidP="000D02A7">
      <w:pPr>
        <w:spacing w:line="250" w:lineRule="exact"/>
        <w:rPr>
          <w:rFonts w:ascii="Arial" w:hAnsi="Arial" w:cs="Arial"/>
          <w:lang w:val="el-GR"/>
        </w:rPr>
      </w:pPr>
      <w:r w:rsidRPr="000D02A7">
        <w:rPr>
          <w:rFonts w:ascii="Arial" w:hAnsi="Arial" w:cs="Arial"/>
          <w:lang w:val="el-GR"/>
        </w:rPr>
        <w:t xml:space="preserve">O υπολογισμός του απαιτούμενου αριθμού μονωτήρων για τη στήριξη των ζυγών διανομής, καθώς και η διατομή αυτών, θα </w:t>
      </w:r>
      <w:r w:rsidR="007F3313" w:rsidRPr="000D02A7">
        <w:rPr>
          <w:rFonts w:ascii="Arial" w:hAnsi="Arial" w:cs="Arial"/>
          <w:lang w:val="el-GR"/>
        </w:rPr>
        <w:t>πρέπει να γίνεται</w:t>
      </w:r>
      <w:r w:rsidRPr="000D02A7">
        <w:rPr>
          <w:rFonts w:ascii="Arial" w:hAnsi="Arial" w:cs="Arial"/>
          <w:lang w:val="el-GR"/>
        </w:rPr>
        <w:t xml:space="preserve"> από αποδεκτό πρόγραμμα (π.χ. DOC), ώστε να εξασφαλίζονται οι μονωτικές και μηχανικές </w:t>
      </w:r>
      <w:r w:rsidR="007F3313" w:rsidRPr="000D02A7">
        <w:rPr>
          <w:rFonts w:ascii="Arial" w:hAnsi="Arial" w:cs="Arial"/>
          <w:lang w:val="el-GR"/>
        </w:rPr>
        <w:t xml:space="preserve">τους </w:t>
      </w:r>
      <w:r w:rsidRPr="000D02A7">
        <w:rPr>
          <w:rFonts w:ascii="Arial" w:hAnsi="Arial" w:cs="Arial"/>
          <w:lang w:val="el-GR"/>
        </w:rPr>
        <w:t xml:space="preserve">ιδιότητες (ονομαστική τάση μόνωσης και αντοχή σε </w:t>
      </w:r>
      <w:r w:rsidR="00B20521" w:rsidRPr="000D02A7">
        <w:rPr>
          <w:rFonts w:ascii="Arial" w:hAnsi="Arial" w:cs="Arial"/>
          <w:lang w:val="el-GR"/>
        </w:rPr>
        <w:t>αναμενόμενο βραχυκύκλωμα</w:t>
      </w:r>
      <w:r w:rsidR="007F3313" w:rsidRPr="000D02A7">
        <w:rPr>
          <w:rFonts w:ascii="Arial" w:hAnsi="Arial" w:cs="Arial"/>
          <w:lang w:val="el-GR"/>
        </w:rPr>
        <w:t>)</w:t>
      </w:r>
      <w:r w:rsidRPr="000D02A7">
        <w:rPr>
          <w:rFonts w:ascii="Arial" w:hAnsi="Arial" w:cs="Arial"/>
          <w:lang w:val="el-GR"/>
        </w:rPr>
        <w:t>. Επίσης το υλικό κατασκευής των μονωτήρων θα πρέπει να είναι ανθεκτικό σε φωτιά (αυτοσβενόμενο).</w:t>
      </w:r>
    </w:p>
    <w:p w:rsidR="00AC73A2" w:rsidRPr="000D02A7" w:rsidRDefault="00AC73A2" w:rsidP="000D02A7">
      <w:pPr>
        <w:spacing w:line="250" w:lineRule="exact"/>
        <w:rPr>
          <w:rFonts w:ascii="Arial" w:hAnsi="Arial" w:cs="Arial"/>
          <w:lang w:val="el-GR"/>
        </w:rPr>
      </w:pPr>
    </w:p>
    <w:p w:rsidR="00E30066" w:rsidRPr="000D02A7" w:rsidRDefault="00E30066" w:rsidP="00D74372">
      <w:pPr>
        <w:pStyle w:val="Heading1"/>
        <w:ind w:left="426" w:hanging="426"/>
        <w:rPr>
          <w:lang w:val="el-GR"/>
        </w:rPr>
      </w:pPr>
      <w:bookmarkStart w:id="6" w:name="_Toc451241243"/>
      <w:r w:rsidRPr="000D02A7">
        <w:rPr>
          <w:lang w:val="el-GR"/>
        </w:rPr>
        <w:t>Κιτ εγκατάστασης εξοπλισμού</w:t>
      </w:r>
      <w:bookmarkEnd w:id="6"/>
    </w:p>
    <w:p w:rsidR="00E30066" w:rsidRPr="000D02A7" w:rsidRDefault="00E30066" w:rsidP="000D02A7">
      <w:pPr>
        <w:spacing w:line="250" w:lineRule="exact"/>
        <w:rPr>
          <w:rFonts w:ascii="Arial" w:hAnsi="Arial" w:cs="Arial"/>
          <w:lang w:val="el-GR"/>
        </w:rPr>
      </w:pPr>
      <w:r w:rsidRPr="000D02A7">
        <w:rPr>
          <w:rFonts w:ascii="Arial" w:hAnsi="Arial" w:cs="Arial"/>
          <w:lang w:val="el-GR"/>
        </w:rPr>
        <w:t xml:space="preserve">Χάρη στην ευελιξία κατασκευής των πεδίων </w:t>
      </w:r>
      <w:r w:rsidR="007E5473" w:rsidRPr="000D02A7">
        <w:rPr>
          <w:rFonts w:ascii="Arial" w:hAnsi="Arial" w:cs="Arial"/>
          <w:lang w:val="el-GR"/>
        </w:rPr>
        <w:t>θα πρέπει να μπορούν</w:t>
      </w:r>
      <w:r w:rsidRPr="000D02A7">
        <w:rPr>
          <w:rFonts w:ascii="Arial" w:hAnsi="Arial" w:cs="Arial"/>
          <w:lang w:val="el-GR"/>
        </w:rPr>
        <w:t xml:space="preserve"> να τοποθετηθ</w:t>
      </w:r>
      <w:r w:rsidR="007E5473" w:rsidRPr="000D02A7">
        <w:rPr>
          <w:rFonts w:ascii="Arial" w:hAnsi="Arial" w:cs="Arial"/>
          <w:lang w:val="el-GR"/>
        </w:rPr>
        <w:t>ούν</w:t>
      </w:r>
      <w:r w:rsidRPr="000D02A7">
        <w:rPr>
          <w:rFonts w:ascii="Arial" w:hAnsi="Arial" w:cs="Arial"/>
          <w:lang w:val="el-GR"/>
        </w:rPr>
        <w:t xml:space="preserve"> π</w:t>
      </w:r>
      <w:r w:rsidR="007E5473" w:rsidRPr="000D02A7">
        <w:rPr>
          <w:rFonts w:ascii="Arial" w:hAnsi="Arial" w:cs="Arial"/>
          <w:lang w:val="el-GR"/>
        </w:rPr>
        <w:t>ερισσότεροι του ενός</w:t>
      </w:r>
      <w:r w:rsidRPr="000D02A7">
        <w:rPr>
          <w:rFonts w:ascii="Arial" w:hAnsi="Arial" w:cs="Arial"/>
          <w:lang w:val="el-GR"/>
        </w:rPr>
        <w:t xml:space="preserve"> διακόπτ</w:t>
      </w:r>
      <w:r w:rsidR="007E5473" w:rsidRPr="000D02A7">
        <w:rPr>
          <w:rFonts w:ascii="Arial" w:hAnsi="Arial" w:cs="Arial"/>
          <w:lang w:val="el-GR"/>
        </w:rPr>
        <w:t>ες</w:t>
      </w:r>
      <w:r w:rsidRPr="000D02A7">
        <w:rPr>
          <w:rFonts w:ascii="Arial" w:hAnsi="Arial" w:cs="Arial"/>
          <w:lang w:val="el-GR"/>
        </w:rPr>
        <w:t>, με διαφορετικές διαστάσεις και μέγεθος στην ίδια στήλη</w:t>
      </w:r>
      <w:r w:rsidR="00B20521" w:rsidRPr="000D02A7">
        <w:rPr>
          <w:rFonts w:ascii="Arial" w:hAnsi="Arial" w:cs="Arial"/>
          <w:lang w:val="el-GR"/>
        </w:rPr>
        <w:t xml:space="preserve"> του πίνακα</w:t>
      </w:r>
      <w:r w:rsidRPr="000D02A7">
        <w:rPr>
          <w:rFonts w:ascii="Arial" w:hAnsi="Arial" w:cs="Arial"/>
          <w:lang w:val="el-GR"/>
        </w:rPr>
        <w:t xml:space="preserve">. </w:t>
      </w:r>
      <w:r w:rsidR="00B20521" w:rsidRPr="000D02A7">
        <w:rPr>
          <w:rFonts w:ascii="Arial" w:hAnsi="Arial" w:cs="Arial"/>
          <w:lang w:val="el-GR"/>
        </w:rPr>
        <w:t>Επίσης</w:t>
      </w:r>
      <w:r w:rsidRPr="000D02A7">
        <w:rPr>
          <w:rFonts w:ascii="Arial" w:hAnsi="Arial" w:cs="Arial"/>
          <w:lang w:val="el-GR"/>
        </w:rPr>
        <w:t xml:space="preserve"> θα</w:t>
      </w:r>
      <w:r w:rsidR="003B4505" w:rsidRPr="000D02A7">
        <w:rPr>
          <w:rFonts w:ascii="Arial" w:hAnsi="Arial" w:cs="Arial"/>
          <w:lang w:val="el-GR"/>
        </w:rPr>
        <w:t xml:space="preserve"> πρέπει να </w:t>
      </w:r>
      <w:r w:rsidRPr="000D02A7">
        <w:rPr>
          <w:rFonts w:ascii="Arial" w:hAnsi="Arial" w:cs="Arial"/>
          <w:lang w:val="el-GR"/>
        </w:rPr>
        <w:t xml:space="preserve">μπορούν να συναρμολογηθούν </w:t>
      </w:r>
      <w:r w:rsidR="003B4505" w:rsidRPr="000D02A7">
        <w:rPr>
          <w:rFonts w:ascii="Arial" w:hAnsi="Arial" w:cs="Arial"/>
          <w:lang w:val="el-GR"/>
        </w:rPr>
        <w:t xml:space="preserve">διακόπτες </w:t>
      </w:r>
      <w:r w:rsidRPr="000D02A7">
        <w:rPr>
          <w:rFonts w:ascii="Arial" w:hAnsi="Arial" w:cs="Arial"/>
          <w:lang w:val="el-GR"/>
        </w:rPr>
        <w:t>διαφορετικής έκδοσης: σταθερού, συρόμενου, βυσματωτού τύπου με τα αντίστοιχα εξαρτήματα.</w:t>
      </w:r>
    </w:p>
    <w:p w:rsidR="00E30066" w:rsidRPr="000D02A7" w:rsidRDefault="00E30066" w:rsidP="000D02A7">
      <w:pPr>
        <w:spacing w:line="250" w:lineRule="exact"/>
        <w:rPr>
          <w:rFonts w:ascii="Arial" w:hAnsi="Arial" w:cs="Arial"/>
          <w:lang w:val="el-GR"/>
        </w:rPr>
      </w:pPr>
    </w:p>
    <w:p w:rsidR="00E30066" w:rsidRPr="000D02A7" w:rsidRDefault="00E30066" w:rsidP="000D02A7">
      <w:pPr>
        <w:spacing w:line="250" w:lineRule="exact"/>
        <w:rPr>
          <w:rFonts w:ascii="Arial" w:hAnsi="Arial" w:cs="Arial"/>
          <w:lang w:val="el-GR"/>
        </w:rPr>
      </w:pPr>
      <w:r w:rsidRPr="000D02A7">
        <w:rPr>
          <w:rFonts w:ascii="Arial" w:hAnsi="Arial" w:cs="Arial"/>
          <w:lang w:val="el-GR"/>
        </w:rPr>
        <w:t xml:space="preserve">Προκειμένου να μειωθεί το μέγεθος του πίνακα θα πρέπει να υπάρχει η δυνατότητα τοποθέτησης </w:t>
      </w:r>
      <w:r w:rsidR="003B4505" w:rsidRPr="000D02A7">
        <w:rPr>
          <w:rFonts w:ascii="Arial" w:hAnsi="Arial" w:cs="Arial"/>
          <w:lang w:val="el-GR"/>
        </w:rPr>
        <w:t>περισσότερων του ενός</w:t>
      </w:r>
      <w:r w:rsidRPr="000D02A7">
        <w:rPr>
          <w:rFonts w:ascii="Arial" w:hAnsi="Arial" w:cs="Arial"/>
          <w:lang w:val="el-GR"/>
        </w:rPr>
        <w:t xml:space="preserve"> αυτόματ</w:t>
      </w:r>
      <w:r w:rsidR="003B4505" w:rsidRPr="000D02A7">
        <w:rPr>
          <w:rFonts w:ascii="Arial" w:hAnsi="Arial" w:cs="Arial"/>
          <w:lang w:val="el-GR"/>
        </w:rPr>
        <w:t>ων</w:t>
      </w:r>
      <w:r w:rsidRPr="000D02A7">
        <w:rPr>
          <w:rFonts w:ascii="Arial" w:hAnsi="Arial" w:cs="Arial"/>
          <w:lang w:val="el-GR"/>
        </w:rPr>
        <w:t xml:space="preserve"> διακόπτ</w:t>
      </w:r>
      <w:r w:rsidR="003B4505" w:rsidRPr="000D02A7">
        <w:rPr>
          <w:rFonts w:ascii="Arial" w:hAnsi="Arial" w:cs="Arial"/>
          <w:lang w:val="el-GR"/>
        </w:rPr>
        <w:t xml:space="preserve">ών </w:t>
      </w:r>
      <w:r w:rsidRPr="000D02A7">
        <w:rPr>
          <w:rFonts w:ascii="Arial" w:hAnsi="Arial" w:cs="Arial"/>
          <w:lang w:val="el-GR"/>
        </w:rPr>
        <w:t>αέρος στην ίδια στήλη για ρεύματα In &lt; 4.000 A</w:t>
      </w:r>
      <w:r w:rsidR="003B4505" w:rsidRPr="000D02A7">
        <w:rPr>
          <w:rFonts w:ascii="Arial" w:hAnsi="Arial" w:cs="Arial"/>
          <w:lang w:val="el-GR"/>
        </w:rPr>
        <w:t>.</w:t>
      </w:r>
    </w:p>
    <w:p w:rsidR="00E30066" w:rsidRPr="000D02A7" w:rsidRDefault="00E30066" w:rsidP="00D74372">
      <w:pPr>
        <w:spacing w:line="250" w:lineRule="exact"/>
        <w:ind w:left="426" w:hanging="426"/>
        <w:rPr>
          <w:rFonts w:ascii="Arial" w:hAnsi="Arial" w:cs="Arial"/>
          <w:lang w:val="el-GR"/>
        </w:rPr>
      </w:pPr>
    </w:p>
    <w:p w:rsidR="00E30066" w:rsidRPr="000D02A7" w:rsidRDefault="00E30066" w:rsidP="00D74372">
      <w:pPr>
        <w:pStyle w:val="Heading1"/>
        <w:ind w:left="426" w:hanging="426"/>
        <w:rPr>
          <w:lang w:val="el-GR"/>
        </w:rPr>
      </w:pPr>
      <w:bookmarkStart w:id="7" w:name="_Toc451241244"/>
      <w:r w:rsidRPr="000D02A7">
        <w:rPr>
          <w:lang w:val="el-GR"/>
        </w:rPr>
        <w:t>Προσβασιμότητα</w:t>
      </w:r>
      <w:bookmarkEnd w:id="7"/>
    </w:p>
    <w:p w:rsidR="00BD5802" w:rsidRPr="000D02A7" w:rsidRDefault="00BD5802" w:rsidP="000D02A7">
      <w:pPr>
        <w:spacing w:line="250" w:lineRule="exact"/>
        <w:rPr>
          <w:rFonts w:ascii="Arial" w:hAnsi="Arial" w:cs="Arial"/>
          <w:lang w:val="el-GR"/>
        </w:rPr>
      </w:pPr>
      <w:r w:rsidRPr="000D02A7">
        <w:rPr>
          <w:rFonts w:ascii="Arial" w:hAnsi="Arial" w:cs="Arial"/>
          <w:lang w:val="el-GR"/>
        </w:rPr>
        <w:t xml:space="preserve">Όλοι οι χειρισμοί θα </w:t>
      </w:r>
      <w:r w:rsidR="00E24241" w:rsidRPr="000D02A7">
        <w:rPr>
          <w:rFonts w:ascii="Arial" w:hAnsi="Arial" w:cs="Arial"/>
          <w:lang w:val="el-GR"/>
        </w:rPr>
        <w:t xml:space="preserve">πρέπει να </w:t>
      </w:r>
      <w:r w:rsidRPr="000D02A7">
        <w:rPr>
          <w:rFonts w:ascii="Arial" w:hAnsi="Arial" w:cs="Arial"/>
          <w:lang w:val="el-GR"/>
        </w:rPr>
        <w:t xml:space="preserve">γίνονται εξωτερικά του πίνακα και από την </w:t>
      </w:r>
      <w:r w:rsidR="00E24241" w:rsidRPr="000D02A7">
        <w:rPr>
          <w:rFonts w:ascii="Arial" w:hAnsi="Arial" w:cs="Arial"/>
          <w:lang w:val="el-GR"/>
        </w:rPr>
        <w:t>μπροστινή πλευρά, αφού ανοίξουν οι πόρτες</w:t>
      </w:r>
      <w:r w:rsidRPr="000D02A7">
        <w:rPr>
          <w:rFonts w:ascii="Arial" w:hAnsi="Arial" w:cs="Arial"/>
          <w:lang w:val="el-GR"/>
        </w:rPr>
        <w:t xml:space="preserve">. </w:t>
      </w:r>
    </w:p>
    <w:p w:rsidR="00E30066" w:rsidRPr="000D02A7" w:rsidRDefault="00E30066" w:rsidP="000D02A7">
      <w:pPr>
        <w:spacing w:line="250" w:lineRule="exact"/>
        <w:rPr>
          <w:rFonts w:ascii="Arial" w:hAnsi="Arial" w:cs="Arial"/>
          <w:lang w:val="el-GR"/>
        </w:rPr>
      </w:pPr>
    </w:p>
    <w:p w:rsidR="00E30066" w:rsidRPr="000D02A7" w:rsidRDefault="00E30066" w:rsidP="00D74372">
      <w:pPr>
        <w:pStyle w:val="Heading1"/>
        <w:ind w:left="426" w:hanging="426"/>
        <w:rPr>
          <w:lang w:val="el-GR"/>
        </w:rPr>
      </w:pPr>
      <w:bookmarkStart w:id="8" w:name="_Toc451241245"/>
      <w:r w:rsidRPr="000D02A7">
        <w:rPr>
          <w:lang w:val="el-GR"/>
        </w:rPr>
        <w:t>Διαμέρισμα καλωδίων</w:t>
      </w:r>
      <w:bookmarkEnd w:id="8"/>
    </w:p>
    <w:p w:rsidR="00E30066" w:rsidRPr="000D02A7" w:rsidRDefault="0078294E" w:rsidP="000D02A7">
      <w:pPr>
        <w:spacing w:line="250" w:lineRule="exact"/>
        <w:rPr>
          <w:rFonts w:ascii="Arial" w:hAnsi="Arial" w:cs="Arial"/>
          <w:lang w:val="el-GR"/>
        </w:rPr>
      </w:pPr>
      <w:r w:rsidRPr="000D02A7">
        <w:rPr>
          <w:rFonts w:ascii="Arial" w:hAnsi="Arial" w:cs="Arial"/>
          <w:lang w:val="el-GR"/>
        </w:rPr>
        <w:t>Το διαμέρισμα στο οποίο</w:t>
      </w:r>
      <w:r w:rsidR="00E30066" w:rsidRPr="000D02A7">
        <w:rPr>
          <w:rFonts w:ascii="Arial" w:hAnsi="Arial" w:cs="Arial"/>
          <w:lang w:val="el-GR"/>
        </w:rPr>
        <w:t xml:space="preserve"> θα γίνεται η σύνδεση των καλωδίων </w:t>
      </w:r>
      <w:r w:rsidR="00E24241" w:rsidRPr="000D02A7">
        <w:rPr>
          <w:rFonts w:ascii="Arial" w:hAnsi="Arial" w:cs="Arial"/>
          <w:lang w:val="el-GR"/>
        </w:rPr>
        <w:t xml:space="preserve">θα πρέπει να </w:t>
      </w:r>
      <w:r w:rsidRPr="000D02A7">
        <w:rPr>
          <w:rFonts w:ascii="Arial" w:hAnsi="Arial" w:cs="Arial"/>
          <w:lang w:val="el-GR"/>
        </w:rPr>
        <w:t>βρίσκεται</w:t>
      </w:r>
      <w:r w:rsidR="00E30066" w:rsidRPr="000D02A7">
        <w:rPr>
          <w:rFonts w:ascii="Arial" w:hAnsi="Arial" w:cs="Arial"/>
          <w:lang w:val="el-GR"/>
        </w:rPr>
        <w:t xml:space="preserve"> στο πίσω μέρος των πινάκων και </w:t>
      </w:r>
      <w:r w:rsidR="00E24241" w:rsidRPr="000D02A7">
        <w:rPr>
          <w:rFonts w:ascii="Arial" w:hAnsi="Arial" w:cs="Arial"/>
          <w:lang w:val="el-GR"/>
        </w:rPr>
        <w:t>ν</w:t>
      </w:r>
      <w:r w:rsidR="00E30066" w:rsidRPr="000D02A7">
        <w:rPr>
          <w:rFonts w:ascii="Arial" w:hAnsi="Arial" w:cs="Arial"/>
          <w:lang w:val="el-GR"/>
        </w:rPr>
        <w:t>α έχει τα παρακάτω χαρακτηριστικά:</w:t>
      </w:r>
    </w:p>
    <w:p w:rsidR="00E30066" w:rsidRPr="000D02A7" w:rsidRDefault="00E30066" w:rsidP="000D02A7">
      <w:pPr>
        <w:spacing w:line="250" w:lineRule="exact"/>
        <w:rPr>
          <w:rFonts w:ascii="Arial" w:hAnsi="Arial" w:cs="Arial"/>
          <w:lang w:val="el-GR"/>
        </w:rPr>
      </w:pPr>
    </w:p>
    <w:p w:rsidR="00E30066" w:rsidRPr="000D02A7" w:rsidRDefault="00E30066" w:rsidP="000D02A7">
      <w:pPr>
        <w:numPr>
          <w:ilvl w:val="0"/>
          <w:numId w:val="3"/>
        </w:numPr>
        <w:spacing w:line="250" w:lineRule="exact"/>
        <w:rPr>
          <w:rFonts w:ascii="Arial" w:hAnsi="Arial" w:cs="Arial"/>
          <w:lang w:val="el-GR"/>
        </w:rPr>
      </w:pPr>
      <w:r w:rsidRPr="000D02A7">
        <w:rPr>
          <w:rFonts w:ascii="Arial" w:hAnsi="Arial" w:cs="Arial"/>
          <w:lang w:val="el-GR"/>
        </w:rPr>
        <w:t>Το μέγεθός του θα</w:t>
      </w:r>
      <w:r w:rsidR="00E24241" w:rsidRPr="000D02A7">
        <w:rPr>
          <w:rFonts w:ascii="Arial" w:hAnsi="Arial" w:cs="Arial"/>
          <w:lang w:val="el-GR"/>
        </w:rPr>
        <w:t xml:space="preserve"> πρέπει να</w:t>
      </w:r>
      <w:r w:rsidRPr="000D02A7">
        <w:rPr>
          <w:rFonts w:ascii="Arial" w:hAnsi="Arial" w:cs="Arial"/>
          <w:lang w:val="el-GR"/>
        </w:rPr>
        <w:t xml:space="preserve"> είναι τέτοιο ώστε να επιτρέπεται η άνετη πρόσβαση στα καλώδια για λόγους συντήρησης ή ενδεχόμενης επέκτασης.</w:t>
      </w:r>
    </w:p>
    <w:p w:rsidR="00E30066" w:rsidRPr="000D02A7" w:rsidRDefault="007A7C54" w:rsidP="000D02A7">
      <w:pPr>
        <w:numPr>
          <w:ilvl w:val="0"/>
          <w:numId w:val="3"/>
        </w:numPr>
        <w:spacing w:line="250" w:lineRule="exact"/>
        <w:rPr>
          <w:rFonts w:ascii="Arial" w:hAnsi="Arial" w:cs="Arial"/>
          <w:lang w:val="el-GR"/>
        </w:rPr>
      </w:pPr>
      <w:r w:rsidRPr="000D02A7">
        <w:rPr>
          <w:rFonts w:ascii="Arial" w:hAnsi="Arial" w:cs="Arial"/>
          <w:lang w:val="el-GR"/>
        </w:rPr>
        <w:t>Ο τρόπος κατασκευής του θα δίνει τη</w:t>
      </w:r>
      <w:r w:rsidR="0078294E" w:rsidRPr="000D02A7">
        <w:rPr>
          <w:rFonts w:ascii="Arial" w:hAnsi="Arial" w:cs="Arial"/>
          <w:lang w:val="el-GR"/>
        </w:rPr>
        <w:t xml:space="preserve"> δ</w:t>
      </w:r>
      <w:r w:rsidR="00E30066" w:rsidRPr="000D02A7">
        <w:rPr>
          <w:rFonts w:ascii="Arial" w:hAnsi="Arial" w:cs="Arial"/>
          <w:lang w:val="el-GR"/>
        </w:rPr>
        <w:t>υνατότητα εισαγωγής των παροχικών καλωδίων από τη βάση και την οροφή του πεδίου.</w:t>
      </w:r>
    </w:p>
    <w:p w:rsidR="006D32F2" w:rsidRPr="000D02A7" w:rsidRDefault="006D32F2" w:rsidP="000D02A7">
      <w:pPr>
        <w:spacing w:line="250" w:lineRule="exact"/>
        <w:rPr>
          <w:rFonts w:ascii="Arial" w:hAnsi="Arial" w:cs="Arial"/>
          <w:lang w:val="el-GR"/>
        </w:rPr>
      </w:pPr>
    </w:p>
    <w:p w:rsidR="00E30066" w:rsidRPr="000D02A7" w:rsidRDefault="00E30066" w:rsidP="00D74372">
      <w:pPr>
        <w:pStyle w:val="Heading1"/>
        <w:ind w:left="426" w:hanging="426"/>
        <w:rPr>
          <w:lang w:val="el-GR"/>
        </w:rPr>
      </w:pPr>
      <w:bookmarkStart w:id="9" w:name="_Toc451241246"/>
      <w:r w:rsidRPr="000D02A7">
        <w:rPr>
          <w:lang w:val="el-GR"/>
        </w:rPr>
        <w:t>Γείωση πεδίου</w:t>
      </w:r>
      <w:bookmarkEnd w:id="9"/>
    </w:p>
    <w:p w:rsidR="00777978" w:rsidRPr="000D02A7" w:rsidRDefault="00777978" w:rsidP="000D02A7">
      <w:pPr>
        <w:spacing w:line="250" w:lineRule="exact"/>
        <w:rPr>
          <w:rFonts w:ascii="Arial" w:hAnsi="Arial" w:cs="Arial"/>
          <w:lang w:val="el-GR"/>
        </w:rPr>
      </w:pPr>
      <w:r w:rsidRPr="000D02A7">
        <w:rPr>
          <w:rFonts w:ascii="Arial" w:hAnsi="Arial" w:cs="Arial"/>
          <w:lang w:val="el-GR"/>
        </w:rPr>
        <w:t>Τα πεδία θα</w:t>
      </w:r>
      <w:r w:rsidR="00E24241" w:rsidRPr="000D02A7">
        <w:rPr>
          <w:rFonts w:ascii="Arial" w:hAnsi="Arial" w:cs="Arial"/>
          <w:lang w:val="el-GR"/>
        </w:rPr>
        <w:t xml:space="preserve"> πρέπει να</w:t>
      </w:r>
      <w:r w:rsidRPr="000D02A7">
        <w:rPr>
          <w:rFonts w:ascii="Arial" w:hAnsi="Arial" w:cs="Arial"/>
          <w:lang w:val="el-GR"/>
        </w:rPr>
        <w:t xml:space="preserve"> τα διατρέχει μπάρα </w:t>
      </w:r>
      <w:r w:rsidR="00632A63" w:rsidRPr="000D02A7">
        <w:rPr>
          <w:rFonts w:ascii="Arial" w:hAnsi="Arial" w:cs="Arial"/>
          <w:lang w:val="el-GR"/>
        </w:rPr>
        <w:t xml:space="preserve">γείωσης </w:t>
      </w:r>
      <w:r w:rsidRPr="000D02A7">
        <w:rPr>
          <w:rFonts w:ascii="Arial" w:hAnsi="Arial" w:cs="Arial"/>
          <w:lang w:val="el-GR"/>
        </w:rPr>
        <w:t xml:space="preserve">χαλκού στην οποία θα συνδέονται τα μεταλλικά πλαίσια </w:t>
      </w:r>
      <w:r w:rsidR="00632A63" w:rsidRPr="000D02A7">
        <w:rPr>
          <w:rFonts w:ascii="Arial" w:hAnsi="Arial" w:cs="Arial"/>
          <w:lang w:val="el-GR"/>
        </w:rPr>
        <w:t>κάθε πεδίο</w:t>
      </w:r>
      <w:r w:rsidR="00B20521" w:rsidRPr="000D02A7">
        <w:rPr>
          <w:rFonts w:ascii="Arial" w:hAnsi="Arial" w:cs="Arial"/>
          <w:lang w:val="el-GR"/>
        </w:rPr>
        <w:t xml:space="preserve">υ. </w:t>
      </w:r>
      <w:r w:rsidR="00632A63" w:rsidRPr="000D02A7">
        <w:rPr>
          <w:rFonts w:ascii="Arial" w:hAnsi="Arial" w:cs="Arial"/>
          <w:lang w:val="el-GR"/>
        </w:rPr>
        <w:t>Η διατομή της μπάρας γείωσης θα είναι σύμφωνη με το IEC 61439-1-2.</w:t>
      </w:r>
    </w:p>
    <w:p w:rsidR="00777978" w:rsidRDefault="00777978" w:rsidP="000D02A7">
      <w:pPr>
        <w:spacing w:line="250" w:lineRule="exact"/>
        <w:rPr>
          <w:rFonts w:ascii="Arial" w:hAnsi="Arial" w:cs="Arial"/>
          <w:lang w:val="el-GR"/>
        </w:rPr>
      </w:pPr>
      <w:r w:rsidRPr="000D02A7">
        <w:rPr>
          <w:rFonts w:ascii="Arial" w:hAnsi="Arial" w:cs="Arial"/>
          <w:lang w:val="el-GR"/>
        </w:rPr>
        <w:t xml:space="preserve">Η κατασκευή του πίνακα, η δομή και η τοποθέτηση όλων των στοιχείων θα πρέπει να γίνεται με τέτοιο τρόπο και με ειδικές βίδες, ώστε να εξασφαλίζεται η απαραίτητη ηλεκτρική συνέχεια όλων των μερών. </w:t>
      </w:r>
    </w:p>
    <w:p w:rsidR="00D74372" w:rsidRPr="000D02A7" w:rsidRDefault="00D74372" w:rsidP="000D02A7">
      <w:pPr>
        <w:spacing w:line="250" w:lineRule="exact"/>
        <w:rPr>
          <w:rFonts w:ascii="Arial" w:hAnsi="Arial" w:cs="Arial"/>
          <w:lang w:val="el-GR"/>
        </w:rPr>
      </w:pPr>
    </w:p>
    <w:p w:rsidR="00777978" w:rsidRPr="000D02A7" w:rsidRDefault="00777978" w:rsidP="000D02A7">
      <w:pPr>
        <w:spacing w:line="250" w:lineRule="exact"/>
        <w:rPr>
          <w:rFonts w:ascii="Arial" w:hAnsi="Arial" w:cs="Arial"/>
          <w:lang w:val="el-GR"/>
        </w:rPr>
      </w:pPr>
      <w:r w:rsidRPr="000D02A7">
        <w:rPr>
          <w:rFonts w:ascii="Arial" w:hAnsi="Arial" w:cs="Arial"/>
          <w:lang w:val="el-GR"/>
        </w:rPr>
        <w:lastRenderedPageBreak/>
        <w:t xml:space="preserve">Οι πόρτες, στις περιπτώσεις που έχουμε τοποθετημένα όργανα, θα πρέπει να συνδέονται με πλεξίδα γείωσης </w:t>
      </w:r>
      <w:r w:rsidR="008932B4" w:rsidRPr="000D02A7">
        <w:rPr>
          <w:rFonts w:ascii="Arial" w:hAnsi="Arial" w:cs="Arial"/>
          <w:lang w:val="el-GR"/>
        </w:rPr>
        <w:t xml:space="preserve">χαλκού </w:t>
      </w:r>
      <w:r w:rsidRPr="000D02A7">
        <w:rPr>
          <w:rFonts w:ascii="Arial" w:hAnsi="Arial" w:cs="Arial"/>
          <w:lang w:val="el-GR"/>
        </w:rPr>
        <w:t>ελάχιστης διατομής 16</w:t>
      </w:r>
      <w:r w:rsidR="00E24241" w:rsidRPr="000D02A7">
        <w:rPr>
          <w:rFonts w:ascii="Arial" w:hAnsi="Arial" w:cs="Arial"/>
          <w:lang w:val="el-GR"/>
        </w:rPr>
        <w:t xml:space="preserve"> </w:t>
      </w:r>
      <w:r w:rsidRPr="000D02A7">
        <w:rPr>
          <w:rFonts w:ascii="Arial" w:hAnsi="Arial" w:cs="Arial"/>
          <w:lang w:val="el-GR"/>
        </w:rPr>
        <w:t>mm</w:t>
      </w:r>
      <w:r w:rsidR="00E24241" w:rsidRPr="000D02A7">
        <w:rPr>
          <w:rFonts w:ascii="Arial" w:hAnsi="Arial" w:cs="Arial"/>
          <w:vertAlign w:val="superscript"/>
          <w:lang w:val="el-GR"/>
        </w:rPr>
        <w:t>2</w:t>
      </w:r>
      <w:r w:rsidRPr="000D02A7">
        <w:rPr>
          <w:rFonts w:ascii="Arial" w:hAnsi="Arial" w:cs="Arial"/>
          <w:lang w:val="el-GR"/>
        </w:rPr>
        <w:t>.</w:t>
      </w:r>
    </w:p>
    <w:p w:rsidR="003D18F4" w:rsidRPr="000D02A7" w:rsidRDefault="003D18F4" w:rsidP="000D02A7">
      <w:pPr>
        <w:spacing w:line="250" w:lineRule="exact"/>
        <w:rPr>
          <w:rFonts w:ascii="Arial" w:hAnsi="Arial" w:cs="Arial"/>
          <w:lang w:val="el-GR"/>
        </w:rPr>
      </w:pPr>
    </w:p>
    <w:p w:rsidR="00E30066" w:rsidRPr="000D02A7" w:rsidRDefault="00E30066" w:rsidP="00D74372">
      <w:pPr>
        <w:pStyle w:val="Heading1"/>
        <w:ind w:left="426" w:hanging="426"/>
        <w:rPr>
          <w:lang w:val="el-GR"/>
        </w:rPr>
      </w:pPr>
      <w:bookmarkStart w:id="10" w:name="_Toc451241247"/>
      <w:r w:rsidRPr="000D02A7">
        <w:rPr>
          <w:lang w:val="el-GR"/>
        </w:rPr>
        <w:t>Βαφή</w:t>
      </w:r>
      <w:bookmarkEnd w:id="10"/>
    </w:p>
    <w:p w:rsidR="002D0D1F" w:rsidRPr="000D02A7" w:rsidRDefault="002D0D1F" w:rsidP="000D02A7">
      <w:pPr>
        <w:spacing w:line="250" w:lineRule="exact"/>
        <w:rPr>
          <w:rFonts w:ascii="Arial" w:hAnsi="Arial" w:cs="Arial"/>
          <w:lang w:val="el-GR"/>
        </w:rPr>
      </w:pPr>
      <w:r w:rsidRPr="000D02A7">
        <w:rPr>
          <w:rFonts w:ascii="Arial" w:hAnsi="Arial" w:cs="Arial"/>
          <w:lang w:val="el-GR"/>
        </w:rPr>
        <w:t xml:space="preserve">Όλα τα μεταλλικά </w:t>
      </w:r>
      <w:r w:rsidR="00D750EB" w:rsidRPr="000D02A7">
        <w:rPr>
          <w:rFonts w:ascii="Arial" w:hAnsi="Arial" w:cs="Arial"/>
          <w:lang w:val="el-GR"/>
        </w:rPr>
        <w:t>μέρη</w:t>
      </w:r>
      <w:r w:rsidRPr="000D02A7">
        <w:rPr>
          <w:rFonts w:ascii="Arial" w:hAnsi="Arial" w:cs="Arial"/>
          <w:lang w:val="el-GR"/>
        </w:rPr>
        <w:t xml:space="preserve"> του πίνακα θα πρέπει να είναι επεξεργασμένα και βαμμένα ώστε να παρέχουν άριστη αντοχή στη φθορά.</w:t>
      </w:r>
      <w:r w:rsidR="008235B5" w:rsidRPr="000D02A7">
        <w:rPr>
          <w:rFonts w:ascii="Arial" w:hAnsi="Arial" w:cs="Arial"/>
          <w:lang w:val="el-GR"/>
        </w:rPr>
        <w:t xml:space="preserve"> </w:t>
      </w:r>
      <w:r w:rsidRPr="000D02A7">
        <w:rPr>
          <w:rFonts w:ascii="Arial" w:hAnsi="Arial" w:cs="Arial"/>
          <w:lang w:val="el-GR"/>
        </w:rPr>
        <w:t>Η διαδικασία βαφής των μεταλλικών μερών που θα ακολουθηθεί θα</w:t>
      </w:r>
      <w:r w:rsidR="008235B5" w:rsidRPr="000D02A7">
        <w:rPr>
          <w:rFonts w:ascii="Arial" w:hAnsi="Arial" w:cs="Arial"/>
          <w:lang w:val="el-GR"/>
        </w:rPr>
        <w:t xml:space="preserve"> πρέπει να</w:t>
      </w:r>
      <w:r w:rsidRPr="000D02A7">
        <w:rPr>
          <w:rFonts w:ascii="Arial" w:hAnsi="Arial" w:cs="Arial"/>
          <w:lang w:val="el-GR"/>
        </w:rPr>
        <w:t xml:space="preserve"> είναι η εξής: απολάδωση, φωσφάτωση, στέγνωμα σε τούνελ 100</w:t>
      </w:r>
      <w:r w:rsidR="008235B5" w:rsidRPr="000D02A7">
        <w:rPr>
          <w:rFonts w:ascii="Arial" w:hAnsi="Arial" w:cs="Arial"/>
          <w:lang w:val="el-GR"/>
        </w:rPr>
        <w:t xml:space="preserve"> </w:t>
      </w:r>
      <w:r w:rsidRPr="000D02A7">
        <w:rPr>
          <w:rFonts w:ascii="Arial" w:hAnsi="Arial" w:cs="Arial"/>
          <w:vertAlign w:val="superscript"/>
          <w:lang w:val="el-GR"/>
        </w:rPr>
        <w:t>o</w:t>
      </w:r>
      <w:r w:rsidRPr="000D02A7">
        <w:rPr>
          <w:rFonts w:ascii="Arial" w:hAnsi="Arial" w:cs="Arial"/>
          <w:lang w:val="el-GR"/>
        </w:rPr>
        <w:t>C, βαφή με ρητίνη μείγματος “epoxy polyester” πάχους 60/70</w:t>
      </w:r>
      <w:r w:rsidR="008235B5" w:rsidRPr="000D02A7">
        <w:rPr>
          <w:rFonts w:ascii="Arial" w:hAnsi="Arial" w:cs="Arial"/>
          <w:lang w:val="el-GR"/>
        </w:rPr>
        <w:t xml:space="preserve"> </w:t>
      </w:r>
      <w:r w:rsidRPr="000D02A7">
        <w:rPr>
          <w:rFonts w:ascii="Arial" w:hAnsi="Arial" w:cs="Arial"/>
          <w:lang w:val="el-GR"/>
        </w:rPr>
        <w:t xml:space="preserve">μm και πολυμερισμός σε φούρνο 180 </w:t>
      </w:r>
      <w:r w:rsidR="008235B5" w:rsidRPr="000D02A7">
        <w:rPr>
          <w:rFonts w:ascii="Arial" w:hAnsi="Arial" w:cs="Arial"/>
          <w:vertAlign w:val="superscript"/>
          <w:lang w:val="el-GR"/>
        </w:rPr>
        <w:t>o</w:t>
      </w:r>
      <w:r w:rsidR="008235B5" w:rsidRPr="000D02A7">
        <w:rPr>
          <w:rFonts w:ascii="Arial" w:hAnsi="Arial" w:cs="Arial"/>
          <w:lang w:val="el-GR"/>
        </w:rPr>
        <w:t>C</w:t>
      </w:r>
      <w:r w:rsidRPr="000D02A7">
        <w:rPr>
          <w:rFonts w:ascii="Arial" w:hAnsi="Arial" w:cs="Arial"/>
          <w:lang w:val="el-GR"/>
        </w:rPr>
        <w:t>.</w:t>
      </w:r>
      <w:r w:rsidR="008235B5" w:rsidRPr="000D02A7">
        <w:rPr>
          <w:rFonts w:ascii="Arial" w:hAnsi="Arial" w:cs="Arial"/>
          <w:lang w:val="el-GR"/>
        </w:rPr>
        <w:t xml:space="preserve"> </w:t>
      </w:r>
      <w:r w:rsidRPr="000D02A7">
        <w:rPr>
          <w:rFonts w:ascii="Arial" w:hAnsi="Arial" w:cs="Arial"/>
          <w:lang w:val="el-GR"/>
        </w:rPr>
        <w:t>Η τυπική (standard) απόχρωση βαφής των μεταλλικών μερών της όψης θα</w:t>
      </w:r>
      <w:r w:rsidR="008235B5" w:rsidRPr="000D02A7">
        <w:rPr>
          <w:rFonts w:ascii="Arial" w:hAnsi="Arial" w:cs="Arial"/>
          <w:lang w:val="el-GR"/>
        </w:rPr>
        <w:t xml:space="preserve"> πρέπει να</w:t>
      </w:r>
      <w:r w:rsidRPr="000D02A7">
        <w:rPr>
          <w:rFonts w:ascii="Arial" w:hAnsi="Arial" w:cs="Arial"/>
          <w:lang w:val="el-GR"/>
        </w:rPr>
        <w:t xml:space="preserve"> είναι RAL7035 και της βάσης RAL7012.</w:t>
      </w:r>
      <w:r w:rsidR="008235B5" w:rsidRPr="000D02A7">
        <w:rPr>
          <w:rFonts w:ascii="Arial" w:hAnsi="Arial" w:cs="Arial"/>
          <w:lang w:val="el-GR"/>
        </w:rPr>
        <w:t xml:space="preserve"> </w:t>
      </w:r>
      <w:r w:rsidR="00FF7BC3" w:rsidRPr="000D02A7">
        <w:rPr>
          <w:rFonts w:ascii="Arial" w:hAnsi="Arial" w:cs="Arial"/>
          <w:lang w:val="el-GR"/>
        </w:rPr>
        <w:t>Η βαφή θα πρέπει να έχει περάσει δοκιμές για αντοχή σε τεστ αλατονέφωσης 193 ωρών.</w:t>
      </w:r>
    </w:p>
    <w:p w:rsidR="002D0D1F" w:rsidRPr="000D02A7" w:rsidRDefault="002D0D1F" w:rsidP="000D02A7">
      <w:pPr>
        <w:spacing w:line="250" w:lineRule="exact"/>
        <w:rPr>
          <w:rFonts w:ascii="Arial" w:hAnsi="Arial" w:cs="Arial"/>
          <w:lang w:val="el-GR"/>
        </w:rPr>
      </w:pPr>
    </w:p>
    <w:p w:rsidR="00E30066" w:rsidRPr="000D02A7" w:rsidRDefault="00E30066" w:rsidP="00D74372">
      <w:pPr>
        <w:pStyle w:val="Heading1"/>
        <w:ind w:left="426" w:hanging="426"/>
        <w:rPr>
          <w:lang w:val="el-GR"/>
        </w:rPr>
      </w:pPr>
      <w:bookmarkStart w:id="11" w:name="_Toc451241248"/>
      <w:r w:rsidRPr="000D02A7">
        <w:rPr>
          <w:lang w:val="el-GR"/>
        </w:rPr>
        <w:t>Εξοπλισμός Χαμηλής τάσης</w:t>
      </w:r>
      <w:bookmarkEnd w:id="11"/>
    </w:p>
    <w:p w:rsidR="00E30066" w:rsidRPr="000D02A7" w:rsidRDefault="00E30066" w:rsidP="000D02A7">
      <w:pPr>
        <w:spacing w:line="250" w:lineRule="exact"/>
        <w:rPr>
          <w:rFonts w:ascii="Arial" w:hAnsi="Arial" w:cs="Arial"/>
          <w:lang w:val="el-GR"/>
        </w:rPr>
      </w:pPr>
      <w:r w:rsidRPr="000D02A7">
        <w:rPr>
          <w:rFonts w:ascii="Arial" w:hAnsi="Arial" w:cs="Arial"/>
          <w:lang w:val="el-GR"/>
        </w:rPr>
        <w:t>Ο εξοπλισμός του πίνακα θα πρέπει να επιλέγεται κάθε φορά</w:t>
      </w:r>
      <w:r w:rsidR="008235B5" w:rsidRPr="000D02A7">
        <w:rPr>
          <w:rFonts w:ascii="Arial" w:hAnsi="Arial" w:cs="Arial"/>
          <w:lang w:val="el-GR"/>
        </w:rPr>
        <w:t>,</w:t>
      </w:r>
      <w:r w:rsidRPr="000D02A7">
        <w:rPr>
          <w:rFonts w:ascii="Arial" w:hAnsi="Arial" w:cs="Arial"/>
          <w:lang w:val="el-GR"/>
        </w:rPr>
        <w:t xml:space="preserve"> έτσι ώστε να εξασφαλίζονται οι απαιτήσεις της εφαρμογής. Ο τυπικός εξοπλισμός του πίνακα θα</w:t>
      </w:r>
      <w:r w:rsidR="008235B5" w:rsidRPr="000D02A7">
        <w:rPr>
          <w:rFonts w:ascii="Arial" w:hAnsi="Arial" w:cs="Arial"/>
          <w:lang w:val="el-GR"/>
        </w:rPr>
        <w:t xml:space="preserve"> πρέπει να</w:t>
      </w:r>
      <w:r w:rsidRPr="000D02A7">
        <w:rPr>
          <w:rFonts w:ascii="Arial" w:hAnsi="Arial" w:cs="Arial"/>
          <w:lang w:val="el-GR"/>
        </w:rPr>
        <w:t xml:space="preserve"> είναι ο ακόλουθος:</w:t>
      </w:r>
    </w:p>
    <w:p w:rsidR="00E30066" w:rsidRPr="000D02A7" w:rsidRDefault="00E30066" w:rsidP="000D02A7">
      <w:pPr>
        <w:spacing w:line="250" w:lineRule="exact"/>
        <w:rPr>
          <w:rFonts w:ascii="Arial" w:hAnsi="Arial" w:cs="Arial"/>
          <w:lang w:val="el-GR"/>
        </w:rPr>
      </w:pPr>
    </w:p>
    <w:p w:rsidR="00E30066" w:rsidRPr="000D02A7" w:rsidRDefault="00E30066" w:rsidP="000D02A7">
      <w:pPr>
        <w:numPr>
          <w:ilvl w:val="0"/>
          <w:numId w:val="4"/>
        </w:numPr>
        <w:spacing w:line="250" w:lineRule="exact"/>
        <w:rPr>
          <w:rFonts w:ascii="Arial" w:hAnsi="Arial" w:cs="Arial"/>
          <w:lang w:val="el-GR"/>
        </w:rPr>
      </w:pPr>
      <w:r w:rsidRPr="000D02A7">
        <w:rPr>
          <w:rFonts w:ascii="Arial" w:hAnsi="Arial" w:cs="Arial"/>
          <w:lang w:val="el-GR"/>
        </w:rPr>
        <w:t>Διακόπτες φορτίου</w:t>
      </w:r>
    </w:p>
    <w:p w:rsidR="00E30066" w:rsidRPr="000D02A7" w:rsidRDefault="00E30066" w:rsidP="000D02A7">
      <w:pPr>
        <w:numPr>
          <w:ilvl w:val="0"/>
          <w:numId w:val="4"/>
        </w:numPr>
        <w:spacing w:line="250" w:lineRule="exact"/>
        <w:rPr>
          <w:rFonts w:ascii="Arial" w:hAnsi="Arial" w:cs="Arial"/>
          <w:lang w:val="el-GR"/>
        </w:rPr>
      </w:pPr>
      <w:r w:rsidRPr="000D02A7">
        <w:rPr>
          <w:rFonts w:ascii="Arial" w:hAnsi="Arial" w:cs="Arial"/>
          <w:lang w:val="el-GR"/>
        </w:rPr>
        <w:t>Αυτόματοι διακόπτες ισχύος (ανοιχτού και κλειστού τύπου)</w:t>
      </w:r>
    </w:p>
    <w:p w:rsidR="00E30066" w:rsidRPr="000D02A7" w:rsidRDefault="00E30066" w:rsidP="000D02A7">
      <w:pPr>
        <w:numPr>
          <w:ilvl w:val="0"/>
          <w:numId w:val="4"/>
        </w:numPr>
        <w:spacing w:line="250" w:lineRule="exact"/>
        <w:rPr>
          <w:rFonts w:ascii="Arial" w:hAnsi="Arial" w:cs="Arial"/>
          <w:lang w:val="el-GR"/>
        </w:rPr>
      </w:pPr>
      <w:r w:rsidRPr="000D02A7">
        <w:rPr>
          <w:rFonts w:ascii="Arial" w:hAnsi="Arial" w:cs="Arial"/>
          <w:lang w:val="el-GR"/>
        </w:rPr>
        <w:t>Τηλεχειριζόμενοι διακόπτες αέρος</w:t>
      </w:r>
    </w:p>
    <w:p w:rsidR="00E30066" w:rsidRPr="000D02A7" w:rsidRDefault="00E30066" w:rsidP="000D02A7">
      <w:pPr>
        <w:numPr>
          <w:ilvl w:val="0"/>
          <w:numId w:val="4"/>
        </w:numPr>
        <w:spacing w:line="250" w:lineRule="exact"/>
        <w:rPr>
          <w:rFonts w:ascii="Arial" w:hAnsi="Arial" w:cs="Arial"/>
          <w:lang w:val="el-GR"/>
        </w:rPr>
      </w:pPr>
      <w:r w:rsidRPr="000D02A7">
        <w:rPr>
          <w:rFonts w:ascii="Arial" w:hAnsi="Arial" w:cs="Arial"/>
          <w:lang w:val="el-GR"/>
        </w:rPr>
        <w:t>Αποζεύκτες</w:t>
      </w:r>
    </w:p>
    <w:p w:rsidR="00E30066" w:rsidRPr="000D02A7" w:rsidRDefault="00E30066" w:rsidP="000D02A7">
      <w:pPr>
        <w:numPr>
          <w:ilvl w:val="0"/>
          <w:numId w:val="4"/>
        </w:numPr>
        <w:spacing w:line="250" w:lineRule="exact"/>
        <w:rPr>
          <w:rFonts w:ascii="Arial" w:hAnsi="Arial" w:cs="Arial"/>
          <w:lang w:val="el-GR"/>
        </w:rPr>
      </w:pPr>
      <w:r w:rsidRPr="000D02A7">
        <w:rPr>
          <w:rFonts w:ascii="Arial" w:hAnsi="Arial" w:cs="Arial"/>
          <w:lang w:val="el-GR"/>
        </w:rPr>
        <w:t>Όργανα μέτρησης</w:t>
      </w:r>
    </w:p>
    <w:p w:rsidR="00EB6F63" w:rsidRPr="000D02A7" w:rsidRDefault="00EB6F63" w:rsidP="000D02A7">
      <w:pPr>
        <w:spacing w:line="250" w:lineRule="exact"/>
        <w:rPr>
          <w:rFonts w:ascii="Arial" w:hAnsi="Arial" w:cs="Arial"/>
          <w:lang w:val="el-GR"/>
        </w:rPr>
      </w:pPr>
    </w:p>
    <w:p w:rsidR="00EB6F63" w:rsidRPr="000D02A7" w:rsidRDefault="00EB6F63" w:rsidP="00D74372">
      <w:pPr>
        <w:pStyle w:val="Heading1"/>
        <w:ind w:left="426" w:hanging="426"/>
        <w:rPr>
          <w:lang w:val="el-GR"/>
        </w:rPr>
      </w:pPr>
      <w:bookmarkStart w:id="12" w:name="_Toc451241249"/>
      <w:r w:rsidRPr="000D02A7">
        <w:rPr>
          <w:lang w:val="el-GR"/>
        </w:rPr>
        <w:t>Δοκιμές και πιστοποιήσεις</w:t>
      </w:r>
      <w:bookmarkEnd w:id="12"/>
    </w:p>
    <w:p w:rsidR="00EB6F63" w:rsidRPr="000D02A7" w:rsidRDefault="00EB6F63" w:rsidP="00D74372">
      <w:pPr>
        <w:numPr>
          <w:ilvl w:val="0"/>
          <w:numId w:val="5"/>
        </w:numPr>
        <w:spacing w:line="250" w:lineRule="exact"/>
        <w:ind w:left="709" w:hanging="349"/>
        <w:rPr>
          <w:rFonts w:ascii="Arial" w:hAnsi="Arial" w:cs="Arial"/>
          <w:lang w:val="el-GR"/>
        </w:rPr>
      </w:pPr>
      <w:r w:rsidRPr="000D02A7">
        <w:rPr>
          <w:rFonts w:ascii="Arial" w:hAnsi="Arial" w:cs="Arial"/>
          <w:lang w:val="el-GR"/>
        </w:rPr>
        <w:t>Ο πίνακας θα πρέπει να είναι σύμφωνος με το πρότυπο IEC 61439-2-1/IEC 60439-1</w:t>
      </w:r>
    </w:p>
    <w:p w:rsidR="00EB6F63" w:rsidRPr="000D02A7" w:rsidRDefault="00EB6F63" w:rsidP="00D74372">
      <w:pPr>
        <w:numPr>
          <w:ilvl w:val="0"/>
          <w:numId w:val="5"/>
        </w:numPr>
        <w:spacing w:line="250" w:lineRule="exact"/>
        <w:ind w:left="709" w:hanging="349"/>
        <w:rPr>
          <w:rFonts w:ascii="Arial" w:hAnsi="Arial" w:cs="Arial"/>
          <w:lang w:val="el-GR"/>
        </w:rPr>
      </w:pPr>
      <w:r w:rsidRPr="000D02A7">
        <w:rPr>
          <w:rFonts w:ascii="Arial" w:hAnsi="Arial" w:cs="Arial"/>
          <w:lang w:val="el-GR"/>
        </w:rPr>
        <w:t>Ο πίνακας θα πρέπει να έχει περάσει τις δοκιμές δονήσεων σύμφωνα με το IEC 60068-2-57</w:t>
      </w:r>
    </w:p>
    <w:p w:rsidR="00CE2381" w:rsidRPr="000D02A7" w:rsidRDefault="00CE2381" w:rsidP="00D74372">
      <w:pPr>
        <w:numPr>
          <w:ilvl w:val="0"/>
          <w:numId w:val="5"/>
        </w:numPr>
        <w:spacing w:line="250" w:lineRule="exact"/>
        <w:ind w:left="709" w:hanging="349"/>
        <w:rPr>
          <w:rFonts w:ascii="Arial" w:hAnsi="Arial" w:cs="Arial"/>
          <w:lang w:val="el-GR"/>
        </w:rPr>
      </w:pPr>
      <w:r w:rsidRPr="000D02A7">
        <w:rPr>
          <w:rFonts w:ascii="Arial" w:hAnsi="Arial" w:cs="Arial"/>
          <w:lang w:val="el-GR"/>
        </w:rPr>
        <w:t>Ο πίνακας θα πρέπει να έχει περάσει επιτυχώς τις δοκιμές σε σφάλμα εσωτερικού τόξου σύμφωνα</w:t>
      </w:r>
      <w:r w:rsidR="00DA3DEB" w:rsidRPr="000D02A7">
        <w:rPr>
          <w:rFonts w:ascii="Arial" w:hAnsi="Arial" w:cs="Arial"/>
          <w:lang w:val="el-GR"/>
        </w:rPr>
        <w:t xml:space="preserve"> με το πρότυπο TR-IEC 61641</w:t>
      </w:r>
    </w:p>
    <w:p w:rsidR="00EB6F63" w:rsidRPr="000D02A7" w:rsidRDefault="00EB6F63" w:rsidP="00D74372">
      <w:pPr>
        <w:numPr>
          <w:ilvl w:val="0"/>
          <w:numId w:val="5"/>
        </w:numPr>
        <w:spacing w:line="250" w:lineRule="exact"/>
        <w:ind w:left="709" w:hanging="349"/>
        <w:rPr>
          <w:rFonts w:ascii="Arial" w:hAnsi="Arial" w:cs="Arial"/>
          <w:lang w:val="el-GR"/>
        </w:rPr>
      </w:pPr>
      <w:r w:rsidRPr="000D02A7">
        <w:rPr>
          <w:rFonts w:ascii="Arial" w:hAnsi="Arial" w:cs="Arial"/>
          <w:lang w:val="el-GR"/>
        </w:rPr>
        <w:t>Ο πίνακας θα πρέπει να έχει περάσει επιτυχώς τις αντισεισμικές δοκιμές κατά το ΙΕΕ 693</w:t>
      </w:r>
    </w:p>
    <w:p w:rsidR="00EB6F63" w:rsidRPr="000D02A7" w:rsidRDefault="00EB6F63" w:rsidP="00D74372">
      <w:pPr>
        <w:numPr>
          <w:ilvl w:val="0"/>
          <w:numId w:val="5"/>
        </w:numPr>
        <w:spacing w:line="250" w:lineRule="exact"/>
        <w:ind w:left="709" w:hanging="349"/>
        <w:rPr>
          <w:rFonts w:ascii="Arial" w:hAnsi="Arial" w:cs="Arial"/>
          <w:lang w:val="el-GR"/>
        </w:rPr>
      </w:pPr>
      <w:r w:rsidRPr="000D02A7">
        <w:rPr>
          <w:rFonts w:ascii="Arial" w:hAnsi="Arial" w:cs="Arial"/>
          <w:lang w:val="el-GR"/>
        </w:rPr>
        <w:t>Ο πίνακας θα πρέπει να διαθέτει μηχανικό βαθμό προστασίας ΙΚ σε συμφωνία με το πρότυπο IEC 62262</w:t>
      </w:r>
    </w:p>
    <w:p w:rsidR="00EB6F63" w:rsidRPr="000D02A7" w:rsidRDefault="00EB6F63" w:rsidP="00D74372">
      <w:pPr>
        <w:numPr>
          <w:ilvl w:val="0"/>
          <w:numId w:val="5"/>
        </w:numPr>
        <w:spacing w:line="250" w:lineRule="exact"/>
        <w:ind w:left="709" w:hanging="349"/>
        <w:rPr>
          <w:rFonts w:ascii="Arial" w:hAnsi="Arial" w:cs="Arial"/>
          <w:lang w:val="el-GR"/>
        </w:rPr>
      </w:pPr>
      <w:r w:rsidRPr="000D02A7">
        <w:rPr>
          <w:rFonts w:ascii="Arial" w:hAnsi="Arial" w:cs="Arial"/>
          <w:lang w:val="el-GR"/>
        </w:rPr>
        <w:t>Ο πίνακας θα πρέπει να διαθέτει βαθμό προστασίας ΙΡ σύμφωνα με το πρότυπο CEI EN 60529 - IEC 60529</w:t>
      </w:r>
    </w:p>
    <w:p w:rsidR="008622A2" w:rsidRPr="000D02A7" w:rsidRDefault="008622A2" w:rsidP="000D02A7">
      <w:pPr>
        <w:spacing w:line="250" w:lineRule="exact"/>
        <w:rPr>
          <w:rFonts w:ascii="Arial" w:hAnsi="Arial" w:cs="Arial"/>
          <w:lang w:val="el-GR"/>
        </w:rPr>
      </w:pPr>
    </w:p>
    <w:p w:rsidR="008622A2" w:rsidRPr="000D02A7" w:rsidRDefault="008622A2" w:rsidP="00D74372">
      <w:pPr>
        <w:pStyle w:val="Heading1"/>
        <w:ind w:left="426" w:hanging="426"/>
        <w:rPr>
          <w:lang w:val="el-GR"/>
        </w:rPr>
      </w:pPr>
      <w:bookmarkStart w:id="13" w:name="_Toc451241250"/>
      <w:r w:rsidRPr="000D02A7">
        <w:rPr>
          <w:lang w:val="el-GR"/>
        </w:rPr>
        <w:t>Διαδικασία εγκατάστασης</w:t>
      </w:r>
      <w:bookmarkEnd w:id="13"/>
    </w:p>
    <w:p w:rsidR="00F17B7D" w:rsidRPr="000D02A7" w:rsidRDefault="008622A2" w:rsidP="000D02A7">
      <w:pPr>
        <w:spacing w:line="250" w:lineRule="exact"/>
        <w:rPr>
          <w:rFonts w:ascii="Arial" w:hAnsi="Arial" w:cs="Arial"/>
          <w:lang w:val="el-GR"/>
        </w:rPr>
      </w:pPr>
      <w:r w:rsidRPr="000D02A7">
        <w:rPr>
          <w:rFonts w:ascii="Arial" w:hAnsi="Arial" w:cs="Arial"/>
          <w:lang w:val="el-GR"/>
        </w:rPr>
        <w:t xml:space="preserve">Ο πίνακας θα πρέπει να μπορεί να εγκατασταθεί στο πάτωμα, με ή χωρίς βάση. </w:t>
      </w:r>
      <w:r w:rsidR="00F17B7D" w:rsidRPr="000D02A7">
        <w:rPr>
          <w:rFonts w:ascii="Arial" w:hAnsi="Arial" w:cs="Arial"/>
          <w:lang w:val="el-GR"/>
        </w:rPr>
        <w:t>Α</w:t>
      </w:r>
      <w:r w:rsidRPr="000D02A7">
        <w:rPr>
          <w:rFonts w:ascii="Arial" w:hAnsi="Arial" w:cs="Arial"/>
          <w:lang w:val="el-GR"/>
        </w:rPr>
        <w:t>ν η εφαρμογή το απαιτεί</w:t>
      </w:r>
      <w:r w:rsidR="002355C3" w:rsidRPr="000D02A7">
        <w:rPr>
          <w:rFonts w:ascii="Arial" w:hAnsi="Arial" w:cs="Arial"/>
          <w:lang w:val="el-GR"/>
        </w:rPr>
        <w:t xml:space="preserve"> θα</w:t>
      </w:r>
      <w:r w:rsidRPr="000D02A7">
        <w:rPr>
          <w:rFonts w:ascii="Arial" w:hAnsi="Arial" w:cs="Arial"/>
          <w:lang w:val="el-GR"/>
        </w:rPr>
        <w:t xml:space="preserve"> μπορεί να στηριχθεί και </w:t>
      </w:r>
      <w:r w:rsidR="002355C3" w:rsidRPr="000D02A7">
        <w:rPr>
          <w:rFonts w:ascii="Arial" w:hAnsi="Arial" w:cs="Arial"/>
          <w:lang w:val="el-GR"/>
        </w:rPr>
        <w:t>στο δάπεδο χρησιμοποιώντας</w:t>
      </w:r>
      <w:r w:rsidRPr="000D02A7">
        <w:rPr>
          <w:rFonts w:ascii="Arial" w:hAnsi="Arial" w:cs="Arial"/>
          <w:lang w:val="el-GR"/>
        </w:rPr>
        <w:t xml:space="preserve"> κατάλληλα στηρίγματα.</w:t>
      </w:r>
      <w:r w:rsidR="00A22B9D" w:rsidRPr="000D02A7">
        <w:rPr>
          <w:rFonts w:ascii="Arial" w:hAnsi="Arial" w:cs="Arial"/>
          <w:lang w:val="el-GR"/>
        </w:rPr>
        <w:t xml:space="preserve"> </w:t>
      </w:r>
      <w:r w:rsidR="00F17B7D" w:rsidRPr="000D02A7">
        <w:rPr>
          <w:rFonts w:ascii="Arial" w:hAnsi="Arial" w:cs="Arial"/>
          <w:lang w:val="el-GR"/>
        </w:rPr>
        <w:t xml:space="preserve">Σε περίπτωση που οι διαστάσεις της βάσης έδρασης του πίνακα δεν επιτρέπουν την ασφαλή στήριξή του, </w:t>
      </w:r>
      <w:r w:rsidR="00A22B9D" w:rsidRPr="000D02A7">
        <w:rPr>
          <w:rFonts w:ascii="Arial" w:hAnsi="Arial" w:cs="Arial"/>
          <w:lang w:val="el-GR"/>
        </w:rPr>
        <w:t xml:space="preserve">θα πρέπει να </w:t>
      </w:r>
      <w:r w:rsidR="00F17B7D" w:rsidRPr="000D02A7">
        <w:rPr>
          <w:rFonts w:ascii="Arial" w:hAnsi="Arial" w:cs="Arial"/>
          <w:lang w:val="el-GR"/>
        </w:rPr>
        <w:t>μπορεί να στηριχθεί και στο</w:t>
      </w:r>
      <w:r w:rsidR="00A22B9D" w:rsidRPr="000D02A7">
        <w:rPr>
          <w:rFonts w:ascii="Arial" w:hAnsi="Arial" w:cs="Arial"/>
          <w:lang w:val="el-GR"/>
        </w:rPr>
        <w:t>ν τοίχο χρησιμοποιώντας</w:t>
      </w:r>
      <w:r w:rsidR="00F17B7D" w:rsidRPr="000D02A7">
        <w:rPr>
          <w:rFonts w:ascii="Arial" w:hAnsi="Arial" w:cs="Arial"/>
          <w:lang w:val="el-GR"/>
        </w:rPr>
        <w:t xml:space="preserve"> κατάλληλα στηρίγματα.</w:t>
      </w:r>
    </w:p>
    <w:p w:rsidR="00EA482C" w:rsidRPr="000D02A7" w:rsidRDefault="00EA482C" w:rsidP="000D02A7">
      <w:pPr>
        <w:spacing w:line="250" w:lineRule="exact"/>
        <w:rPr>
          <w:rFonts w:ascii="Arial" w:hAnsi="Arial" w:cs="Arial"/>
          <w:lang w:val="el-GR"/>
        </w:rPr>
      </w:pPr>
    </w:p>
    <w:p w:rsidR="00D7281A" w:rsidRPr="00D7281A" w:rsidRDefault="00D7281A" w:rsidP="00D7281A">
      <w:pPr>
        <w:pStyle w:val="BodyText"/>
        <w:jc w:val="left"/>
        <w:rPr>
          <w:rFonts w:ascii="Arial" w:hAnsi="Arial" w:cs="Arial"/>
          <w:sz w:val="20"/>
          <w:lang w:val="el-GR"/>
        </w:rPr>
      </w:pPr>
      <w:r w:rsidRPr="00D7281A">
        <w:rPr>
          <w:rFonts w:ascii="Arial" w:hAnsi="Arial" w:cs="Arial"/>
          <w:sz w:val="20"/>
          <w:lang w:val="el-GR"/>
        </w:rPr>
        <w:t xml:space="preserve">Ενδεικτικός τύπος: ΑΒΒ </w:t>
      </w:r>
      <w:proofErr w:type="spellStart"/>
      <w:r w:rsidRPr="00D7281A">
        <w:rPr>
          <w:rFonts w:ascii="Arial" w:hAnsi="Arial" w:cs="Arial"/>
          <w:sz w:val="20"/>
          <w:lang w:val="el-GR"/>
        </w:rPr>
        <w:t>System</w:t>
      </w:r>
      <w:proofErr w:type="spellEnd"/>
      <w:r w:rsidRPr="00D7281A">
        <w:rPr>
          <w:rFonts w:ascii="Arial" w:hAnsi="Arial" w:cs="Arial"/>
          <w:sz w:val="20"/>
          <w:lang w:val="el-GR"/>
        </w:rPr>
        <w:t xml:space="preserve"> </w:t>
      </w:r>
      <w:proofErr w:type="spellStart"/>
      <w:r w:rsidRPr="00D7281A">
        <w:rPr>
          <w:rFonts w:ascii="Arial" w:hAnsi="Arial" w:cs="Arial"/>
          <w:sz w:val="20"/>
          <w:lang w:val="el-GR"/>
        </w:rPr>
        <w:t>pro</w:t>
      </w:r>
      <w:proofErr w:type="spellEnd"/>
      <w:r w:rsidRPr="00D7281A">
        <w:rPr>
          <w:rFonts w:ascii="Arial" w:hAnsi="Arial" w:cs="Arial"/>
          <w:sz w:val="20"/>
          <w:lang w:val="el-GR"/>
        </w:rPr>
        <w:t xml:space="preserve"> E </w:t>
      </w:r>
      <w:proofErr w:type="spellStart"/>
      <w:r w:rsidRPr="00D7281A">
        <w:rPr>
          <w:rFonts w:ascii="Arial" w:hAnsi="Arial" w:cs="Arial"/>
          <w:sz w:val="20"/>
          <w:lang w:val="el-GR"/>
        </w:rPr>
        <w:t>Power</w:t>
      </w:r>
      <w:proofErr w:type="spellEnd"/>
      <w:r>
        <w:rPr>
          <w:rFonts w:ascii="Arial" w:hAnsi="Arial" w:cs="Arial"/>
          <w:sz w:val="20"/>
          <w:lang w:val="el-GR"/>
        </w:rPr>
        <w:t xml:space="preserve"> ή ισοδύναμος</w:t>
      </w:r>
    </w:p>
    <w:p w:rsidR="00B20521" w:rsidRPr="00D7281A" w:rsidRDefault="00B20521" w:rsidP="000D02A7">
      <w:pPr>
        <w:spacing w:line="250" w:lineRule="exact"/>
        <w:rPr>
          <w:rFonts w:ascii="Arial" w:hAnsi="Arial" w:cs="Arial"/>
          <w:lang w:val="el-GR"/>
        </w:rPr>
      </w:pPr>
    </w:p>
    <w:sectPr w:rsidR="00B20521" w:rsidRPr="00D7281A" w:rsidSect="00D74372">
      <w:footerReference w:type="default" r:id="rId11"/>
      <w:footerReference w:type="first" r:id="rId12"/>
      <w:footnotePr>
        <w:numRestart w:val="eachSect"/>
      </w:footnotePr>
      <w:pgSz w:w="11907" w:h="16840" w:code="9"/>
      <w:pgMar w:top="1418" w:right="1418" w:bottom="1985" w:left="1701" w:header="72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0F5" w:rsidRDefault="00A450F5">
      <w:r>
        <w:separator/>
      </w:r>
    </w:p>
  </w:endnote>
  <w:endnote w:type="continuationSeparator" w:id="0">
    <w:p w:rsidR="00A450F5" w:rsidRDefault="00A4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E3" w:rsidRDefault="00536CE3">
    <w:pPr>
      <w:pStyle w:val="Footer"/>
    </w:pPr>
    <w:r>
      <w:rPr>
        <w:noProof/>
        <w:lang w:val="en-US"/>
      </w:rPr>
      <mc:AlternateContent>
        <mc:Choice Requires="wpg">
          <w:drawing>
            <wp:anchor distT="0" distB="0" distL="114300" distR="114300" simplePos="0" relativeHeight="251659264" behindDoc="0" locked="0" layoutInCell="1" allowOverlap="1" wp14:anchorId="17116E17" wp14:editId="12B93768">
              <wp:simplePos x="0" y="0"/>
              <wp:positionH relativeFrom="column">
                <wp:posOffset>-327660</wp:posOffset>
              </wp:positionH>
              <wp:positionV relativeFrom="page">
                <wp:posOffset>9559290</wp:posOffset>
              </wp:positionV>
              <wp:extent cx="6332400" cy="961200"/>
              <wp:effectExtent l="0" t="0" r="11430" b="10795"/>
              <wp:wrapNone/>
              <wp:docPr id="339" name="Group 339"/>
              <wp:cNvGraphicFramePr/>
              <a:graphic xmlns:a="http://schemas.openxmlformats.org/drawingml/2006/main">
                <a:graphicData uri="http://schemas.microsoft.com/office/word/2010/wordprocessingGroup">
                  <wpg:wgp>
                    <wpg:cNvGrpSpPr/>
                    <wpg:grpSpPr>
                      <a:xfrm>
                        <a:off x="0" y="0"/>
                        <a:ext cx="6332400" cy="961200"/>
                        <a:chOff x="-10191" y="60101"/>
                        <a:chExt cx="6059956" cy="962524"/>
                      </a:xfrm>
                    </wpg:grpSpPr>
                    <wps:wsp>
                      <wps:cNvPr id="340" name="Text Box 340"/>
                      <wps:cNvSpPr txBox="1"/>
                      <wps:spPr bwMode="auto">
                        <a:xfrm>
                          <a:off x="-10191" y="60101"/>
                          <a:ext cx="6059956" cy="962524"/>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536CE3" w:rsidRPr="00CA071E" w:rsidTr="00CA071E">
                              <w:trPr>
                                <w:trHeight w:val="2098"/>
                              </w:trPr>
                              <w:tc>
                                <w:tcPr>
                                  <w:tcW w:w="6521" w:type="dxa"/>
                                  <w:tcMar>
                                    <w:top w:w="170" w:type="dxa"/>
                                  </w:tcMar>
                                </w:tcPr>
                                <w:p w:rsidR="00536CE3" w:rsidRPr="00EB3C1B" w:rsidRDefault="00536CE3" w:rsidP="00592427">
                                  <w:pPr>
                                    <w:pStyle w:val="SenderInformation"/>
                                    <w:spacing w:afterLines="20" w:after="48" w:line="240" w:lineRule="auto"/>
                                  </w:pPr>
                                </w:p>
                              </w:tc>
                              <w:tc>
                                <w:tcPr>
                                  <w:tcW w:w="1276" w:type="dxa"/>
                                  <w:tcMar>
                                    <w:top w:w="170" w:type="dxa"/>
                                  </w:tcMar>
                                </w:tcPr>
                                <w:p w:rsidR="00536CE3" w:rsidRDefault="00536CE3" w:rsidP="00CB3D37">
                                  <w:pPr>
                                    <w:pStyle w:val="SenderInformation"/>
                                    <w:spacing w:afterLines="20" w:after="48" w:line="240" w:lineRule="auto"/>
                                    <w:rPr>
                                      <w:b/>
                                      <w:lang w:val="el-GR"/>
                                    </w:rPr>
                                  </w:pPr>
                                  <w:r>
                                    <w:rPr>
                                      <w:b/>
                                      <w:lang w:val="el-GR"/>
                                    </w:rPr>
                                    <w:t>Θέμα:</w:t>
                                  </w:r>
                                </w:p>
                                <w:p w:rsidR="00536CE3" w:rsidRDefault="00536CE3" w:rsidP="0065745B">
                                  <w:pPr>
                                    <w:pStyle w:val="SenderInformation"/>
                                    <w:spacing w:afterLines="20" w:after="48" w:line="240" w:lineRule="auto"/>
                                    <w:rPr>
                                      <w:b/>
                                      <w:lang w:val="el-GR"/>
                                    </w:rPr>
                                  </w:pPr>
                                  <w:r>
                                    <w:rPr>
                                      <w:b/>
                                      <w:lang w:val="el-GR"/>
                                    </w:rPr>
                                    <w:t>Έκδοση:</w:t>
                                  </w:r>
                                </w:p>
                                <w:p w:rsidR="00536CE3" w:rsidRPr="008831D9" w:rsidRDefault="00536CE3" w:rsidP="004F194E">
                                  <w:pPr>
                                    <w:pStyle w:val="SenderInformation"/>
                                    <w:spacing w:afterLines="20" w:after="48" w:line="240" w:lineRule="auto"/>
                                    <w:rPr>
                                      <w:b/>
                                      <w:lang w:val="el-GR"/>
                                    </w:rPr>
                                  </w:pPr>
                                  <w:r>
                                    <w:rPr>
                                      <w:b/>
                                      <w:lang w:val="el-GR"/>
                                    </w:rPr>
                                    <w:t>Ημερομηνία</w:t>
                                  </w:r>
                                  <w:r w:rsidRPr="008831D9">
                                    <w:rPr>
                                      <w:b/>
                                      <w:lang w:val="el-GR"/>
                                    </w:rPr>
                                    <w:t>:</w:t>
                                  </w:r>
                                </w:p>
                                <w:p w:rsidR="00536CE3" w:rsidRPr="00616861" w:rsidRDefault="00536CE3" w:rsidP="004F194E">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rsidR="00536CE3" w:rsidRPr="00500B4C" w:rsidRDefault="00536CE3" w:rsidP="00CA071E">
                                  <w:pPr>
                                    <w:spacing w:afterLines="20" w:after="48"/>
                                    <w:ind w:right="566"/>
                                    <w:rPr>
                                      <w:rFonts w:ascii="Arial" w:eastAsia="Calibri" w:hAnsi="Arial" w:cs="Arial"/>
                                      <w:color w:val="000000" w:themeColor="text1"/>
                                      <w:sz w:val="13"/>
                                      <w:szCs w:val="13"/>
                                      <w:lang w:val="el-GR"/>
                                    </w:rPr>
                                  </w:pPr>
                                  <w:r>
                                    <w:rPr>
                                      <w:rFonts w:ascii="Arial" w:eastAsia="Calibri" w:hAnsi="Arial" w:cs="Arial"/>
                                      <w:color w:val="000000" w:themeColor="text1"/>
                                      <w:sz w:val="13"/>
                                      <w:szCs w:val="13"/>
                                    </w:rPr>
                                    <w:fldChar w:fldCharType="begin"/>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instrText>TITLE</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Caps</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MERGEFORMAT</w:instrText>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fldChar w:fldCharType="separate"/>
                                  </w:r>
                                  <w:r w:rsidR="00793B66" w:rsidRPr="00793B66">
                                    <w:rPr>
                                      <w:rFonts w:ascii="Arial" w:eastAsia="Calibri" w:hAnsi="Arial" w:cs="Arial"/>
                                      <w:color w:val="000000" w:themeColor="text1"/>
                                      <w:sz w:val="13"/>
                                      <w:szCs w:val="13"/>
                                      <w:lang w:val="el-GR"/>
                                    </w:rPr>
                                    <w:t xml:space="preserve">Τεχνική Προδιαγραφή </w:t>
                                  </w:r>
                                  <w:r>
                                    <w:rPr>
                                      <w:rFonts w:ascii="Arial" w:eastAsia="Calibri" w:hAnsi="Arial" w:cs="Arial"/>
                                      <w:color w:val="000000" w:themeColor="text1"/>
                                      <w:sz w:val="13"/>
                                      <w:szCs w:val="13"/>
                                    </w:rPr>
                                    <w:fldChar w:fldCharType="end"/>
                                  </w:r>
                                  <w:r w:rsidR="00500B4C">
                                    <w:rPr>
                                      <w:rFonts w:ascii="Arial" w:eastAsia="Calibri" w:hAnsi="Arial" w:cs="Arial"/>
                                      <w:color w:val="000000" w:themeColor="text1"/>
                                      <w:sz w:val="13"/>
                                      <w:szCs w:val="13"/>
                                      <w:lang w:val="el-GR"/>
                                    </w:rPr>
                                    <w:t>Πινάκων ΧΤ 6,300 Α</w:t>
                                  </w:r>
                                </w:p>
                                <w:p w:rsidR="00536CE3" w:rsidRPr="003036D0" w:rsidRDefault="00536CE3" w:rsidP="004F194E">
                                  <w:pPr>
                                    <w:pStyle w:val="SenderInformation"/>
                                    <w:spacing w:afterLines="20" w:after="48" w:line="240" w:lineRule="auto"/>
                                    <w:rPr>
                                      <w:rFonts w:cs="Arial"/>
                                      <w:bCs/>
                                      <w:lang w:val="el-GR"/>
                                    </w:rPr>
                                  </w:pPr>
                                  <w:r w:rsidRPr="00870679">
                                    <w:rPr>
                                      <w:rFonts w:cs="Arial"/>
                                      <w:bCs/>
                                      <w:lang w:val="el-GR"/>
                                    </w:rPr>
                                    <w:t>1</w:t>
                                  </w:r>
                                  <w:r w:rsidRPr="00CB3D37">
                                    <w:rPr>
                                      <w:rFonts w:cs="Arial"/>
                                      <w:bCs/>
                                    </w:rPr>
                                    <w:t>TXB</w:t>
                                  </w:r>
                                  <w:r w:rsidR="001F1D7D" w:rsidRPr="00B609E8">
                                    <w:rPr>
                                      <w:rFonts w:cs="Arial"/>
                                      <w:bCs/>
                                      <w:lang w:val="el-GR"/>
                                    </w:rPr>
                                    <w:t>803010</w:t>
                                  </w:r>
                                  <w:r w:rsidRPr="00CB3D37">
                                    <w:rPr>
                                      <w:rFonts w:cs="Arial"/>
                                      <w:bCs/>
                                    </w:rPr>
                                    <w:t>D</w:t>
                                  </w:r>
                                  <w:r w:rsidRPr="00870679">
                                    <w:rPr>
                                      <w:rFonts w:cs="Arial"/>
                                      <w:bCs/>
                                      <w:lang w:val="el-GR"/>
                                    </w:rPr>
                                    <w:t>2301</w:t>
                                  </w:r>
                                  <w:r w:rsidRPr="003036D0">
                                    <w:rPr>
                                      <w:rFonts w:cs="Arial"/>
                                      <w:bCs/>
                                      <w:lang w:val="el-GR"/>
                                    </w:rPr>
                                    <w:t>/0</w:t>
                                  </w:r>
                                  <w:r w:rsidRPr="00655F3A">
                                    <w:rPr>
                                      <w:rFonts w:cs="Arial"/>
                                      <w:bCs/>
                                      <w:lang w:val="el-GR"/>
                                    </w:rPr>
                                    <w:t>4</w:t>
                                  </w:r>
                                  <w:r w:rsidRPr="003036D0">
                                    <w:rPr>
                                      <w:rFonts w:cs="Arial"/>
                                      <w:bCs/>
                                      <w:lang w:val="el-GR"/>
                                    </w:rPr>
                                    <w:t>.16</w:t>
                                  </w:r>
                                </w:p>
                                <w:p w:rsidR="00536CE3" w:rsidRPr="000609B1" w:rsidRDefault="00536CE3" w:rsidP="004F194E">
                                  <w:pPr>
                                    <w:pStyle w:val="SenderInformation"/>
                                    <w:spacing w:afterLines="20" w:after="48" w:line="240" w:lineRule="auto"/>
                                    <w:rPr>
                                      <w:rFonts w:cs="Arial"/>
                                      <w:bCs/>
                                      <w:lang w:val="el-GR"/>
                                    </w:rPr>
                                  </w:pPr>
                                  <w:r w:rsidRPr="00870679">
                                    <w:rPr>
                                      <w:rFonts w:cs="Arial"/>
                                      <w:bCs/>
                                      <w:lang w:val="el-GR"/>
                                    </w:rPr>
                                    <w:t>01</w:t>
                                  </w:r>
                                  <w:r w:rsidRPr="000609B1">
                                    <w:rPr>
                                      <w:rFonts w:cs="Arial"/>
                                      <w:bCs/>
                                      <w:lang w:val="el-GR"/>
                                    </w:rPr>
                                    <w:t>/0</w:t>
                                  </w:r>
                                  <w:r w:rsidRPr="00CA071E">
                                    <w:rPr>
                                      <w:rFonts w:cs="Arial"/>
                                      <w:bCs/>
                                      <w:lang w:val="el-GR"/>
                                    </w:rPr>
                                    <w:t>4</w:t>
                                  </w:r>
                                  <w:r w:rsidRPr="000609B1">
                                    <w:rPr>
                                      <w:rFonts w:cs="Arial"/>
                                      <w:bCs/>
                                      <w:lang w:val="el-GR"/>
                                    </w:rPr>
                                    <w:t>/201</w:t>
                                  </w:r>
                                  <w:r w:rsidRPr="00870679">
                                    <w:rPr>
                                      <w:rFonts w:cs="Arial"/>
                                      <w:bCs/>
                                      <w:lang w:val="el-GR"/>
                                    </w:rPr>
                                    <w:t>6</w:t>
                                  </w:r>
                                </w:p>
                                <w:p w:rsidR="00536CE3" w:rsidRPr="00DC62AC" w:rsidRDefault="00536CE3"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1F6F3F" w:rsidRPr="001F6F3F">
                                    <w:rPr>
                                      <w:noProof/>
                                      <w:lang w:val="el-GR"/>
                                    </w:rPr>
                                    <w:t>5</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1F6F3F" w:rsidRPr="001F6F3F">
                                    <w:rPr>
                                      <w:noProof/>
                                      <w:lang w:val="el-GR"/>
                                    </w:rPr>
                                    <w:t>5</w:t>
                                  </w:r>
                                  <w:r w:rsidRPr="00DC62AC">
                                    <w:rPr>
                                      <w:noProof/>
                                    </w:rPr>
                                    <w:fldChar w:fldCharType="end"/>
                                  </w:r>
                                </w:p>
                              </w:tc>
                            </w:tr>
                            <w:tr w:rsidR="00536CE3" w:rsidRPr="00CA071E" w:rsidTr="00CA071E">
                              <w:trPr>
                                <w:trHeight w:val="2098"/>
                              </w:trPr>
                              <w:tc>
                                <w:tcPr>
                                  <w:tcW w:w="6521" w:type="dxa"/>
                                  <w:tcMar>
                                    <w:top w:w="170" w:type="dxa"/>
                                  </w:tcMar>
                                </w:tcPr>
                                <w:p w:rsidR="00536CE3" w:rsidRPr="00D35EDF" w:rsidRDefault="00536CE3" w:rsidP="00592427">
                                  <w:pPr>
                                    <w:pStyle w:val="SenderInformation"/>
                                    <w:spacing w:afterLines="20" w:after="48" w:line="240" w:lineRule="auto"/>
                                    <w:rPr>
                                      <w:lang w:val="el-GR"/>
                                    </w:rPr>
                                  </w:pPr>
                                </w:p>
                              </w:tc>
                              <w:tc>
                                <w:tcPr>
                                  <w:tcW w:w="1276" w:type="dxa"/>
                                  <w:tcMar>
                                    <w:top w:w="170" w:type="dxa"/>
                                  </w:tcMar>
                                </w:tcPr>
                                <w:p w:rsidR="00536CE3" w:rsidRDefault="00536CE3" w:rsidP="00592427">
                                  <w:pPr>
                                    <w:pStyle w:val="SenderInformation"/>
                                    <w:spacing w:afterLines="20" w:after="48" w:line="240" w:lineRule="auto"/>
                                    <w:rPr>
                                      <w:b/>
                                      <w:lang w:val="el-GR"/>
                                    </w:rPr>
                                  </w:pPr>
                                </w:p>
                              </w:tc>
                              <w:tc>
                                <w:tcPr>
                                  <w:tcW w:w="2834" w:type="dxa"/>
                                  <w:tcMar>
                                    <w:top w:w="170" w:type="dxa"/>
                                  </w:tcMar>
                                </w:tcPr>
                                <w:p w:rsidR="00536CE3" w:rsidRDefault="00536CE3" w:rsidP="00592427">
                                  <w:pPr>
                                    <w:pStyle w:val="SenderInformation"/>
                                    <w:spacing w:afterLines="20" w:after="48" w:line="240" w:lineRule="auto"/>
                                    <w:rPr>
                                      <w:lang w:val="el-GR"/>
                                    </w:rPr>
                                  </w:pPr>
                                </w:p>
                              </w:tc>
                            </w:tr>
                            <w:tr w:rsidR="00536CE3" w:rsidRPr="00CA071E" w:rsidTr="00CA071E">
                              <w:trPr>
                                <w:trHeight w:val="2098"/>
                              </w:trPr>
                              <w:tc>
                                <w:tcPr>
                                  <w:tcW w:w="6521" w:type="dxa"/>
                                  <w:tcMar>
                                    <w:top w:w="170" w:type="dxa"/>
                                  </w:tcMar>
                                </w:tcPr>
                                <w:p w:rsidR="00536CE3" w:rsidRPr="00D35EDF" w:rsidRDefault="00536CE3" w:rsidP="00592427">
                                  <w:pPr>
                                    <w:pStyle w:val="SenderInformation"/>
                                    <w:spacing w:afterLines="20" w:after="48" w:line="240" w:lineRule="auto"/>
                                    <w:rPr>
                                      <w:lang w:val="el-GR"/>
                                    </w:rPr>
                                  </w:pPr>
                                </w:p>
                              </w:tc>
                              <w:tc>
                                <w:tcPr>
                                  <w:tcW w:w="1276" w:type="dxa"/>
                                  <w:tcMar>
                                    <w:top w:w="170" w:type="dxa"/>
                                  </w:tcMar>
                                </w:tcPr>
                                <w:p w:rsidR="00536CE3" w:rsidRDefault="00536CE3" w:rsidP="00592427">
                                  <w:pPr>
                                    <w:pStyle w:val="SenderInformation"/>
                                    <w:spacing w:afterLines="20" w:after="48" w:line="240" w:lineRule="auto"/>
                                    <w:rPr>
                                      <w:b/>
                                      <w:lang w:val="el-GR"/>
                                    </w:rPr>
                                  </w:pPr>
                                </w:p>
                              </w:tc>
                              <w:tc>
                                <w:tcPr>
                                  <w:tcW w:w="2834" w:type="dxa"/>
                                  <w:tcMar>
                                    <w:top w:w="170" w:type="dxa"/>
                                  </w:tcMar>
                                </w:tcPr>
                                <w:p w:rsidR="00536CE3" w:rsidRDefault="00536CE3" w:rsidP="00592427">
                                  <w:pPr>
                                    <w:pStyle w:val="SenderInformation"/>
                                    <w:spacing w:afterLines="20" w:after="48" w:line="240" w:lineRule="auto"/>
                                    <w:rPr>
                                      <w:lang w:val="el-GR"/>
                                    </w:rPr>
                                  </w:pPr>
                                </w:p>
                              </w:tc>
                            </w:tr>
                            <w:tr w:rsidR="00536CE3" w:rsidRPr="00CA071E" w:rsidTr="00CA071E">
                              <w:trPr>
                                <w:trHeight w:val="2098"/>
                              </w:trPr>
                              <w:tc>
                                <w:tcPr>
                                  <w:tcW w:w="6521" w:type="dxa"/>
                                  <w:tcMar>
                                    <w:top w:w="170" w:type="dxa"/>
                                  </w:tcMar>
                                </w:tcPr>
                                <w:p w:rsidR="00536CE3" w:rsidRPr="00D35EDF" w:rsidRDefault="00536CE3" w:rsidP="00592427">
                                  <w:pPr>
                                    <w:pStyle w:val="SenderInformation"/>
                                    <w:spacing w:afterLines="20" w:after="48" w:line="240" w:lineRule="auto"/>
                                    <w:rPr>
                                      <w:lang w:val="el-GR"/>
                                    </w:rPr>
                                  </w:pPr>
                                </w:p>
                              </w:tc>
                              <w:tc>
                                <w:tcPr>
                                  <w:tcW w:w="1276" w:type="dxa"/>
                                  <w:tcMar>
                                    <w:top w:w="170" w:type="dxa"/>
                                  </w:tcMar>
                                </w:tcPr>
                                <w:p w:rsidR="00536CE3" w:rsidRDefault="00536CE3" w:rsidP="00592427">
                                  <w:pPr>
                                    <w:pStyle w:val="SenderInformation"/>
                                    <w:spacing w:afterLines="20" w:after="48" w:line="240" w:lineRule="auto"/>
                                    <w:rPr>
                                      <w:b/>
                                      <w:lang w:val="el-GR"/>
                                    </w:rPr>
                                  </w:pPr>
                                </w:p>
                              </w:tc>
                              <w:tc>
                                <w:tcPr>
                                  <w:tcW w:w="2834" w:type="dxa"/>
                                  <w:tcMar>
                                    <w:top w:w="170" w:type="dxa"/>
                                  </w:tcMar>
                                </w:tcPr>
                                <w:p w:rsidR="00536CE3" w:rsidRDefault="00536CE3" w:rsidP="00592427">
                                  <w:pPr>
                                    <w:pStyle w:val="SenderInformation"/>
                                    <w:spacing w:afterLines="20" w:after="48" w:line="240" w:lineRule="auto"/>
                                    <w:rPr>
                                      <w:lang w:val="el-GR"/>
                                    </w:rPr>
                                  </w:pPr>
                                </w:p>
                              </w:tc>
                            </w:tr>
                          </w:tbl>
                          <w:p w:rsidR="00536CE3" w:rsidRPr="00CA071E" w:rsidRDefault="00536CE3" w:rsidP="00536CE3">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Straight Connector 341"/>
                      <wps:cNvCnPr/>
                      <wps:spPr>
                        <a:xfrm>
                          <a:off x="-470" y="117939"/>
                          <a:ext cx="6029465" cy="0"/>
                        </a:xfrm>
                        <a:prstGeom prst="line">
                          <a:avLst/>
                        </a:prstGeom>
                        <a:ln w="6350">
                          <a:solidFill>
                            <a:srgbClr val="80808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116E17" id="Group 339" o:spid="_x0000_s1026" style="position:absolute;margin-left:-25.8pt;margin-top:752.7pt;width:498.6pt;height:75.7pt;z-index:251659264;mso-position-vertical-relative:page;mso-width-relative:margin;mso-height-relative:margin" coordorigin="-101,601" coordsize="605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">
              <v:shapetype id="_x0000_t202" coordsize="21600,21600" o:spt="202" path="m,l,21600r21600,l21600,xe">
                <v:stroke joinstyle="miter"/>
                <v:path gradientshapeok="t" o:connecttype="rect"/>
              </v:shapetype>
              <v:shape id="Text Box 340" o:spid="_x0000_s1027" type="#_x0000_t202" style="position:absolute;left:-101;top:601;width:60598;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aCsQA&#10;AADcAAAADwAAAGRycy9kb3ducmV2LnhtbERPTU/CQBC9m/AfNkPCTbaIIaayEKKQeFBQ1ERvY3do&#10;G7uzze5Qyr9nDyYeX973fNm7RnUUYu3ZwGScgSIuvK25NPDxvrm+AxUF2WLjmQycKcJyMbiaY279&#10;id+o20upUgjHHA1UIm2udSwqchjHviVO3MEHh5JgKLUNeErhrtE3WTbTDmtODRW29FBR8bs/OgPN&#10;VwzPP5l8d4/li7zu9PFzPdkaMxr2q3tQQr38i//cT9bA9DbNT2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GgrEAAAA3AAAAA8AAAAAAAAAAAAAAAAAmAIAAGRycy9k&#10;b3ducmV2LnhtbFBLBQYAAAAABAAEAPUAAACJAw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536CE3" w:rsidRPr="00CA071E" w:rsidTr="00CA071E">
                        <w:trPr>
                          <w:trHeight w:val="2098"/>
                        </w:trPr>
                        <w:tc>
                          <w:tcPr>
                            <w:tcW w:w="6521" w:type="dxa"/>
                            <w:tcMar>
                              <w:top w:w="170" w:type="dxa"/>
                            </w:tcMar>
                          </w:tcPr>
                          <w:p w:rsidR="00536CE3" w:rsidRPr="00EB3C1B" w:rsidRDefault="00536CE3" w:rsidP="00592427">
                            <w:pPr>
                              <w:pStyle w:val="SenderInformation"/>
                              <w:spacing w:afterLines="20" w:after="48" w:line="240" w:lineRule="auto"/>
                            </w:pPr>
                          </w:p>
                        </w:tc>
                        <w:tc>
                          <w:tcPr>
                            <w:tcW w:w="1276" w:type="dxa"/>
                            <w:tcMar>
                              <w:top w:w="170" w:type="dxa"/>
                            </w:tcMar>
                          </w:tcPr>
                          <w:p w:rsidR="00536CE3" w:rsidRDefault="00536CE3" w:rsidP="00CB3D37">
                            <w:pPr>
                              <w:pStyle w:val="SenderInformation"/>
                              <w:spacing w:afterLines="20" w:after="48" w:line="240" w:lineRule="auto"/>
                              <w:rPr>
                                <w:b/>
                                <w:lang w:val="el-GR"/>
                              </w:rPr>
                            </w:pPr>
                            <w:r>
                              <w:rPr>
                                <w:b/>
                                <w:lang w:val="el-GR"/>
                              </w:rPr>
                              <w:t>Θέμα:</w:t>
                            </w:r>
                          </w:p>
                          <w:p w:rsidR="00536CE3" w:rsidRDefault="00536CE3" w:rsidP="0065745B">
                            <w:pPr>
                              <w:pStyle w:val="SenderInformation"/>
                              <w:spacing w:afterLines="20" w:after="48" w:line="240" w:lineRule="auto"/>
                              <w:rPr>
                                <w:b/>
                                <w:lang w:val="el-GR"/>
                              </w:rPr>
                            </w:pPr>
                            <w:r>
                              <w:rPr>
                                <w:b/>
                                <w:lang w:val="el-GR"/>
                              </w:rPr>
                              <w:t>Έκδοση:</w:t>
                            </w:r>
                          </w:p>
                          <w:p w:rsidR="00536CE3" w:rsidRPr="008831D9" w:rsidRDefault="00536CE3" w:rsidP="004F194E">
                            <w:pPr>
                              <w:pStyle w:val="SenderInformation"/>
                              <w:spacing w:afterLines="20" w:after="48" w:line="240" w:lineRule="auto"/>
                              <w:rPr>
                                <w:b/>
                                <w:lang w:val="el-GR"/>
                              </w:rPr>
                            </w:pPr>
                            <w:r>
                              <w:rPr>
                                <w:b/>
                                <w:lang w:val="el-GR"/>
                              </w:rPr>
                              <w:t>Ημερομηνία</w:t>
                            </w:r>
                            <w:r w:rsidRPr="008831D9">
                              <w:rPr>
                                <w:b/>
                                <w:lang w:val="el-GR"/>
                              </w:rPr>
                              <w:t>:</w:t>
                            </w:r>
                          </w:p>
                          <w:p w:rsidR="00536CE3" w:rsidRPr="00616861" w:rsidRDefault="00536CE3" w:rsidP="004F194E">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rsidR="00536CE3" w:rsidRPr="00500B4C" w:rsidRDefault="00536CE3" w:rsidP="00CA071E">
                            <w:pPr>
                              <w:spacing w:afterLines="20" w:after="48"/>
                              <w:ind w:right="566"/>
                              <w:rPr>
                                <w:rFonts w:ascii="Arial" w:eastAsia="Calibri" w:hAnsi="Arial" w:cs="Arial"/>
                                <w:color w:val="000000" w:themeColor="text1"/>
                                <w:sz w:val="13"/>
                                <w:szCs w:val="13"/>
                                <w:lang w:val="el-GR"/>
                              </w:rPr>
                            </w:pPr>
                            <w:r>
                              <w:rPr>
                                <w:rFonts w:ascii="Arial" w:eastAsia="Calibri" w:hAnsi="Arial" w:cs="Arial"/>
                                <w:color w:val="000000" w:themeColor="text1"/>
                                <w:sz w:val="13"/>
                                <w:szCs w:val="13"/>
                              </w:rPr>
                              <w:fldChar w:fldCharType="begin"/>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instrText>TITLE</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Caps</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MERGEFORMAT</w:instrText>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fldChar w:fldCharType="separate"/>
                            </w:r>
                            <w:r w:rsidR="00793B66" w:rsidRPr="00793B66">
                              <w:rPr>
                                <w:rFonts w:ascii="Arial" w:eastAsia="Calibri" w:hAnsi="Arial" w:cs="Arial"/>
                                <w:color w:val="000000" w:themeColor="text1"/>
                                <w:sz w:val="13"/>
                                <w:szCs w:val="13"/>
                                <w:lang w:val="el-GR"/>
                              </w:rPr>
                              <w:t xml:space="preserve">Τεχνική Προδιαγραφή </w:t>
                            </w:r>
                            <w:r>
                              <w:rPr>
                                <w:rFonts w:ascii="Arial" w:eastAsia="Calibri" w:hAnsi="Arial" w:cs="Arial"/>
                                <w:color w:val="000000" w:themeColor="text1"/>
                                <w:sz w:val="13"/>
                                <w:szCs w:val="13"/>
                              </w:rPr>
                              <w:fldChar w:fldCharType="end"/>
                            </w:r>
                            <w:r w:rsidR="00500B4C">
                              <w:rPr>
                                <w:rFonts w:ascii="Arial" w:eastAsia="Calibri" w:hAnsi="Arial" w:cs="Arial"/>
                                <w:color w:val="000000" w:themeColor="text1"/>
                                <w:sz w:val="13"/>
                                <w:szCs w:val="13"/>
                                <w:lang w:val="el-GR"/>
                              </w:rPr>
                              <w:t>Πινάκων ΧΤ 6,300 Α</w:t>
                            </w:r>
                          </w:p>
                          <w:p w:rsidR="00536CE3" w:rsidRPr="003036D0" w:rsidRDefault="00536CE3" w:rsidP="004F194E">
                            <w:pPr>
                              <w:pStyle w:val="SenderInformation"/>
                              <w:spacing w:afterLines="20" w:after="48" w:line="240" w:lineRule="auto"/>
                              <w:rPr>
                                <w:rFonts w:cs="Arial"/>
                                <w:bCs/>
                                <w:lang w:val="el-GR"/>
                              </w:rPr>
                            </w:pPr>
                            <w:r w:rsidRPr="00870679">
                              <w:rPr>
                                <w:rFonts w:cs="Arial"/>
                                <w:bCs/>
                                <w:lang w:val="el-GR"/>
                              </w:rPr>
                              <w:t>1</w:t>
                            </w:r>
                            <w:r w:rsidRPr="00CB3D37">
                              <w:rPr>
                                <w:rFonts w:cs="Arial"/>
                                <w:bCs/>
                              </w:rPr>
                              <w:t>TXB</w:t>
                            </w:r>
                            <w:r w:rsidR="001F1D7D" w:rsidRPr="00B609E8">
                              <w:rPr>
                                <w:rFonts w:cs="Arial"/>
                                <w:bCs/>
                                <w:lang w:val="el-GR"/>
                              </w:rPr>
                              <w:t>803010</w:t>
                            </w:r>
                            <w:r w:rsidRPr="00CB3D37">
                              <w:rPr>
                                <w:rFonts w:cs="Arial"/>
                                <w:bCs/>
                              </w:rPr>
                              <w:t>D</w:t>
                            </w:r>
                            <w:r w:rsidRPr="00870679">
                              <w:rPr>
                                <w:rFonts w:cs="Arial"/>
                                <w:bCs/>
                                <w:lang w:val="el-GR"/>
                              </w:rPr>
                              <w:t>2301</w:t>
                            </w:r>
                            <w:r w:rsidRPr="003036D0">
                              <w:rPr>
                                <w:rFonts w:cs="Arial"/>
                                <w:bCs/>
                                <w:lang w:val="el-GR"/>
                              </w:rPr>
                              <w:t>/0</w:t>
                            </w:r>
                            <w:r w:rsidRPr="00655F3A">
                              <w:rPr>
                                <w:rFonts w:cs="Arial"/>
                                <w:bCs/>
                                <w:lang w:val="el-GR"/>
                              </w:rPr>
                              <w:t>4</w:t>
                            </w:r>
                            <w:r w:rsidRPr="003036D0">
                              <w:rPr>
                                <w:rFonts w:cs="Arial"/>
                                <w:bCs/>
                                <w:lang w:val="el-GR"/>
                              </w:rPr>
                              <w:t>.16</w:t>
                            </w:r>
                          </w:p>
                          <w:p w:rsidR="00536CE3" w:rsidRPr="000609B1" w:rsidRDefault="00536CE3" w:rsidP="004F194E">
                            <w:pPr>
                              <w:pStyle w:val="SenderInformation"/>
                              <w:spacing w:afterLines="20" w:after="48" w:line="240" w:lineRule="auto"/>
                              <w:rPr>
                                <w:rFonts w:cs="Arial"/>
                                <w:bCs/>
                                <w:lang w:val="el-GR"/>
                              </w:rPr>
                            </w:pPr>
                            <w:r w:rsidRPr="00870679">
                              <w:rPr>
                                <w:rFonts w:cs="Arial"/>
                                <w:bCs/>
                                <w:lang w:val="el-GR"/>
                              </w:rPr>
                              <w:t>01</w:t>
                            </w:r>
                            <w:r w:rsidRPr="000609B1">
                              <w:rPr>
                                <w:rFonts w:cs="Arial"/>
                                <w:bCs/>
                                <w:lang w:val="el-GR"/>
                              </w:rPr>
                              <w:t>/0</w:t>
                            </w:r>
                            <w:r w:rsidRPr="00CA071E">
                              <w:rPr>
                                <w:rFonts w:cs="Arial"/>
                                <w:bCs/>
                                <w:lang w:val="el-GR"/>
                              </w:rPr>
                              <w:t>4</w:t>
                            </w:r>
                            <w:r w:rsidRPr="000609B1">
                              <w:rPr>
                                <w:rFonts w:cs="Arial"/>
                                <w:bCs/>
                                <w:lang w:val="el-GR"/>
                              </w:rPr>
                              <w:t>/201</w:t>
                            </w:r>
                            <w:r w:rsidRPr="00870679">
                              <w:rPr>
                                <w:rFonts w:cs="Arial"/>
                                <w:bCs/>
                                <w:lang w:val="el-GR"/>
                              </w:rPr>
                              <w:t>6</w:t>
                            </w:r>
                          </w:p>
                          <w:p w:rsidR="00536CE3" w:rsidRPr="00DC62AC" w:rsidRDefault="00536CE3"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1F6F3F" w:rsidRPr="001F6F3F">
                              <w:rPr>
                                <w:noProof/>
                                <w:lang w:val="el-GR"/>
                              </w:rPr>
                              <w:t>5</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1F6F3F" w:rsidRPr="001F6F3F">
                              <w:rPr>
                                <w:noProof/>
                                <w:lang w:val="el-GR"/>
                              </w:rPr>
                              <w:t>5</w:t>
                            </w:r>
                            <w:r w:rsidRPr="00DC62AC">
                              <w:rPr>
                                <w:noProof/>
                              </w:rPr>
                              <w:fldChar w:fldCharType="end"/>
                            </w:r>
                          </w:p>
                        </w:tc>
                      </w:tr>
                      <w:tr w:rsidR="00536CE3" w:rsidRPr="00CA071E" w:rsidTr="00CA071E">
                        <w:trPr>
                          <w:trHeight w:val="2098"/>
                        </w:trPr>
                        <w:tc>
                          <w:tcPr>
                            <w:tcW w:w="6521" w:type="dxa"/>
                            <w:tcMar>
                              <w:top w:w="170" w:type="dxa"/>
                            </w:tcMar>
                          </w:tcPr>
                          <w:p w:rsidR="00536CE3" w:rsidRPr="00D35EDF" w:rsidRDefault="00536CE3" w:rsidP="00592427">
                            <w:pPr>
                              <w:pStyle w:val="SenderInformation"/>
                              <w:spacing w:afterLines="20" w:after="48" w:line="240" w:lineRule="auto"/>
                              <w:rPr>
                                <w:lang w:val="el-GR"/>
                              </w:rPr>
                            </w:pPr>
                          </w:p>
                        </w:tc>
                        <w:tc>
                          <w:tcPr>
                            <w:tcW w:w="1276" w:type="dxa"/>
                            <w:tcMar>
                              <w:top w:w="170" w:type="dxa"/>
                            </w:tcMar>
                          </w:tcPr>
                          <w:p w:rsidR="00536CE3" w:rsidRDefault="00536CE3" w:rsidP="00592427">
                            <w:pPr>
                              <w:pStyle w:val="SenderInformation"/>
                              <w:spacing w:afterLines="20" w:after="48" w:line="240" w:lineRule="auto"/>
                              <w:rPr>
                                <w:b/>
                                <w:lang w:val="el-GR"/>
                              </w:rPr>
                            </w:pPr>
                          </w:p>
                        </w:tc>
                        <w:tc>
                          <w:tcPr>
                            <w:tcW w:w="2834" w:type="dxa"/>
                            <w:tcMar>
                              <w:top w:w="170" w:type="dxa"/>
                            </w:tcMar>
                          </w:tcPr>
                          <w:p w:rsidR="00536CE3" w:rsidRDefault="00536CE3" w:rsidP="00592427">
                            <w:pPr>
                              <w:pStyle w:val="SenderInformation"/>
                              <w:spacing w:afterLines="20" w:after="48" w:line="240" w:lineRule="auto"/>
                              <w:rPr>
                                <w:lang w:val="el-GR"/>
                              </w:rPr>
                            </w:pPr>
                          </w:p>
                        </w:tc>
                      </w:tr>
                      <w:tr w:rsidR="00536CE3" w:rsidRPr="00CA071E" w:rsidTr="00CA071E">
                        <w:trPr>
                          <w:trHeight w:val="2098"/>
                        </w:trPr>
                        <w:tc>
                          <w:tcPr>
                            <w:tcW w:w="6521" w:type="dxa"/>
                            <w:tcMar>
                              <w:top w:w="170" w:type="dxa"/>
                            </w:tcMar>
                          </w:tcPr>
                          <w:p w:rsidR="00536CE3" w:rsidRPr="00D35EDF" w:rsidRDefault="00536CE3" w:rsidP="00592427">
                            <w:pPr>
                              <w:pStyle w:val="SenderInformation"/>
                              <w:spacing w:afterLines="20" w:after="48" w:line="240" w:lineRule="auto"/>
                              <w:rPr>
                                <w:lang w:val="el-GR"/>
                              </w:rPr>
                            </w:pPr>
                          </w:p>
                        </w:tc>
                        <w:tc>
                          <w:tcPr>
                            <w:tcW w:w="1276" w:type="dxa"/>
                            <w:tcMar>
                              <w:top w:w="170" w:type="dxa"/>
                            </w:tcMar>
                          </w:tcPr>
                          <w:p w:rsidR="00536CE3" w:rsidRDefault="00536CE3" w:rsidP="00592427">
                            <w:pPr>
                              <w:pStyle w:val="SenderInformation"/>
                              <w:spacing w:afterLines="20" w:after="48" w:line="240" w:lineRule="auto"/>
                              <w:rPr>
                                <w:b/>
                                <w:lang w:val="el-GR"/>
                              </w:rPr>
                            </w:pPr>
                          </w:p>
                        </w:tc>
                        <w:tc>
                          <w:tcPr>
                            <w:tcW w:w="2834" w:type="dxa"/>
                            <w:tcMar>
                              <w:top w:w="170" w:type="dxa"/>
                            </w:tcMar>
                          </w:tcPr>
                          <w:p w:rsidR="00536CE3" w:rsidRDefault="00536CE3" w:rsidP="00592427">
                            <w:pPr>
                              <w:pStyle w:val="SenderInformation"/>
                              <w:spacing w:afterLines="20" w:after="48" w:line="240" w:lineRule="auto"/>
                              <w:rPr>
                                <w:lang w:val="el-GR"/>
                              </w:rPr>
                            </w:pPr>
                          </w:p>
                        </w:tc>
                      </w:tr>
                      <w:tr w:rsidR="00536CE3" w:rsidRPr="00CA071E" w:rsidTr="00CA071E">
                        <w:trPr>
                          <w:trHeight w:val="2098"/>
                        </w:trPr>
                        <w:tc>
                          <w:tcPr>
                            <w:tcW w:w="6521" w:type="dxa"/>
                            <w:tcMar>
                              <w:top w:w="170" w:type="dxa"/>
                            </w:tcMar>
                          </w:tcPr>
                          <w:p w:rsidR="00536CE3" w:rsidRPr="00D35EDF" w:rsidRDefault="00536CE3" w:rsidP="00592427">
                            <w:pPr>
                              <w:pStyle w:val="SenderInformation"/>
                              <w:spacing w:afterLines="20" w:after="48" w:line="240" w:lineRule="auto"/>
                              <w:rPr>
                                <w:lang w:val="el-GR"/>
                              </w:rPr>
                            </w:pPr>
                          </w:p>
                        </w:tc>
                        <w:tc>
                          <w:tcPr>
                            <w:tcW w:w="1276" w:type="dxa"/>
                            <w:tcMar>
                              <w:top w:w="170" w:type="dxa"/>
                            </w:tcMar>
                          </w:tcPr>
                          <w:p w:rsidR="00536CE3" w:rsidRDefault="00536CE3" w:rsidP="00592427">
                            <w:pPr>
                              <w:pStyle w:val="SenderInformation"/>
                              <w:spacing w:afterLines="20" w:after="48" w:line="240" w:lineRule="auto"/>
                              <w:rPr>
                                <w:b/>
                                <w:lang w:val="el-GR"/>
                              </w:rPr>
                            </w:pPr>
                          </w:p>
                        </w:tc>
                        <w:tc>
                          <w:tcPr>
                            <w:tcW w:w="2834" w:type="dxa"/>
                            <w:tcMar>
                              <w:top w:w="170" w:type="dxa"/>
                            </w:tcMar>
                          </w:tcPr>
                          <w:p w:rsidR="00536CE3" w:rsidRDefault="00536CE3" w:rsidP="00592427">
                            <w:pPr>
                              <w:pStyle w:val="SenderInformation"/>
                              <w:spacing w:afterLines="20" w:after="48" w:line="240" w:lineRule="auto"/>
                              <w:rPr>
                                <w:lang w:val="el-GR"/>
                              </w:rPr>
                            </w:pPr>
                          </w:p>
                        </w:tc>
                      </w:tr>
                    </w:tbl>
                    <w:p w:rsidR="00536CE3" w:rsidRPr="00CA071E" w:rsidRDefault="00536CE3" w:rsidP="00536CE3">
                      <w:pPr>
                        <w:rPr>
                          <w:sz w:val="13"/>
                          <w:szCs w:val="13"/>
                          <w:lang w:val="el-GR"/>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6d/MYAAADcAAAADwAAAGRycy9kb3ducmV2LnhtbESPT2vCQBTE7wW/w/KEXopubEVrmo2I&#10;UGjBi3+g10f2ZZOafRuyWxO/fVcQPA4z8xsmWw+2ERfqfO1YwWyagCAunK7ZKDgdPyfvIHxA1tg4&#10;JgVX8rDOR08Zptr1vKfLIRgRIexTVFCF0KZS+qIii37qWuLola6zGKLsjNQd9hFuG/maJAtpsea4&#10;UGFL24qK8+HPKiiPL7/L62r3nSx4tf8pzZZMXyv1PB42HyACDeERvre/tIK3+Qx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unfzGAAAA3AAAAA8AAAAAAAAA&#10;AAAAAAAAoQIAAGRycy9kb3ducmV2LnhtbFBLBQYAAAAABAAEAPkAAACUAwAAAAA=&#10;" strokecolor="gray" strokeweight=".5pt">
                <v:stroke joinstyle="miter"/>
              </v:line>
              <w10:wrap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990" w:rsidRDefault="00856990">
    <w:pPr>
      <w:tabs>
        <w:tab w:val="left" w:pos="-414"/>
        <w:tab w:val="right" w:pos="9356"/>
      </w:tabs>
      <w:spacing w:line="240" w:lineRule="exact"/>
      <w:rPr>
        <w:rFonts w:ascii="Courier" w:hAnsi="Courier"/>
        <w:sz w:val="24"/>
      </w:rPr>
    </w:pPr>
    <w:r>
      <w:rPr>
        <w:color w:val="000000"/>
        <w:sz w:val="24"/>
      </w:rPr>
      <w:tab/>
    </w:r>
  </w:p>
  <w:p w:rsidR="00856990" w:rsidRDefault="00856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0F5" w:rsidRDefault="00A450F5">
      <w:r>
        <w:separator/>
      </w:r>
    </w:p>
  </w:footnote>
  <w:footnote w:type="continuationSeparator" w:id="0">
    <w:p w:rsidR="00A450F5" w:rsidRDefault="00A45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0AFF"/>
    <w:multiLevelType w:val="hybridMultilevel"/>
    <w:tmpl w:val="FD7C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72389"/>
    <w:multiLevelType w:val="hybridMultilevel"/>
    <w:tmpl w:val="D75A2518"/>
    <w:lvl w:ilvl="0" w:tplc="9E9C4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D30A7"/>
    <w:multiLevelType w:val="hybridMultilevel"/>
    <w:tmpl w:val="4CBE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31196"/>
    <w:multiLevelType w:val="hybridMultilevel"/>
    <w:tmpl w:val="C8A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92467"/>
    <w:multiLevelType w:val="hybridMultilevel"/>
    <w:tmpl w:val="87B2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E6B82"/>
    <w:multiLevelType w:val="hybridMultilevel"/>
    <w:tmpl w:val="E9D633E8"/>
    <w:lvl w:ilvl="0" w:tplc="3032339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56A41FEE"/>
    <w:multiLevelType w:val="hybridMultilevel"/>
    <w:tmpl w:val="3962B448"/>
    <w:lvl w:ilvl="0" w:tplc="9A48483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B202D"/>
    <w:multiLevelType w:val="hybridMultilevel"/>
    <w:tmpl w:val="2E18970C"/>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F5480"/>
    <w:multiLevelType w:val="hybridMultilevel"/>
    <w:tmpl w:val="D0E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7"/>
  </w:num>
  <w:num w:numId="6">
    <w:abstractNumId w:val="3"/>
  </w:num>
  <w:num w:numId="7">
    <w:abstractNumId w:val="1"/>
  </w:num>
  <w:num w:numId="8">
    <w:abstractNumId w:val="5"/>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61"/>
    <w:rsid w:val="00011153"/>
    <w:rsid w:val="00015C2F"/>
    <w:rsid w:val="00022FDE"/>
    <w:rsid w:val="00025D94"/>
    <w:rsid w:val="000305AA"/>
    <w:rsid w:val="0003391E"/>
    <w:rsid w:val="00037683"/>
    <w:rsid w:val="00041BE1"/>
    <w:rsid w:val="00042ECA"/>
    <w:rsid w:val="00057FF1"/>
    <w:rsid w:val="000714C6"/>
    <w:rsid w:val="00085AE4"/>
    <w:rsid w:val="000A70CA"/>
    <w:rsid w:val="000B6D3D"/>
    <w:rsid w:val="000C3380"/>
    <w:rsid w:val="000C682E"/>
    <w:rsid w:val="000D02A7"/>
    <w:rsid w:val="000F5A79"/>
    <w:rsid w:val="000F5B48"/>
    <w:rsid w:val="00103781"/>
    <w:rsid w:val="00111D1B"/>
    <w:rsid w:val="00135B33"/>
    <w:rsid w:val="00147089"/>
    <w:rsid w:val="00150B39"/>
    <w:rsid w:val="001543BD"/>
    <w:rsid w:val="00164B15"/>
    <w:rsid w:val="00165E3F"/>
    <w:rsid w:val="00166C02"/>
    <w:rsid w:val="0018337B"/>
    <w:rsid w:val="0019029F"/>
    <w:rsid w:val="00195FF8"/>
    <w:rsid w:val="001A0262"/>
    <w:rsid w:val="001B0C3B"/>
    <w:rsid w:val="001B3CBA"/>
    <w:rsid w:val="001B5B12"/>
    <w:rsid w:val="001C2806"/>
    <w:rsid w:val="001C40D0"/>
    <w:rsid w:val="001C45C1"/>
    <w:rsid w:val="001E2D34"/>
    <w:rsid w:val="001E4BC2"/>
    <w:rsid w:val="001F1D7D"/>
    <w:rsid w:val="001F457C"/>
    <w:rsid w:val="001F6F3F"/>
    <w:rsid w:val="002152EA"/>
    <w:rsid w:val="00215C5E"/>
    <w:rsid w:val="002307A7"/>
    <w:rsid w:val="002355C3"/>
    <w:rsid w:val="00255AB7"/>
    <w:rsid w:val="00297340"/>
    <w:rsid w:val="002A1818"/>
    <w:rsid w:val="002A2223"/>
    <w:rsid w:val="002A2B88"/>
    <w:rsid w:val="002A6141"/>
    <w:rsid w:val="002B28FE"/>
    <w:rsid w:val="002B417B"/>
    <w:rsid w:val="002B5957"/>
    <w:rsid w:val="002C27B7"/>
    <w:rsid w:val="002D0CCB"/>
    <w:rsid w:val="002D0D1F"/>
    <w:rsid w:val="00310835"/>
    <w:rsid w:val="00320C98"/>
    <w:rsid w:val="003230BA"/>
    <w:rsid w:val="00323520"/>
    <w:rsid w:val="00326558"/>
    <w:rsid w:val="0033669A"/>
    <w:rsid w:val="00353E5A"/>
    <w:rsid w:val="00357F09"/>
    <w:rsid w:val="00361F80"/>
    <w:rsid w:val="003650FB"/>
    <w:rsid w:val="00381F23"/>
    <w:rsid w:val="00386F6B"/>
    <w:rsid w:val="003A1313"/>
    <w:rsid w:val="003B4505"/>
    <w:rsid w:val="003C20CE"/>
    <w:rsid w:val="003C5FC5"/>
    <w:rsid w:val="003C6C66"/>
    <w:rsid w:val="003D18F4"/>
    <w:rsid w:val="003D7A2B"/>
    <w:rsid w:val="003E1566"/>
    <w:rsid w:val="003F041F"/>
    <w:rsid w:val="003F4F31"/>
    <w:rsid w:val="00406C00"/>
    <w:rsid w:val="00411BC4"/>
    <w:rsid w:val="00417F06"/>
    <w:rsid w:val="004232CF"/>
    <w:rsid w:val="00425371"/>
    <w:rsid w:val="00425767"/>
    <w:rsid w:val="004443EA"/>
    <w:rsid w:val="00446399"/>
    <w:rsid w:val="00447224"/>
    <w:rsid w:val="0045014F"/>
    <w:rsid w:val="00450CB6"/>
    <w:rsid w:val="0046113B"/>
    <w:rsid w:val="00471775"/>
    <w:rsid w:val="0048763F"/>
    <w:rsid w:val="004932DC"/>
    <w:rsid w:val="00494AA7"/>
    <w:rsid w:val="004B700B"/>
    <w:rsid w:val="004B7A7C"/>
    <w:rsid w:val="004B7C68"/>
    <w:rsid w:val="004C49AB"/>
    <w:rsid w:val="004C7011"/>
    <w:rsid w:val="004C74E7"/>
    <w:rsid w:val="004C7C76"/>
    <w:rsid w:val="004D5D92"/>
    <w:rsid w:val="004E2820"/>
    <w:rsid w:val="004E516C"/>
    <w:rsid w:val="004F07EC"/>
    <w:rsid w:val="004F7148"/>
    <w:rsid w:val="00500B4C"/>
    <w:rsid w:val="0050448A"/>
    <w:rsid w:val="005071EA"/>
    <w:rsid w:val="00522DB8"/>
    <w:rsid w:val="005260A5"/>
    <w:rsid w:val="0053420D"/>
    <w:rsid w:val="00536CE3"/>
    <w:rsid w:val="005376BC"/>
    <w:rsid w:val="00551E4E"/>
    <w:rsid w:val="00555EFB"/>
    <w:rsid w:val="00565FF3"/>
    <w:rsid w:val="005A15F1"/>
    <w:rsid w:val="005A1AAC"/>
    <w:rsid w:val="005A440B"/>
    <w:rsid w:val="005A4C34"/>
    <w:rsid w:val="005A6791"/>
    <w:rsid w:val="005C07AC"/>
    <w:rsid w:val="005C6B70"/>
    <w:rsid w:val="005F35E8"/>
    <w:rsid w:val="006014E8"/>
    <w:rsid w:val="00603CEE"/>
    <w:rsid w:val="00617094"/>
    <w:rsid w:val="006225D2"/>
    <w:rsid w:val="00632A63"/>
    <w:rsid w:val="00633393"/>
    <w:rsid w:val="00635CAC"/>
    <w:rsid w:val="00640758"/>
    <w:rsid w:val="00642C7B"/>
    <w:rsid w:val="00642F27"/>
    <w:rsid w:val="0064458F"/>
    <w:rsid w:val="00645987"/>
    <w:rsid w:val="00652A71"/>
    <w:rsid w:val="0065495B"/>
    <w:rsid w:val="006570AF"/>
    <w:rsid w:val="00663A36"/>
    <w:rsid w:val="006801AC"/>
    <w:rsid w:val="0068260C"/>
    <w:rsid w:val="00684058"/>
    <w:rsid w:val="00684720"/>
    <w:rsid w:val="0068655E"/>
    <w:rsid w:val="00694C93"/>
    <w:rsid w:val="0069746D"/>
    <w:rsid w:val="006A2FC0"/>
    <w:rsid w:val="006B0CEF"/>
    <w:rsid w:val="006B356E"/>
    <w:rsid w:val="006B3F41"/>
    <w:rsid w:val="006C7766"/>
    <w:rsid w:val="006D32F2"/>
    <w:rsid w:val="006D6A45"/>
    <w:rsid w:val="006E367A"/>
    <w:rsid w:val="00700AAF"/>
    <w:rsid w:val="00703FEF"/>
    <w:rsid w:val="00742510"/>
    <w:rsid w:val="00743803"/>
    <w:rsid w:val="00767A8A"/>
    <w:rsid w:val="00775A48"/>
    <w:rsid w:val="00777978"/>
    <w:rsid w:val="0078294E"/>
    <w:rsid w:val="00793B66"/>
    <w:rsid w:val="007A7199"/>
    <w:rsid w:val="007A7C54"/>
    <w:rsid w:val="007B14CC"/>
    <w:rsid w:val="007B3115"/>
    <w:rsid w:val="007B4038"/>
    <w:rsid w:val="007C0F9F"/>
    <w:rsid w:val="007C1E20"/>
    <w:rsid w:val="007D2673"/>
    <w:rsid w:val="007D5B8B"/>
    <w:rsid w:val="007E4A35"/>
    <w:rsid w:val="007E5473"/>
    <w:rsid w:val="007F3313"/>
    <w:rsid w:val="00812D16"/>
    <w:rsid w:val="00814E26"/>
    <w:rsid w:val="00820EDF"/>
    <w:rsid w:val="008235B5"/>
    <w:rsid w:val="008245F4"/>
    <w:rsid w:val="0083134F"/>
    <w:rsid w:val="00847A15"/>
    <w:rsid w:val="00853A69"/>
    <w:rsid w:val="00856990"/>
    <w:rsid w:val="008622A2"/>
    <w:rsid w:val="00875B8F"/>
    <w:rsid w:val="00885714"/>
    <w:rsid w:val="00887127"/>
    <w:rsid w:val="008931F8"/>
    <w:rsid w:val="008932B4"/>
    <w:rsid w:val="008A3137"/>
    <w:rsid w:val="008A696D"/>
    <w:rsid w:val="008C4BC4"/>
    <w:rsid w:val="008D41C3"/>
    <w:rsid w:val="008F137C"/>
    <w:rsid w:val="009122FE"/>
    <w:rsid w:val="009337E1"/>
    <w:rsid w:val="0093519D"/>
    <w:rsid w:val="009406D3"/>
    <w:rsid w:val="00945BE3"/>
    <w:rsid w:val="009634FD"/>
    <w:rsid w:val="0096421C"/>
    <w:rsid w:val="00964455"/>
    <w:rsid w:val="009748A5"/>
    <w:rsid w:val="00982971"/>
    <w:rsid w:val="009927DE"/>
    <w:rsid w:val="009A34F5"/>
    <w:rsid w:val="009A6041"/>
    <w:rsid w:val="009B3EA3"/>
    <w:rsid w:val="009B7731"/>
    <w:rsid w:val="009D0BA8"/>
    <w:rsid w:val="009D3D64"/>
    <w:rsid w:val="009D714A"/>
    <w:rsid w:val="009E4994"/>
    <w:rsid w:val="009E4E5B"/>
    <w:rsid w:val="009E6D98"/>
    <w:rsid w:val="009F5602"/>
    <w:rsid w:val="009F6364"/>
    <w:rsid w:val="00A045CC"/>
    <w:rsid w:val="00A06FDE"/>
    <w:rsid w:val="00A22B9D"/>
    <w:rsid w:val="00A40904"/>
    <w:rsid w:val="00A450F5"/>
    <w:rsid w:val="00A46F52"/>
    <w:rsid w:val="00A50E27"/>
    <w:rsid w:val="00A52929"/>
    <w:rsid w:val="00A55DDF"/>
    <w:rsid w:val="00A5777F"/>
    <w:rsid w:val="00A636CF"/>
    <w:rsid w:val="00A71F95"/>
    <w:rsid w:val="00A73259"/>
    <w:rsid w:val="00A748B8"/>
    <w:rsid w:val="00A85788"/>
    <w:rsid w:val="00AA1F2D"/>
    <w:rsid w:val="00AB415A"/>
    <w:rsid w:val="00AC7037"/>
    <w:rsid w:val="00AC73A2"/>
    <w:rsid w:val="00AD5C1B"/>
    <w:rsid w:val="00B00F68"/>
    <w:rsid w:val="00B14C08"/>
    <w:rsid w:val="00B20521"/>
    <w:rsid w:val="00B23FF7"/>
    <w:rsid w:val="00B24495"/>
    <w:rsid w:val="00B25A39"/>
    <w:rsid w:val="00B306B2"/>
    <w:rsid w:val="00B306BC"/>
    <w:rsid w:val="00B41D03"/>
    <w:rsid w:val="00B4651C"/>
    <w:rsid w:val="00B525C6"/>
    <w:rsid w:val="00B609E8"/>
    <w:rsid w:val="00B635F7"/>
    <w:rsid w:val="00B72502"/>
    <w:rsid w:val="00B8012D"/>
    <w:rsid w:val="00B823F3"/>
    <w:rsid w:val="00B8503D"/>
    <w:rsid w:val="00BA11A2"/>
    <w:rsid w:val="00BA2257"/>
    <w:rsid w:val="00BA4986"/>
    <w:rsid w:val="00BB011C"/>
    <w:rsid w:val="00BB7385"/>
    <w:rsid w:val="00BC2A39"/>
    <w:rsid w:val="00BC3422"/>
    <w:rsid w:val="00BC3FA9"/>
    <w:rsid w:val="00BC51DF"/>
    <w:rsid w:val="00BD5802"/>
    <w:rsid w:val="00BE1BCB"/>
    <w:rsid w:val="00BE7CFC"/>
    <w:rsid w:val="00BF3FFF"/>
    <w:rsid w:val="00BF79B9"/>
    <w:rsid w:val="00C02EFA"/>
    <w:rsid w:val="00C04DC8"/>
    <w:rsid w:val="00C23121"/>
    <w:rsid w:val="00C31F0C"/>
    <w:rsid w:val="00C414F6"/>
    <w:rsid w:val="00C5126F"/>
    <w:rsid w:val="00C54D95"/>
    <w:rsid w:val="00C624E9"/>
    <w:rsid w:val="00C6681E"/>
    <w:rsid w:val="00C745D1"/>
    <w:rsid w:val="00C802E4"/>
    <w:rsid w:val="00C834D4"/>
    <w:rsid w:val="00C91B56"/>
    <w:rsid w:val="00C91DB5"/>
    <w:rsid w:val="00C93B3C"/>
    <w:rsid w:val="00CA10FE"/>
    <w:rsid w:val="00CA224D"/>
    <w:rsid w:val="00CA2B2E"/>
    <w:rsid w:val="00CA4200"/>
    <w:rsid w:val="00CA4F5A"/>
    <w:rsid w:val="00CA56AD"/>
    <w:rsid w:val="00CA7E4B"/>
    <w:rsid w:val="00CB5B8E"/>
    <w:rsid w:val="00CC596F"/>
    <w:rsid w:val="00CD7A27"/>
    <w:rsid w:val="00CE01EF"/>
    <w:rsid w:val="00CE088B"/>
    <w:rsid w:val="00CE2381"/>
    <w:rsid w:val="00CF0C14"/>
    <w:rsid w:val="00CF0E90"/>
    <w:rsid w:val="00CF4B09"/>
    <w:rsid w:val="00D14BB0"/>
    <w:rsid w:val="00D222B2"/>
    <w:rsid w:val="00D5032E"/>
    <w:rsid w:val="00D601B5"/>
    <w:rsid w:val="00D72460"/>
    <w:rsid w:val="00D7281A"/>
    <w:rsid w:val="00D73761"/>
    <w:rsid w:val="00D74372"/>
    <w:rsid w:val="00D750EB"/>
    <w:rsid w:val="00D75271"/>
    <w:rsid w:val="00D907E4"/>
    <w:rsid w:val="00D91C4F"/>
    <w:rsid w:val="00D92704"/>
    <w:rsid w:val="00D97C43"/>
    <w:rsid w:val="00DA3DEB"/>
    <w:rsid w:val="00DA6C5E"/>
    <w:rsid w:val="00DB28FE"/>
    <w:rsid w:val="00DC644C"/>
    <w:rsid w:val="00DE6D9B"/>
    <w:rsid w:val="00DF6C25"/>
    <w:rsid w:val="00E15CA0"/>
    <w:rsid w:val="00E23E28"/>
    <w:rsid w:val="00E24241"/>
    <w:rsid w:val="00E24321"/>
    <w:rsid w:val="00E25E23"/>
    <w:rsid w:val="00E30066"/>
    <w:rsid w:val="00E323B1"/>
    <w:rsid w:val="00E81F6E"/>
    <w:rsid w:val="00E86ED8"/>
    <w:rsid w:val="00E86F48"/>
    <w:rsid w:val="00EA482C"/>
    <w:rsid w:val="00EA5325"/>
    <w:rsid w:val="00EA6367"/>
    <w:rsid w:val="00EB6C2A"/>
    <w:rsid w:val="00EB6F63"/>
    <w:rsid w:val="00EB753C"/>
    <w:rsid w:val="00EC7D22"/>
    <w:rsid w:val="00ED42C1"/>
    <w:rsid w:val="00ED592A"/>
    <w:rsid w:val="00EE2773"/>
    <w:rsid w:val="00EE2CC7"/>
    <w:rsid w:val="00EF63B5"/>
    <w:rsid w:val="00F00D51"/>
    <w:rsid w:val="00F06221"/>
    <w:rsid w:val="00F06559"/>
    <w:rsid w:val="00F07B15"/>
    <w:rsid w:val="00F10CCD"/>
    <w:rsid w:val="00F1605E"/>
    <w:rsid w:val="00F17B7D"/>
    <w:rsid w:val="00F23460"/>
    <w:rsid w:val="00F25436"/>
    <w:rsid w:val="00F40595"/>
    <w:rsid w:val="00F43493"/>
    <w:rsid w:val="00F4467C"/>
    <w:rsid w:val="00F82D0B"/>
    <w:rsid w:val="00F94DBE"/>
    <w:rsid w:val="00FA327D"/>
    <w:rsid w:val="00FA4EE7"/>
    <w:rsid w:val="00FB0818"/>
    <w:rsid w:val="00FB4F9A"/>
    <w:rsid w:val="00FF02AB"/>
    <w:rsid w:val="00FF788B"/>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7E140A-7FB7-4B3B-944F-B865739C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Heading1">
    <w:name w:val="heading 1"/>
    <w:basedOn w:val="Normal"/>
    <w:next w:val="Normal"/>
    <w:rsid w:val="00D74372"/>
    <w:pPr>
      <w:keepNext/>
      <w:numPr>
        <w:numId w:val="9"/>
      </w:numPr>
      <w:tabs>
        <w:tab w:val="left" w:pos="425"/>
      </w:tabs>
      <w:spacing w:line="250" w:lineRule="exact"/>
      <w:outlineLvl w:val="0"/>
    </w:pPr>
    <w:rPr>
      <w:rFonts w:ascii="Arial" w:hAnsi="Arial"/>
      <w:b/>
    </w:rPr>
  </w:style>
  <w:style w:type="paragraph" w:styleId="Heading2">
    <w:name w:val="heading 2"/>
    <w:basedOn w:val="Normal"/>
    <w:next w:val="Normal"/>
    <w:qFormat/>
    <w:pPr>
      <w:keepNext/>
      <w:tabs>
        <w:tab w:val="left" w:pos="720"/>
      </w:tabs>
      <w:spacing w:line="240" w:lineRule="exact"/>
      <w:jc w:val="both"/>
      <w:outlineLvl w:val="1"/>
    </w:pPr>
    <w:rPr>
      <w:sz w:val="24"/>
    </w:rPr>
  </w:style>
  <w:style w:type="paragraph" w:styleId="Heading3">
    <w:name w:val="heading 3"/>
    <w:basedOn w:val="Normal"/>
    <w:next w:val="Normal"/>
    <w:qFormat/>
    <w:rsid w:val="00D73761"/>
    <w:pPr>
      <w:keepNext/>
      <w:spacing w:before="240" w:after="60"/>
      <w:outlineLvl w:val="2"/>
    </w:pPr>
    <w:rPr>
      <w:rFonts w:ascii="Arial" w:hAnsi="Arial" w:cs="Arial"/>
      <w:b/>
      <w:bCs/>
      <w:sz w:val="26"/>
      <w:szCs w:val="26"/>
    </w:rPr>
  </w:style>
  <w:style w:type="paragraph" w:styleId="Heading4">
    <w:name w:val="heading 4"/>
    <w:basedOn w:val="Normal"/>
    <w:next w:val="Normal"/>
    <w:qFormat/>
    <w:rsid w:val="003D7A2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819"/>
        <w:tab w:val="right" w:pos="9638"/>
      </w:tabs>
    </w:pPr>
  </w:style>
  <w:style w:type="paragraph" w:styleId="BodyText3">
    <w:name w:val="Body Text 3"/>
    <w:basedOn w:val="BodyTextIndent"/>
  </w:style>
  <w:style w:type="paragraph" w:styleId="BodyTextIndent">
    <w:name w:val="Body Text Indent"/>
    <w:basedOn w:val="Normal"/>
    <w:pPr>
      <w:spacing w:after="120"/>
      <w:ind w:left="283"/>
    </w:pPr>
  </w:style>
  <w:style w:type="paragraph" w:styleId="BodyTextIndent2">
    <w:name w:val="Body Text Indent 2"/>
    <w:basedOn w:val="Normal"/>
    <w:pPr>
      <w:numPr>
        <w:ilvl w:val="12"/>
      </w:numPr>
      <w:tabs>
        <w:tab w:val="left" w:pos="720"/>
      </w:tabs>
      <w:spacing w:line="-240" w:lineRule="auto"/>
      <w:ind w:firstLine="709"/>
      <w:jc w:val="both"/>
    </w:pPr>
    <w:rPr>
      <w:sz w:val="24"/>
    </w:rPr>
  </w:style>
  <w:style w:type="paragraph" w:styleId="BodyText">
    <w:name w:val="Body Text"/>
    <w:basedOn w:val="Normal"/>
    <w:link w:val="BodyTextChar"/>
    <w:pPr>
      <w:tabs>
        <w:tab w:val="left" w:pos="720"/>
      </w:tabs>
      <w:spacing w:line="240" w:lineRule="exact"/>
      <w:jc w:val="both"/>
    </w:pPr>
    <w:rPr>
      <w:sz w:val="24"/>
    </w:rPr>
  </w:style>
  <w:style w:type="paragraph" w:styleId="BlockText">
    <w:name w:val="Block Text"/>
    <w:basedOn w:val="Normal"/>
    <w:pPr>
      <w:tabs>
        <w:tab w:val="left" w:pos="720"/>
      </w:tabs>
      <w:spacing w:line="240" w:lineRule="exact"/>
      <w:ind w:left="57" w:right="567"/>
      <w:jc w:val="both"/>
    </w:pPr>
    <w:rPr>
      <w:sz w:val="24"/>
    </w:rPr>
  </w:style>
  <w:style w:type="paragraph" w:styleId="BodyTextIndent3">
    <w:name w:val="Body Text Indent 3"/>
    <w:basedOn w:val="Normal"/>
    <w:pPr>
      <w:tabs>
        <w:tab w:val="left" w:pos="720"/>
      </w:tabs>
      <w:spacing w:line="240" w:lineRule="exact"/>
      <w:ind w:left="57"/>
      <w:jc w:val="both"/>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uiPriority w:val="39"/>
    <w:rsid w:val="00D73761"/>
  </w:style>
  <w:style w:type="character" w:styleId="Hyperlink">
    <w:name w:val="Hyperlink"/>
    <w:uiPriority w:val="99"/>
    <w:rsid w:val="00D73761"/>
    <w:rPr>
      <w:color w:val="0000FF"/>
      <w:u w:val="single"/>
    </w:rPr>
  </w:style>
  <w:style w:type="paragraph" w:styleId="TOC2">
    <w:name w:val="toc 2"/>
    <w:basedOn w:val="Normal"/>
    <w:next w:val="Normal"/>
    <w:autoRedefine/>
    <w:uiPriority w:val="39"/>
    <w:rsid w:val="00D73761"/>
    <w:pPr>
      <w:ind w:left="200"/>
    </w:pPr>
  </w:style>
  <w:style w:type="paragraph" w:styleId="TOC3">
    <w:name w:val="toc 3"/>
    <w:basedOn w:val="Normal"/>
    <w:next w:val="Normal"/>
    <w:autoRedefine/>
    <w:uiPriority w:val="39"/>
    <w:rsid w:val="004B7C68"/>
    <w:pPr>
      <w:tabs>
        <w:tab w:val="left" w:pos="880"/>
        <w:tab w:val="right" w:leader="dot" w:pos="9629"/>
      </w:tabs>
      <w:ind w:left="200"/>
    </w:pPr>
    <w:rPr>
      <w:b/>
      <w:noProof/>
    </w:rPr>
  </w:style>
  <w:style w:type="paragraph" w:customStyle="1" w:styleId="Testo">
    <w:name w:val="Testo"/>
    <w:basedOn w:val="Normal"/>
    <w:rsid w:val="003D7A2B"/>
    <w:rPr>
      <w:rFonts w:ascii="Courier New" w:hAnsi="Courier New"/>
      <w:sz w:val="24"/>
    </w:rPr>
  </w:style>
  <w:style w:type="paragraph" w:customStyle="1" w:styleId="tipo1">
    <w:name w:val="tipo1"/>
    <w:basedOn w:val="Normal"/>
    <w:rsid w:val="003D7A2B"/>
    <w:rPr>
      <w:rFonts w:ascii="Courier New" w:hAnsi="Courier New"/>
      <w:sz w:val="24"/>
    </w:rPr>
  </w:style>
  <w:style w:type="character" w:styleId="CommentReference">
    <w:name w:val="annotation reference"/>
    <w:rsid w:val="00150B39"/>
    <w:rPr>
      <w:sz w:val="16"/>
      <w:szCs w:val="16"/>
    </w:rPr>
  </w:style>
  <w:style w:type="paragraph" w:styleId="CommentText">
    <w:name w:val="annotation text"/>
    <w:basedOn w:val="Normal"/>
    <w:link w:val="CommentTextChar"/>
    <w:rsid w:val="00150B39"/>
  </w:style>
  <w:style w:type="character" w:customStyle="1" w:styleId="CommentTextChar">
    <w:name w:val="Comment Text Char"/>
    <w:link w:val="CommentText"/>
    <w:rsid w:val="00150B39"/>
    <w:rPr>
      <w:lang w:eastAsia="en-US"/>
    </w:rPr>
  </w:style>
  <w:style w:type="paragraph" w:styleId="CommentSubject">
    <w:name w:val="annotation subject"/>
    <w:basedOn w:val="CommentText"/>
    <w:next w:val="CommentText"/>
    <w:link w:val="CommentSubjectChar"/>
    <w:rsid w:val="00150B39"/>
    <w:rPr>
      <w:b/>
      <w:bCs/>
    </w:rPr>
  </w:style>
  <w:style w:type="character" w:customStyle="1" w:styleId="CommentSubjectChar">
    <w:name w:val="Comment Subject Char"/>
    <w:link w:val="CommentSubject"/>
    <w:rsid w:val="00150B39"/>
    <w:rPr>
      <w:b/>
      <w:bCs/>
      <w:lang w:eastAsia="en-US"/>
    </w:rPr>
  </w:style>
  <w:style w:type="paragraph" w:styleId="BalloonText">
    <w:name w:val="Balloon Text"/>
    <w:basedOn w:val="Normal"/>
    <w:link w:val="BalloonTextChar"/>
    <w:rsid w:val="00150B39"/>
    <w:rPr>
      <w:rFonts w:ascii="Tahoma" w:hAnsi="Tahoma" w:cs="Tahoma"/>
      <w:sz w:val="16"/>
      <w:szCs w:val="16"/>
    </w:rPr>
  </w:style>
  <w:style w:type="character" w:customStyle="1" w:styleId="BalloonTextChar">
    <w:name w:val="Balloon Text Char"/>
    <w:link w:val="BalloonText"/>
    <w:rsid w:val="00150B39"/>
    <w:rPr>
      <w:rFonts w:ascii="Tahoma" w:hAnsi="Tahoma" w:cs="Tahoma"/>
      <w:sz w:val="16"/>
      <w:szCs w:val="16"/>
      <w:lang w:eastAsia="en-US"/>
    </w:rPr>
  </w:style>
  <w:style w:type="paragraph" w:styleId="ListParagraph">
    <w:name w:val="List Paragraph"/>
    <w:basedOn w:val="Normal"/>
    <w:uiPriority w:val="34"/>
    <w:qFormat/>
    <w:rsid w:val="00EA6367"/>
    <w:pPr>
      <w:ind w:left="720"/>
    </w:pPr>
  </w:style>
  <w:style w:type="table" w:styleId="TableGrid">
    <w:name w:val="Table Grid"/>
    <w:basedOn w:val="TableNormal"/>
    <w:uiPriority w:val="59"/>
    <w:rsid w:val="0053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Information">
    <w:name w:val="Sender Information"/>
    <w:basedOn w:val="Normal"/>
    <w:qFormat/>
    <w:rsid w:val="00536CE3"/>
    <w:pPr>
      <w:spacing w:after="80" w:line="160" w:lineRule="exact"/>
    </w:pPr>
    <w:rPr>
      <w:rFonts w:ascii="Arial" w:eastAsia="Arial" w:hAnsi="Arial"/>
      <w:sz w:val="13"/>
      <w:szCs w:val="13"/>
      <w:lang w:val="en-US"/>
    </w:rPr>
  </w:style>
  <w:style w:type="character" w:customStyle="1" w:styleId="BodyTextChar">
    <w:name w:val="Body Text Char"/>
    <w:basedOn w:val="DefaultParagraphFont"/>
    <w:link w:val="BodyText"/>
    <w:rsid w:val="00AC7037"/>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Family xmlns="605b4211-b046-4c64-a0df-2143af1b80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BB00B07ED134AA35C9DF4D45C571E" ma:contentTypeVersion="1" ma:contentTypeDescription="Create a new document." ma:contentTypeScope="" ma:versionID="6c9a7dd0b48de5db2463b035311e4d86">
  <xsd:schema xmlns:xsd="http://www.w3.org/2001/XMLSchema" xmlns:xs="http://www.w3.org/2001/XMLSchema" xmlns:p="http://schemas.microsoft.com/office/2006/metadata/properties" xmlns:ns2="605b4211-b046-4c64-a0df-2143af1b80c9" targetNamespace="http://schemas.microsoft.com/office/2006/metadata/properties" ma:root="true" ma:fieldsID="dfd850be816aa0b38e3bac915289bd7c" ns2:_="">
    <xsd:import namespace="605b4211-b046-4c64-a0df-2143af1b80c9"/>
    <xsd:element name="properties">
      <xsd:complexType>
        <xsd:sequence>
          <xsd:element name="documentManagement">
            <xsd:complexType>
              <xsd:all>
                <xsd:element ref="ns2:Product_x0020_Fami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b4211-b046-4c64-a0df-2143af1b80c9" elementFormDefault="qualified">
    <xsd:import namespace="http://schemas.microsoft.com/office/2006/documentManagement/types"/>
    <xsd:import namespace="http://schemas.microsoft.com/office/infopath/2007/PartnerControls"/>
    <xsd:element name="Product_x0020_Family" ma:index="8" nillable="true" ma:displayName="Product Family" ma:internalName="Product_x0020_Famil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CD0A-0D0E-4C82-B4EB-8F38CB48CF97}">
  <ds:schemaRefs>
    <ds:schemaRef ds:uri="http://schemas.microsoft.com/office/2006/metadata/properties"/>
    <ds:schemaRef ds:uri="http://schemas.microsoft.com/office/infopath/2007/PartnerControls"/>
    <ds:schemaRef ds:uri="605b4211-b046-4c64-a0df-2143af1b80c9"/>
  </ds:schemaRefs>
</ds:datastoreItem>
</file>

<file path=customXml/itemProps2.xml><?xml version="1.0" encoding="utf-8"?>
<ds:datastoreItem xmlns:ds="http://schemas.openxmlformats.org/officeDocument/2006/customXml" ds:itemID="{F9EF38DA-CE0B-49AF-917B-97C04BA1A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b4211-b046-4c64-a0df-2143af1b8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46E-F039-4E3A-B213-B8C0832EFBBB}">
  <ds:schemaRefs>
    <ds:schemaRef ds:uri="http://schemas.microsoft.com/sharepoint/v3/contenttype/forms"/>
  </ds:schemaRefs>
</ds:datastoreItem>
</file>

<file path=customXml/itemProps4.xml><?xml version="1.0" encoding="utf-8"?>
<ds:datastoreItem xmlns:ds="http://schemas.openxmlformats.org/officeDocument/2006/customXml" ds:itemID="{A8DC26B3-AC1B-48E3-8C19-E9CDC763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Τεχνική Προδιαγραφή System Pro E</vt:lpstr>
    </vt:vector>
  </TitlesOfParts>
  <Company>abb sace</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System Pro E</dc:title>
  <dc:subject/>
  <dc:creator>abb sace</dc:creator>
  <cp:keywords/>
  <cp:lastModifiedBy>Ioanna Dimou</cp:lastModifiedBy>
  <cp:revision>13</cp:revision>
  <cp:lastPrinted>2016-03-31T08:27:00Z</cp:lastPrinted>
  <dcterms:created xsi:type="dcterms:W3CDTF">2016-05-17T07:27:00Z</dcterms:created>
  <dcterms:modified xsi:type="dcterms:W3CDTF">2017-10-09T10:31:00Z</dcterms:modified>
</cp:coreProperties>
</file>