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9292A" w14:textId="77777777" w:rsidR="003200BC" w:rsidRDefault="00C55FD5">
      <w:pPr>
        <w:rPr>
          <w:b/>
          <w:bCs/>
          <w:sz w:val="28"/>
          <w:szCs w:val="28"/>
          <w:lang w:val="el-GR"/>
        </w:rPr>
      </w:pPr>
      <w:bookmarkStart w:id="0" w:name="_Hlk103857181"/>
      <w:r w:rsidRPr="00C55FD5">
        <w:rPr>
          <w:b/>
          <w:bCs/>
          <w:sz w:val="28"/>
          <w:szCs w:val="28"/>
          <w:lang w:val="el-GR"/>
        </w:rPr>
        <w:t xml:space="preserve">Τεχνική προδιαγραφή αυτόματων διακοπτών ισχύος </w:t>
      </w:r>
      <w:r w:rsidR="003200BC">
        <w:rPr>
          <w:b/>
          <w:bCs/>
          <w:sz w:val="28"/>
          <w:szCs w:val="28"/>
          <w:lang w:val="el-GR"/>
        </w:rPr>
        <w:t xml:space="preserve">κλειστού </w:t>
      </w:r>
    </w:p>
    <w:p w14:paraId="268E05ED" w14:textId="54B1EACA" w:rsidR="00971E15" w:rsidRDefault="003200BC">
      <w:pPr>
        <w:rPr>
          <w:b/>
          <w:bCs/>
          <w:sz w:val="28"/>
          <w:szCs w:val="28"/>
          <w:lang w:val="el-GR"/>
        </w:rPr>
      </w:pPr>
      <w:r>
        <w:rPr>
          <w:b/>
          <w:bCs/>
          <w:sz w:val="28"/>
          <w:szCs w:val="28"/>
          <w:lang w:val="el-GR"/>
        </w:rPr>
        <w:t xml:space="preserve">τύπου </w:t>
      </w:r>
      <w:r w:rsidR="00C55FD5" w:rsidRPr="00C55FD5">
        <w:rPr>
          <w:b/>
          <w:bCs/>
          <w:sz w:val="28"/>
          <w:szCs w:val="28"/>
          <w:lang w:val="el-GR"/>
        </w:rPr>
        <w:t>με θερμομαγνητική μονάδα ή με ηλεκτρονική μονάδα προστασίας</w:t>
      </w:r>
    </w:p>
    <w:p w14:paraId="4D995C45" w14:textId="0F7595CA" w:rsidR="00C55FD5" w:rsidRDefault="00C55FD5">
      <w:pPr>
        <w:rPr>
          <w:b/>
          <w:bCs/>
          <w:sz w:val="28"/>
          <w:szCs w:val="28"/>
          <w:lang w:val="el-GR"/>
        </w:rPr>
      </w:pPr>
    </w:p>
    <w:p w14:paraId="2D002E3E" w14:textId="77777777" w:rsidR="00C55FD5" w:rsidRPr="00C55FD5" w:rsidRDefault="00C55FD5">
      <w:pPr>
        <w:rPr>
          <w:b/>
          <w:bCs/>
          <w:sz w:val="28"/>
          <w:szCs w:val="28"/>
          <w:lang w:val="el-GR"/>
        </w:rPr>
      </w:pPr>
    </w:p>
    <w:p w14:paraId="0051EEC4" w14:textId="1E69F696" w:rsidR="00C55FD5" w:rsidRPr="00C55FD5" w:rsidRDefault="00C55FD5" w:rsidP="00C55FD5">
      <w:pPr>
        <w:pStyle w:val="TOC1"/>
        <w:tabs>
          <w:tab w:val="left" w:pos="567"/>
          <w:tab w:val="right" w:leader="dot" w:pos="9345"/>
        </w:tabs>
        <w:rPr>
          <w:rFonts w:eastAsiaTheme="minorEastAsia"/>
          <w:b w:val="0"/>
          <w:noProof/>
          <w:kern w:val="0"/>
          <w:sz w:val="22"/>
          <w:szCs w:val="22"/>
          <w:lang w:val="el-GR" w:eastAsia="el-GR"/>
        </w:rPr>
      </w:pPr>
      <w:r w:rsidRPr="00C55FD5">
        <w:rPr>
          <w:b w:val="0"/>
          <w:sz w:val="22"/>
          <w:szCs w:val="22"/>
        </w:rPr>
        <w:fldChar w:fldCharType="begin"/>
      </w:r>
      <w:r w:rsidRPr="00C55FD5">
        <w:rPr>
          <w:b w:val="0"/>
          <w:sz w:val="22"/>
          <w:szCs w:val="22"/>
        </w:rPr>
        <w:instrText xml:space="preserve"> TOC \h \z \t "Style1;1;Style2;2;Style3;3" </w:instrText>
      </w:r>
      <w:r w:rsidRPr="00C55FD5">
        <w:rPr>
          <w:b w:val="0"/>
          <w:sz w:val="22"/>
          <w:szCs w:val="22"/>
        </w:rPr>
        <w:fldChar w:fldCharType="separate"/>
      </w:r>
      <w:hyperlink w:anchor="_Toc103768225" w:history="1">
        <w:r w:rsidRPr="00C55FD5">
          <w:rPr>
            <w:rStyle w:val="Hyperlink"/>
            <w:noProof/>
            <w:sz w:val="22"/>
            <w:szCs w:val="22"/>
          </w:rPr>
          <w:t>1.</w:t>
        </w:r>
        <w:r w:rsidRPr="00C55FD5">
          <w:rPr>
            <w:rFonts w:eastAsiaTheme="minorEastAsia"/>
            <w:b w:val="0"/>
            <w:noProof/>
            <w:kern w:val="0"/>
            <w:sz w:val="22"/>
            <w:szCs w:val="22"/>
            <w:lang w:val="el-GR" w:eastAsia="el-GR"/>
          </w:rPr>
          <w:tab/>
        </w:r>
        <w:r w:rsidRPr="00C55FD5">
          <w:rPr>
            <w:rStyle w:val="Hyperlink"/>
            <w:noProof/>
            <w:sz w:val="22"/>
            <w:szCs w:val="22"/>
          </w:rPr>
          <w:t xml:space="preserve">Αυτόματοι διακόπτες </w:t>
        </w:r>
        <w:r w:rsidR="003200BC">
          <w:rPr>
            <w:rStyle w:val="Hyperlink"/>
            <w:noProof/>
            <w:sz w:val="22"/>
            <w:szCs w:val="22"/>
            <w:lang w:val="el-GR"/>
          </w:rPr>
          <w:t xml:space="preserve">ισχύος κλειστού τύπου </w:t>
        </w:r>
        <w:r w:rsidRPr="00C55FD5">
          <w:rPr>
            <w:rStyle w:val="Hyperlink"/>
            <w:noProof/>
            <w:sz w:val="22"/>
            <w:szCs w:val="22"/>
          </w:rPr>
          <w:t>από 160 έως 250 Α με θερμομαγνητικές μονάδες προστασίας και ρύθμιση του θερμικού.</w:t>
        </w:r>
        <w:r w:rsidRPr="00C55FD5">
          <w:rPr>
            <w:noProof/>
            <w:webHidden/>
            <w:sz w:val="22"/>
            <w:szCs w:val="22"/>
          </w:rPr>
          <w:tab/>
        </w:r>
        <w:r w:rsidRPr="00C55FD5">
          <w:rPr>
            <w:noProof/>
            <w:webHidden/>
            <w:sz w:val="22"/>
            <w:szCs w:val="22"/>
          </w:rPr>
          <w:fldChar w:fldCharType="begin"/>
        </w:r>
        <w:r w:rsidRPr="00C55FD5">
          <w:rPr>
            <w:noProof/>
            <w:webHidden/>
            <w:sz w:val="22"/>
            <w:szCs w:val="22"/>
          </w:rPr>
          <w:instrText xml:space="preserve"> PAGEREF _Toc103768225 \h </w:instrText>
        </w:r>
        <w:r w:rsidRPr="00C55FD5">
          <w:rPr>
            <w:noProof/>
            <w:webHidden/>
            <w:sz w:val="22"/>
            <w:szCs w:val="22"/>
          </w:rPr>
        </w:r>
        <w:r w:rsidRPr="00C55FD5">
          <w:rPr>
            <w:noProof/>
            <w:webHidden/>
            <w:sz w:val="22"/>
            <w:szCs w:val="22"/>
          </w:rPr>
          <w:fldChar w:fldCharType="separate"/>
        </w:r>
        <w:r w:rsidRPr="00C55FD5">
          <w:rPr>
            <w:noProof/>
            <w:webHidden/>
            <w:sz w:val="22"/>
            <w:szCs w:val="22"/>
          </w:rPr>
          <w:t>2</w:t>
        </w:r>
        <w:r w:rsidRPr="00C55FD5">
          <w:rPr>
            <w:noProof/>
            <w:webHidden/>
            <w:sz w:val="22"/>
            <w:szCs w:val="22"/>
          </w:rPr>
          <w:fldChar w:fldCharType="end"/>
        </w:r>
      </w:hyperlink>
    </w:p>
    <w:p w14:paraId="624187C7" w14:textId="77777777" w:rsidR="00C55FD5" w:rsidRPr="00C55FD5" w:rsidRDefault="003200BC" w:rsidP="00C55FD5">
      <w:pPr>
        <w:pStyle w:val="TOC2"/>
        <w:tabs>
          <w:tab w:val="left" w:pos="800"/>
          <w:tab w:val="right" w:leader="dot" w:pos="9345"/>
        </w:tabs>
        <w:rPr>
          <w:rFonts w:eastAsiaTheme="minorEastAsia"/>
          <w:noProof/>
          <w:kern w:val="0"/>
          <w:sz w:val="22"/>
          <w:szCs w:val="22"/>
          <w:lang w:val="el-GR" w:eastAsia="el-GR"/>
        </w:rPr>
      </w:pPr>
      <w:hyperlink w:anchor="_Toc103768226" w:history="1">
        <w:r w:rsidR="00C55FD5" w:rsidRPr="00C55FD5">
          <w:rPr>
            <w:rStyle w:val="Hyperlink"/>
            <w:rFonts w:ascii="ABBvoice" w:hAnsi="ABBvoice"/>
            <w:noProof/>
            <w:sz w:val="22"/>
            <w:szCs w:val="22"/>
          </w:rPr>
          <w:t>1.1.</w:t>
        </w:r>
        <w:r w:rsidR="00C55FD5" w:rsidRPr="00C55FD5">
          <w:rPr>
            <w:rFonts w:eastAsiaTheme="minorEastAsia"/>
            <w:noProof/>
            <w:kern w:val="0"/>
            <w:sz w:val="22"/>
            <w:szCs w:val="22"/>
            <w:lang w:val="el-GR" w:eastAsia="el-GR"/>
          </w:rPr>
          <w:tab/>
        </w:r>
        <w:r w:rsidR="00C55FD5" w:rsidRPr="00C55FD5">
          <w:rPr>
            <w:rStyle w:val="Hyperlink"/>
            <w:noProof/>
            <w:sz w:val="22"/>
            <w:szCs w:val="22"/>
          </w:rPr>
          <w:t>Γενικά χαρακτηριστικά</w:t>
        </w:r>
        <w:r w:rsidR="00C55FD5" w:rsidRPr="00C55FD5">
          <w:rPr>
            <w:noProof/>
            <w:webHidden/>
            <w:sz w:val="22"/>
            <w:szCs w:val="22"/>
          </w:rPr>
          <w:tab/>
        </w:r>
        <w:r w:rsidR="00C55FD5" w:rsidRPr="00C55FD5">
          <w:rPr>
            <w:noProof/>
            <w:webHidden/>
            <w:sz w:val="22"/>
            <w:szCs w:val="22"/>
          </w:rPr>
          <w:fldChar w:fldCharType="begin"/>
        </w:r>
        <w:r w:rsidR="00C55FD5" w:rsidRPr="00C55FD5">
          <w:rPr>
            <w:noProof/>
            <w:webHidden/>
            <w:sz w:val="22"/>
            <w:szCs w:val="22"/>
          </w:rPr>
          <w:instrText xml:space="preserve"> PAGEREF _Toc103768226 \h </w:instrText>
        </w:r>
        <w:r w:rsidR="00C55FD5" w:rsidRPr="00C55FD5">
          <w:rPr>
            <w:noProof/>
            <w:webHidden/>
            <w:sz w:val="22"/>
            <w:szCs w:val="22"/>
          </w:rPr>
        </w:r>
        <w:r w:rsidR="00C55FD5" w:rsidRPr="00C55FD5">
          <w:rPr>
            <w:noProof/>
            <w:webHidden/>
            <w:sz w:val="22"/>
            <w:szCs w:val="22"/>
          </w:rPr>
          <w:fldChar w:fldCharType="separate"/>
        </w:r>
        <w:r w:rsidR="00C55FD5" w:rsidRPr="00C55FD5">
          <w:rPr>
            <w:noProof/>
            <w:webHidden/>
            <w:sz w:val="22"/>
            <w:szCs w:val="22"/>
          </w:rPr>
          <w:t>2</w:t>
        </w:r>
        <w:r w:rsidR="00C55FD5" w:rsidRPr="00C55FD5">
          <w:rPr>
            <w:noProof/>
            <w:webHidden/>
            <w:sz w:val="22"/>
            <w:szCs w:val="22"/>
          </w:rPr>
          <w:fldChar w:fldCharType="end"/>
        </w:r>
      </w:hyperlink>
    </w:p>
    <w:p w14:paraId="0702CE71" w14:textId="77777777" w:rsidR="00C55FD5" w:rsidRPr="00C55FD5" w:rsidRDefault="003200BC" w:rsidP="00C55FD5">
      <w:pPr>
        <w:pStyle w:val="TOC3"/>
        <w:tabs>
          <w:tab w:val="left" w:pos="1400"/>
          <w:tab w:val="right" w:leader="dot" w:pos="9345"/>
        </w:tabs>
        <w:rPr>
          <w:rFonts w:eastAsiaTheme="minorEastAsia"/>
          <w:noProof/>
          <w:kern w:val="0"/>
          <w:sz w:val="22"/>
          <w:szCs w:val="22"/>
          <w:lang w:val="el-GR" w:eastAsia="el-GR"/>
        </w:rPr>
      </w:pPr>
      <w:hyperlink w:anchor="_Toc103768227" w:history="1">
        <w:r w:rsidR="00C55FD5" w:rsidRPr="00C55FD5">
          <w:rPr>
            <w:rStyle w:val="Hyperlink"/>
            <w:noProof/>
            <w:sz w:val="22"/>
            <w:szCs w:val="22"/>
            <w:lang w:val="de-DE"/>
          </w:rPr>
          <w:t>1.1.1.</w:t>
        </w:r>
        <w:r w:rsidR="00C55FD5" w:rsidRPr="00C55FD5">
          <w:rPr>
            <w:rFonts w:eastAsiaTheme="minorEastAsia"/>
            <w:noProof/>
            <w:kern w:val="0"/>
            <w:sz w:val="22"/>
            <w:szCs w:val="22"/>
            <w:lang w:val="el-GR" w:eastAsia="el-GR"/>
          </w:rPr>
          <w:tab/>
        </w:r>
        <w:r w:rsidR="00C55FD5" w:rsidRPr="00C55FD5">
          <w:rPr>
            <w:rStyle w:val="Hyperlink"/>
            <w:noProof/>
            <w:sz w:val="22"/>
            <w:szCs w:val="22"/>
          </w:rPr>
          <w:t>Συμμόρφωση με τα πρότυπα</w:t>
        </w:r>
        <w:r w:rsidR="00C55FD5" w:rsidRPr="00C55FD5">
          <w:rPr>
            <w:noProof/>
            <w:webHidden/>
            <w:sz w:val="22"/>
            <w:szCs w:val="22"/>
          </w:rPr>
          <w:tab/>
        </w:r>
        <w:r w:rsidR="00C55FD5" w:rsidRPr="00C55FD5">
          <w:rPr>
            <w:noProof/>
            <w:webHidden/>
            <w:sz w:val="22"/>
            <w:szCs w:val="22"/>
          </w:rPr>
          <w:fldChar w:fldCharType="begin"/>
        </w:r>
        <w:r w:rsidR="00C55FD5" w:rsidRPr="00C55FD5">
          <w:rPr>
            <w:noProof/>
            <w:webHidden/>
            <w:sz w:val="22"/>
            <w:szCs w:val="22"/>
          </w:rPr>
          <w:instrText xml:space="preserve"> PAGEREF _Toc103768227 \h </w:instrText>
        </w:r>
        <w:r w:rsidR="00C55FD5" w:rsidRPr="00C55FD5">
          <w:rPr>
            <w:noProof/>
            <w:webHidden/>
            <w:sz w:val="22"/>
            <w:szCs w:val="22"/>
          </w:rPr>
        </w:r>
        <w:r w:rsidR="00C55FD5" w:rsidRPr="00C55FD5">
          <w:rPr>
            <w:noProof/>
            <w:webHidden/>
            <w:sz w:val="22"/>
            <w:szCs w:val="22"/>
          </w:rPr>
          <w:fldChar w:fldCharType="separate"/>
        </w:r>
        <w:r w:rsidR="00C55FD5" w:rsidRPr="00C55FD5">
          <w:rPr>
            <w:noProof/>
            <w:webHidden/>
            <w:sz w:val="22"/>
            <w:szCs w:val="22"/>
          </w:rPr>
          <w:t>2</w:t>
        </w:r>
        <w:r w:rsidR="00C55FD5" w:rsidRPr="00C55FD5">
          <w:rPr>
            <w:noProof/>
            <w:webHidden/>
            <w:sz w:val="22"/>
            <w:szCs w:val="22"/>
          </w:rPr>
          <w:fldChar w:fldCharType="end"/>
        </w:r>
      </w:hyperlink>
    </w:p>
    <w:p w14:paraId="11B66B31" w14:textId="77777777" w:rsidR="00C55FD5" w:rsidRPr="00C55FD5" w:rsidRDefault="003200BC" w:rsidP="00C55FD5">
      <w:pPr>
        <w:pStyle w:val="TOC3"/>
        <w:tabs>
          <w:tab w:val="left" w:pos="1400"/>
          <w:tab w:val="right" w:leader="dot" w:pos="9345"/>
        </w:tabs>
        <w:rPr>
          <w:rFonts w:eastAsiaTheme="minorEastAsia"/>
          <w:noProof/>
          <w:kern w:val="0"/>
          <w:sz w:val="22"/>
          <w:szCs w:val="22"/>
          <w:lang w:val="el-GR" w:eastAsia="el-GR"/>
        </w:rPr>
      </w:pPr>
      <w:hyperlink w:anchor="_Toc103768228" w:history="1">
        <w:r w:rsidR="00C55FD5" w:rsidRPr="00C55FD5">
          <w:rPr>
            <w:rStyle w:val="Hyperlink"/>
            <w:noProof/>
            <w:sz w:val="22"/>
            <w:szCs w:val="22"/>
            <w:lang w:val="de-DE"/>
          </w:rPr>
          <w:t>1.1.2.</w:t>
        </w:r>
        <w:r w:rsidR="00C55FD5" w:rsidRPr="00C55FD5">
          <w:rPr>
            <w:rFonts w:eastAsiaTheme="minorEastAsia"/>
            <w:noProof/>
            <w:kern w:val="0"/>
            <w:sz w:val="22"/>
            <w:szCs w:val="22"/>
            <w:lang w:val="el-GR" w:eastAsia="el-GR"/>
          </w:rPr>
          <w:tab/>
        </w:r>
        <w:r w:rsidR="00C55FD5" w:rsidRPr="00C55FD5">
          <w:rPr>
            <w:rStyle w:val="Hyperlink"/>
            <w:noProof/>
            <w:sz w:val="22"/>
            <w:szCs w:val="22"/>
          </w:rPr>
          <w:t>Λειτουργικά χαρακτηριστικά</w:t>
        </w:r>
        <w:r w:rsidR="00C55FD5" w:rsidRPr="00C55FD5">
          <w:rPr>
            <w:noProof/>
            <w:webHidden/>
            <w:sz w:val="22"/>
            <w:szCs w:val="22"/>
          </w:rPr>
          <w:tab/>
        </w:r>
        <w:r w:rsidR="00C55FD5" w:rsidRPr="00C55FD5">
          <w:rPr>
            <w:noProof/>
            <w:webHidden/>
            <w:sz w:val="22"/>
            <w:szCs w:val="22"/>
          </w:rPr>
          <w:fldChar w:fldCharType="begin"/>
        </w:r>
        <w:r w:rsidR="00C55FD5" w:rsidRPr="00C55FD5">
          <w:rPr>
            <w:noProof/>
            <w:webHidden/>
            <w:sz w:val="22"/>
            <w:szCs w:val="22"/>
          </w:rPr>
          <w:instrText xml:space="preserve"> PAGEREF _Toc103768228 \h </w:instrText>
        </w:r>
        <w:r w:rsidR="00C55FD5" w:rsidRPr="00C55FD5">
          <w:rPr>
            <w:noProof/>
            <w:webHidden/>
            <w:sz w:val="22"/>
            <w:szCs w:val="22"/>
          </w:rPr>
        </w:r>
        <w:r w:rsidR="00C55FD5" w:rsidRPr="00C55FD5">
          <w:rPr>
            <w:noProof/>
            <w:webHidden/>
            <w:sz w:val="22"/>
            <w:szCs w:val="22"/>
          </w:rPr>
          <w:fldChar w:fldCharType="separate"/>
        </w:r>
        <w:r w:rsidR="00C55FD5" w:rsidRPr="00C55FD5">
          <w:rPr>
            <w:noProof/>
            <w:webHidden/>
            <w:sz w:val="22"/>
            <w:szCs w:val="22"/>
          </w:rPr>
          <w:t>2</w:t>
        </w:r>
        <w:r w:rsidR="00C55FD5" w:rsidRPr="00C55FD5">
          <w:rPr>
            <w:noProof/>
            <w:webHidden/>
            <w:sz w:val="22"/>
            <w:szCs w:val="22"/>
          </w:rPr>
          <w:fldChar w:fldCharType="end"/>
        </w:r>
      </w:hyperlink>
    </w:p>
    <w:p w14:paraId="1E3AFBBD" w14:textId="77777777" w:rsidR="00C55FD5" w:rsidRPr="00C55FD5" w:rsidRDefault="003200BC" w:rsidP="00C55FD5">
      <w:pPr>
        <w:pStyle w:val="TOC3"/>
        <w:tabs>
          <w:tab w:val="left" w:pos="1400"/>
          <w:tab w:val="right" w:leader="dot" w:pos="9345"/>
        </w:tabs>
        <w:rPr>
          <w:rFonts w:eastAsiaTheme="minorEastAsia"/>
          <w:noProof/>
          <w:kern w:val="0"/>
          <w:sz w:val="22"/>
          <w:szCs w:val="22"/>
          <w:lang w:val="el-GR" w:eastAsia="el-GR"/>
        </w:rPr>
      </w:pPr>
      <w:hyperlink w:anchor="_Toc103768229" w:history="1">
        <w:r w:rsidR="00C55FD5" w:rsidRPr="00C55FD5">
          <w:rPr>
            <w:rStyle w:val="Hyperlink"/>
            <w:noProof/>
            <w:sz w:val="22"/>
            <w:szCs w:val="22"/>
            <w:lang w:val="de-DE"/>
          </w:rPr>
          <w:t>1.1.3.</w:t>
        </w:r>
        <w:r w:rsidR="00C55FD5" w:rsidRPr="00C55FD5">
          <w:rPr>
            <w:rFonts w:eastAsiaTheme="minorEastAsia"/>
            <w:noProof/>
            <w:kern w:val="0"/>
            <w:sz w:val="22"/>
            <w:szCs w:val="22"/>
            <w:lang w:val="el-GR" w:eastAsia="el-GR"/>
          </w:rPr>
          <w:tab/>
        </w:r>
        <w:r w:rsidR="00C55FD5" w:rsidRPr="00C55FD5">
          <w:rPr>
            <w:rStyle w:val="Hyperlink"/>
            <w:noProof/>
            <w:sz w:val="22"/>
            <w:szCs w:val="22"/>
          </w:rPr>
          <w:t>Συνθήκες περιβάλλοντος</w:t>
        </w:r>
        <w:r w:rsidR="00C55FD5" w:rsidRPr="00C55FD5">
          <w:rPr>
            <w:noProof/>
            <w:webHidden/>
            <w:sz w:val="22"/>
            <w:szCs w:val="22"/>
          </w:rPr>
          <w:tab/>
        </w:r>
        <w:r w:rsidR="00C55FD5" w:rsidRPr="00C55FD5">
          <w:rPr>
            <w:noProof/>
            <w:webHidden/>
            <w:sz w:val="22"/>
            <w:szCs w:val="22"/>
          </w:rPr>
          <w:fldChar w:fldCharType="begin"/>
        </w:r>
        <w:r w:rsidR="00C55FD5" w:rsidRPr="00C55FD5">
          <w:rPr>
            <w:noProof/>
            <w:webHidden/>
            <w:sz w:val="22"/>
            <w:szCs w:val="22"/>
          </w:rPr>
          <w:instrText xml:space="preserve"> PAGEREF _Toc103768229 \h </w:instrText>
        </w:r>
        <w:r w:rsidR="00C55FD5" w:rsidRPr="00C55FD5">
          <w:rPr>
            <w:noProof/>
            <w:webHidden/>
            <w:sz w:val="22"/>
            <w:szCs w:val="22"/>
          </w:rPr>
        </w:r>
        <w:r w:rsidR="00C55FD5" w:rsidRPr="00C55FD5">
          <w:rPr>
            <w:noProof/>
            <w:webHidden/>
            <w:sz w:val="22"/>
            <w:szCs w:val="22"/>
          </w:rPr>
          <w:fldChar w:fldCharType="separate"/>
        </w:r>
        <w:r w:rsidR="00C55FD5" w:rsidRPr="00C55FD5">
          <w:rPr>
            <w:noProof/>
            <w:webHidden/>
            <w:sz w:val="22"/>
            <w:szCs w:val="22"/>
          </w:rPr>
          <w:t>2</w:t>
        </w:r>
        <w:r w:rsidR="00C55FD5" w:rsidRPr="00C55FD5">
          <w:rPr>
            <w:noProof/>
            <w:webHidden/>
            <w:sz w:val="22"/>
            <w:szCs w:val="22"/>
          </w:rPr>
          <w:fldChar w:fldCharType="end"/>
        </w:r>
      </w:hyperlink>
    </w:p>
    <w:p w14:paraId="57D83955" w14:textId="77777777" w:rsidR="00C55FD5" w:rsidRPr="00C55FD5" w:rsidRDefault="003200BC" w:rsidP="00C55FD5">
      <w:pPr>
        <w:pStyle w:val="TOC3"/>
        <w:tabs>
          <w:tab w:val="left" w:pos="1400"/>
          <w:tab w:val="right" w:leader="dot" w:pos="9345"/>
        </w:tabs>
        <w:rPr>
          <w:rFonts w:eastAsiaTheme="minorEastAsia"/>
          <w:noProof/>
          <w:kern w:val="0"/>
          <w:sz w:val="22"/>
          <w:szCs w:val="22"/>
          <w:lang w:val="el-GR" w:eastAsia="el-GR"/>
        </w:rPr>
      </w:pPr>
      <w:hyperlink w:anchor="_Toc103768230" w:history="1">
        <w:r w:rsidR="00C55FD5" w:rsidRPr="00C55FD5">
          <w:rPr>
            <w:rStyle w:val="Hyperlink"/>
            <w:noProof/>
            <w:sz w:val="22"/>
            <w:szCs w:val="22"/>
          </w:rPr>
          <w:t>1.1.4.</w:t>
        </w:r>
        <w:r w:rsidR="00C55FD5" w:rsidRPr="00C55FD5">
          <w:rPr>
            <w:rFonts w:eastAsiaTheme="minorEastAsia"/>
            <w:noProof/>
            <w:kern w:val="0"/>
            <w:sz w:val="22"/>
            <w:szCs w:val="22"/>
            <w:lang w:val="el-GR" w:eastAsia="el-GR"/>
          </w:rPr>
          <w:tab/>
        </w:r>
        <w:r w:rsidR="00C55FD5" w:rsidRPr="00C55FD5">
          <w:rPr>
            <w:rStyle w:val="Hyperlink"/>
            <w:noProof/>
            <w:sz w:val="22"/>
            <w:szCs w:val="22"/>
          </w:rPr>
          <w:t>Κατασκευαστικά χαρακτηριστικά</w:t>
        </w:r>
        <w:r w:rsidR="00C55FD5" w:rsidRPr="00C55FD5">
          <w:rPr>
            <w:noProof/>
            <w:webHidden/>
            <w:sz w:val="22"/>
            <w:szCs w:val="22"/>
          </w:rPr>
          <w:tab/>
        </w:r>
        <w:r w:rsidR="00C55FD5" w:rsidRPr="00C55FD5">
          <w:rPr>
            <w:noProof/>
            <w:webHidden/>
            <w:sz w:val="22"/>
            <w:szCs w:val="22"/>
          </w:rPr>
          <w:fldChar w:fldCharType="begin"/>
        </w:r>
        <w:r w:rsidR="00C55FD5" w:rsidRPr="00C55FD5">
          <w:rPr>
            <w:noProof/>
            <w:webHidden/>
            <w:sz w:val="22"/>
            <w:szCs w:val="22"/>
          </w:rPr>
          <w:instrText xml:space="preserve"> PAGEREF _Toc103768230 \h </w:instrText>
        </w:r>
        <w:r w:rsidR="00C55FD5" w:rsidRPr="00C55FD5">
          <w:rPr>
            <w:noProof/>
            <w:webHidden/>
            <w:sz w:val="22"/>
            <w:szCs w:val="22"/>
          </w:rPr>
        </w:r>
        <w:r w:rsidR="00C55FD5" w:rsidRPr="00C55FD5">
          <w:rPr>
            <w:noProof/>
            <w:webHidden/>
            <w:sz w:val="22"/>
            <w:szCs w:val="22"/>
          </w:rPr>
          <w:fldChar w:fldCharType="separate"/>
        </w:r>
        <w:r w:rsidR="00C55FD5" w:rsidRPr="00C55FD5">
          <w:rPr>
            <w:noProof/>
            <w:webHidden/>
            <w:sz w:val="22"/>
            <w:szCs w:val="22"/>
          </w:rPr>
          <w:t>2</w:t>
        </w:r>
        <w:r w:rsidR="00C55FD5" w:rsidRPr="00C55FD5">
          <w:rPr>
            <w:noProof/>
            <w:webHidden/>
            <w:sz w:val="22"/>
            <w:szCs w:val="22"/>
          </w:rPr>
          <w:fldChar w:fldCharType="end"/>
        </w:r>
      </w:hyperlink>
    </w:p>
    <w:p w14:paraId="1D1C4A26" w14:textId="77777777" w:rsidR="00C55FD5" w:rsidRPr="00C55FD5" w:rsidRDefault="003200BC" w:rsidP="00C55FD5">
      <w:pPr>
        <w:pStyle w:val="TOC3"/>
        <w:tabs>
          <w:tab w:val="left" w:pos="1400"/>
          <w:tab w:val="right" w:leader="dot" w:pos="9345"/>
        </w:tabs>
        <w:rPr>
          <w:rFonts w:eastAsiaTheme="minorEastAsia"/>
          <w:noProof/>
          <w:kern w:val="0"/>
          <w:sz w:val="22"/>
          <w:szCs w:val="22"/>
          <w:lang w:val="el-GR" w:eastAsia="el-GR"/>
        </w:rPr>
      </w:pPr>
      <w:hyperlink w:anchor="_Toc103768231" w:history="1">
        <w:r w:rsidR="00C55FD5" w:rsidRPr="00C55FD5">
          <w:rPr>
            <w:rStyle w:val="Hyperlink"/>
            <w:noProof/>
            <w:sz w:val="22"/>
            <w:szCs w:val="22"/>
            <w:lang w:val="de-DE"/>
          </w:rPr>
          <w:t>1.1.5.</w:t>
        </w:r>
        <w:r w:rsidR="00C55FD5" w:rsidRPr="00C55FD5">
          <w:rPr>
            <w:rFonts w:eastAsiaTheme="minorEastAsia"/>
            <w:noProof/>
            <w:kern w:val="0"/>
            <w:sz w:val="22"/>
            <w:szCs w:val="22"/>
            <w:lang w:val="el-GR" w:eastAsia="el-GR"/>
          </w:rPr>
          <w:tab/>
        </w:r>
        <w:r w:rsidR="00C55FD5" w:rsidRPr="00C55FD5">
          <w:rPr>
            <w:rStyle w:val="Hyperlink"/>
            <w:noProof/>
            <w:sz w:val="22"/>
            <w:szCs w:val="22"/>
          </w:rPr>
          <w:t>Μονάδες προστασίας</w:t>
        </w:r>
        <w:r w:rsidR="00C55FD5" w:rsidRPr="00C55FD5">
          <w:rPr>
            <w:noProof/>
            <w:webHidden/>
            <w:sz w:val="22"/>
            <w:szCs w:val="22"/>
          </w:rPr>
          <w:tab/>
        </w:r>
        <w:r w:rsidR="00C55FD5" w:rsidRPr="00C55FD5">
          <w:rPr>
            <w:noProof/>
            <w:webHidden/>
            <w:sz w:val="22"/>
            <w:szCs w:val="22"/>
          </w:rPr>
          <w:fldChar w:fldCharType="begin"/>
        </w:r>
        <w:r w:rsidR="00C55FD5" w:rsidRPr="00C55FD5">
          <w:rPr>
            <w:noProof/>
            <w:webHidden/>
            <w:sz w:val="22"/>
            <w:szCs w:val="22"/>
          </w:rPr>
          <w:instrText xml:space="preserve"> PAGEREF _Toc103768231 \h </w:instrText>
        </w:r>
        <w:r w:rsidR="00C55FD5" w:rsidRPr="00C55FD5">
          <w:rPr>
            <w:noProof/>
            <w:webHidden/>
            <w:sz w:val="22"/>
            <w:szCs w:val="22"/>
          </w:rPr>
        </w:r>
        <w:r w:rsidR="00C55FD5" w:rsidRPr="00C55FD5">
          <w:rPr>
            <w:noProof/>
            <w:webHidden/>
            <w:sz w:val="22"/>
            <w:szCs w:val="22"/>
          </w:rPr>
          <w:fldChar w:fldCharType="separate"/>
        </w:r>
        <w:r w:rsidR="00C55FD5" w:rsidRPr="00C55FD5">
          <w:rPr>
            <w:noProof/>
            <w:webHidden/>
            <w:sz w:val="22"/>
            <w:szCs w:val="22"/>
          </w:rPr>
          <w:t>3</w:t>
        </w:r>
        <w:r w:rsidR="00C55FD5" w:rsidRPr="00C55FD5">
          <w:rPr>
            <w:noProof/>
            <w:webHidden/>
            <w:sz w:val="22"/>
            <w:szCs w:val="22"/>
          </w:rPr>
          <w:fldChar w:fldCharType="end"/>
        </w:r>
      </w:hyperlink>
    </w:p>
    <w:p w14:paraId="6155463B" w14:textId="77777777" w:rsidR="00C55FD5" w:rsidRPr="00C55FD5" w:rsidRDefault="003200BC" w:rsidP="00C55FD5">
      <w:pPr>
        <w:pStyle w:val="TOC3"/>
        <w:tabs>
          <w:tab w:val="left" w:pos="1400"/>
          <w:tab w:val="right" w:leader="dot" w:pos="9345"/>
        </w:tabs>
        <w:rPr>
          <w:rFonts w:eastAsiaTheme="minorEastAsia"/>
          <w:noProof/>
          <w:kern w:val="0"/>
          <w:sz w:val="22"/>
          <w:szCs w:val="22"/>
          <w:lang w:val="el-GR" w:eastAsia="el-GR"/>
        </w:rPr>
      </w:pPr>
      <w:hyperlink w:anchor="_Toc103768232" w:history="1">
        <w:r w:rsidR="00C55FD5" w:rsidRPr="00C55FD5">
          <w:rPr>
            <w:rStyle w:val="Hyperlink"/>
            <w:noProof/>
            <w:sz w:val="22"/>
            <w:szCs w:val="22"/>
          </w:rPr>
          <w:t>1.1.6.</w:t>
        </w:r>
        <w:r w:rsidR="00C55FD5" w:rsidRPr="00C55FD5">
          <w:rPr>
            <w:rFonts w:eastAsiaTheme="minorEastAsia"/>
            <w:noProof/>
            <w:kern w:val="0"/>
            <w:sz w:val="22"/>
            <w:szCs w:val="22"/>
            <w:lang w:val="el-GR" w:eastAsia="el-GR"/>
          </w:rPr>
          <w:tab/>
        </w:r>
        <w:r w:rsidR="00C55FD5" w:rsidRPr="00C55FD5">
          <w:rPr>
            <w:rStyle w:val="Hyperlink"/>
            <w:noProof/>
            <w:sz w:val="22"/>
            <w:szCs w:val="22"/>
          </w:rPr>
          <w:t>Εξαρτήματα</w:t>
        </w:r>
        <w:r w:rsidR="00C55FD5" w:rsidRPr="00C55FD5">
          <w:rPr>
            <w:noProof/>
            <w:webHidden/>
            <w:sz w:val="22"/>
            <w:szCs w:val="22"/>
          </w:rPr>
          <w:tab/>
        </w:r>
        <w:r w:rsidR="00C55FD5" w:rsidRPr="00C55FD5">
          <w:rPr>
            <w:noProof/>
            <w:webHidden/>
            <w:sz w:val="22"/>
            <w:szCs w:val="22"/>
          </w:rPr>
          <w:fldChar w:fldCharType="begin"/>
        </w:r>
        <w:r w:rsidR="00C55FD5" w:rsidRPr="00C55FD5">
          <w:rPr>
            <w:noProof/>
            <w:webHidden/>
            <w:sz w:val="22"/>
            <w:szCs w:val="22"/>
          </w:rPr>
          <w:instrText xml:space="preserve"> PAGEREF _Toc103768232 \h </w:instrText>
        </w:r>
        <w:r w:rsidR="00C55FD5" w:rsidRPr="00C55FD5">
          <w:rPr>
            <w:noProof/>
            <w:webHidden/>
            <w:sz w:val="22"/>
            <w:szCs w:val="22"/>
          </w:rPr>
        </w:r>
        <w:r w:rsidR="00C55FD5" w:rsidRPr="00C55FD5">
          <w:rPr>
            <w:noProof/>
            <w:webHidden/>
            <w:sz w:val="22"/>
            <w:szCs w:val="22"/>
          </w:rPr>
          <w:fldChar w:fldCharType="separate"/>
        </w:r>
        <w:r w:rsidR="00C55FD5" w:rsidRPr="00C55FD5">
          <w:rPr>
            <w:noProof/>
            <w:webHidden/>
            <w:sz w:val="22"/>
            <w:szCs w:val="22"/>
          </w:rPr>
          <w:t>3</w:t>
        </w:r>
        <w:r w:rsidR="00C55FD5" w:rsidRPr="00C55FD5">
          <w:rPr>
            <w:noProof/>
            <w:webHidden/>
            <w:sz w:val="22"/>
            <w:szCs w:val="22"/>
          </w:rPr>
          <w:fldChar w:fldCharType="end"/>
        </w:r>
      </w:hyperlink>
    </w:p>
    <w:p w14:paraId="1F7428A4" w14:textId="177E6281" w:rsidR="00C55FD5" w:rsidRPr="00C55FD5" w:rsidRDefault="003200BC" w:rsidP="00C55FD5">
      <w:pPr>
        <w:pStyle w:val="TOC1"/>
        <w:tabs>
          <w:tab w:val="left" w:pos="567"/>
          <w:tab w:val="right" w:leader="dot" w:pos="9345"/>
        </w:tabs>
        <w:rPr>
          <w:rFonts w:eastAsiaTheme="minorEastAsia"/>
          <w:b w:val="0"/>
          <w:noProof/>
          <w:kern w:val="0"/>
          <w:sz w:val="22"/>
          <w:szCs w:val="22"/>
          <w:lang w:val="el-GR" w:eastAsia="el-GR"/>
        </w:rPr>
      </w:pPr>
      <w:hyperlink w:anchor="_Toc103768233" w:history="1">
        <w:r w:rsidR="00C55FD5" w:rsidRPr="00C55FD5">
          <w:rPr>
            <w:rStyle w:val="Hyperlink"/>
            <w:bCs/>
            <w:noProof/>
            <w:sz w:val="22"/>
            <w:szCs w:val="22"/>
          </w:rPr>
          <w:t>2.</w:t>
        </w:r>
        <w:r w:rsidR="00C55FD5" w:rsidRPr="00C55FD5">
          <w:rPr>
            <w:rFonts w:eastAsiaTheme="minorEastAsia"/>
            <w:b w:val="0"/>
            <w:noProof/>
            <w:kern w:val="0"/>
            <w:sz w:val="22"/>
            <w:szCs w:val="22"/>
            <w:lang w:val="el-GR" w:eastAsia="el-GR"/>
          </w:rPr>
          <w:tab/>
        </w:r>
        <w:r w:rsidR="00C55FD5" w:rsidRPr="00C55FD5">
          <w:rPr>
            <w:rStyle w:val="Hyperlink"/>
            <w:noProof/>
            <w:sz w:val="22"/>
            <w:szCs w:val="22"/>
          </w:rPr>
          <w:t xml:space="preserve">Αυτόματοι διακόπτες </w:t>
        </w:r>
        <w:r>
          <w:rPr>
            <w:rStyle w:val="Hyperlink"/>
            <w:noProof/>
            <w:sz w:val="22"/>
            <w:szCs w:val="22"/>
            <w:lang w:val="el-GR"/>
          </w:rPr>
          <w:t xml:space="preserve">ισχύος κλειστού τύπου </w:t>
        </w:r>
        <w:r w:rsidR="00C55FD5" w:rsidRPr="00C55FD5">
          <w:rPr>
            <w:rStyle w:val="Hyperlink"/>
            <w:noProof/>
            <w:sz w:val="22"/>
            <w:szCs w:val="22"/>
          </w:rPr>
          <w:t>από 160 έως 1.600 Α με ηλεκτρονικές μονάδες προστασίας</w:t>
        </w:r>
        <w:r w:rsidR="00C55FD5" w:rsidRPr="00C55FD5">
          <w:rPr>
            <w:noProof/>
            <w:webHidden/>
            <w:sz w:val="22"/>
            <w:szCs w:val="22"/>
          </w:rPr>
          <w:tab/>
        </w:r>
        <w:r w:rsidR="00C55FD5" w:rsidRPr="00C55FD5">
          <w:rPr>
            <w:noProof/>
            <w:webHidden/>
            <w:sz w:val="22"/>
            <w:szCs w:val="22"/>
          </w:rPr>
          <w:fldChar w:fldCharType="begin"/>
        </w:r>
        <w:r w:rsidR="00C55FD5" w:rsidRPr="00C55FD5">
          <w:rPr>
            <w:noProof/>
            <w:webHidden/>
            <w:sz w:val="22"/>
            <w:szCs w:val="22"/>
          </w:rPr>
          <w:instrText xml:space="preserve"> PAGEREF _Toc103768233 \h </w:instrText>
        </w:r>
        <w:r w:rsidR="00C55FD5" w:rsidRPr="00C55FD5">
          <w:rPr>
            <w:noProof/>
            <w:webHidden/>
            <w:sz w:val="22"/>
            <w:szCs w:val="22"/>
          </w:rPr>
        </w:r>
        <w:r w:rsidR="00C55FD5" w:rsidRPr="00C55FD5">
          <w:rPr>
            <w:noProof/>
            <w:webHidden/>
            <w:sz w:val="22"/>
            <w:szCs w:val="22"/>
          </w:rPr>
          <w:fldChar w:fldCharType="separate"/>
        </w:r>
        <w:r w:rsidR="00C55FD5" w:rsidRPr="00C55FD5">
          <w:rPr>
            <w:noProof/>
            <w:webHidden/>
            <w:sz w:val="22"/>
            <w:szCs w:val="22"/>
          </w:rPr>
          <w:t>4</w:t>
        </w:r>
        <w:r w:rsidR="00C55FD5" w:rsidRPr="00C55FD5">
          <w:rPr>
            <w:noProof/>
            <w:webHidden/>
            <w:sz w:val="22"/>
            <w:szCs w:val="22"/>
          </w:rPr>
          <w:fldChar w:fldCharType="end"/>
        </w:r>
      </w:hyperlink>
    </w:p>
    <w:p w14:paraId="4647E1F0" w14:textId="77777777" w:rsidR="00C55FD5" w:rsidRPr="00C55FD5" w:rsidRDefault="003200BC" w:rsidP="00C55FD5">
      <w:pPr>
        <w:pStyle w:val="TOC2"/>
        <w:tabs>
          <w:tab w:val="left" w:pos="800"/>
          <w:tab w:val="right" w:leader="dot" w:pos="9345"/>
        </w:tabs>
        <w:rPr>
          <w:rFonts w:eastAsiaTheme="minorEastAsia"/>
          <w:noProof/>
          <w:kern w:val="0"/>
          <w:sz w:val="22"/>
          <w:szCs w:val="22"/>
          <w:lang w:val="el-GR" w:eastAsia="el-GR"/>
        </w:rPr>
      </w:pPr>
      <w:hyperlink w:anchor="_Toc103768234" w:history="1">
        <w:r w:rsidR="00C55FD5" w:rsidRPr="00C55FD5">
          <w:rPr>
            <w:rStyle w:val="Hyperlink"/>
            <w:rFonts w:ascii="ABBvoice" w:hAnsi="ABBvoice"/>
            <w:noProof/>
            <w:sz w:val="22"/>
            <w:szCs w:val="22"/>
            <w:lang w:val="el-GR"/>
          </w:rPr>
          <w:t>2.1.</w:t>
        </w:r>
        <w:r w:rsidR="00C55FD5" w:rsidRPr="00C55FD5">
          <w:rPr>
            <w:rFonts w:eastAsiaTheme="minorEastAsia"/>
            <w:noProof/>
            <w:kern w:val="0"/>
            <w:sz w:val="22"/>
            <w:szCs w:val="22"/>
            <w:lang w:val="el-GR" w:eastAsia="el-GR"/>
          </w:rPr>
          <w:tab/>
        </w:r>
        <w:r w:rsidR="00C55FD5" w:rsidRPr="00C55FD5">
          <w:rPr>
            <w:rStyle w:val="Hyperlink"/>
            <w:noProof/>
            <w:sz w:val="22"/>
            <w:szCs w:val="22"/>
            <w:lang w:val="el-GR"/>
          </w:rPr>
          <w:t>Γενικά χαρακτηριστικά</w:t>
        </w:r>
        <w:r w:rsidR="00C55FD5" w:rsidRPr="00C55FD5">
          <w:rPr>
            <w:noProof/>
            <w:webHidden/>
            <w:sz w:val="22"/>
            <w:szCs w:val="22"/>
          </w:rPr>
          <w:tab/>
        </w:r>
        <w:r w:rsidR="00C55FD5" w:rsidRPr="00C55FD5">
          <w:rPr>
            <w:noProof/>
            <w:webHidden/>
            <w:sz w:val="22"/>
            <w:szCs w:val="22"/>
          </w:rPr>
          <w:fldChar w:fldCharType="begin"/>
        </w:r>
        <w:r w:rsidR="00C55FD5" w:rsidRPr="00C55FD5">
          <w:rPr>
            <w:noProof/>
            <w:webHidden/>
            <w:sz w:val="22"/>
            <w:szCs w:val="22"/>
          </w:rPr>
          <w:instrText xml:space="preserve"> PAGEREF _Toc103768234 \h </w:instrText>
        </w:r>
        <w:r w:rsidR="00C55FD5" w:rsidRPr="00C55FD5">
          <w:rPr>
            <w:noProof/>
            <w:webHidden/>
            <w:sz w:val="22"/>
            <w:szCs w:val="22"/>
          </w:rPr>
        </w:r>
        <w:r w:rsidR="00C55FD5" w:rsidRPr="00C55FD5">
          <w:rPr>
            <w:noProof/>
            <w:webHidden/>
            <w:sz w:val="22"/>
            <w:szCs w:val="22"/>
          </w:rPr>
          <w:fldChar w:fldCharType="separate"/>
        </w:r>
        <w:r w:rsidR="00C55FD5" w:rsidRPr="00C55FD5">
          <w:rPr>
            <w:noProof/>
            <w:webHidden/>
            <w:sz w:val="22"/>
            <w:szCs w:val="22"/>
          </w:rPr>
          <w:t>4</w:t>
        </w:r>
        <w:r w:rsidR="00C55FD5" w:rsidRPr="00C55FD5">
          <w:rPr>
            <w:noProof/>
            <w:webHidden/>
            <w:sz w:val="22"/>
            <w:szCs w:val="22"/>
          </w:rPr>
          <w:fldChar w:fldCharType="end"/>
        </w:r>
      </w:hyperlink>
    </w:p>
    <w:p w14:paraId="4EB37D2B" w14:textId="77777777" w:rsidR="00C55FD5" w:rsidRPr="00C55FD5" w:rsidRDefault="003200BC" w:rsidP="00C55FD5">
      <w:pPr>
        <w:pStyle w:val="TOC3"/>
        <w:tabs>
          <w:tab w:val="left" w:pos="1400"/>
          <w:tab w:val="right" w:leader="dot" w:pos="9345"/>
        </w:tabs>
        <w:rPr>
          <w:rFonts w:eastAsiaTheme="minorEastAsia"/>
          <w:noProof/>
          <w:kern w:val="0"/>
          <w:sz w:val="22"/>
          <w:szCs w:val="22"/>
          <w:lang w:val="el-GR" w:eastAsia="el-GR"/>
        </w:rPr>
      </w:pPr>
      <w:hyperlink w:anchor="_Toc103768235" w:history="1">
        <w:r w:rsidR="00C55FD5" w:rsidRPr="00C55FD5">
          <w:rPr>
            <w:rStyle w:val="Hyperlink"/>
            <w:noProof/>
            <w:sz w:val="22"/>
            <w:szCs w:val="22"/>
          </w:rPr>
          <w:t>2.1.1.</w:t>
        </w:r>
        <w:r w:rsidR="00C55FD5" w:rsidRPr="00C55FD5">
          <w:rPr>
            <w:rFonts w:eastAsiaTheme="minorEastAsia"/>
            <w:noProof/>
            <w:kern w:val="0"/>
            <w:sz w:val="22"/>
            <w:szCs w:val="22"/>
            <w:lang w:val="el-GR" w:eastAsia="el-GR"/>
          </w:rPr>
          <w:tab/>
        </w:r>
        <w:r w:rsidR="00C55FD5" w:rsidRPr="00C55FD5">
          <w:rPr>
            <w:rStyle w:val="Hyperlink"/>
            <w:noProof/>
            <w:sz w:val="22"/>
            <w:szCs w:val="22"/>
          </w:rPr>
          <w:t>Συμμόρφωση με τα πρότυπα</w:t>
        </w:r>
        <w:r w:rsidR="00C55FD5" w:rsidRPr="00C55FD5">
          <w:rPr>
            <w:noProof/>
            <w:webHidden/>
            <w:sz w:val="22"/>
            <w:szCs w:val="22"/>
          </w:rPr>
          <w:tab/>
        </w:r>
        <w:r w:rsidR="00C55FD5" w:rsidRPr="00C55FD5">
          <w:rPr>
            <w:noProof/>
            <w:webHidden/>
            <w:sz w:val="22"/>
            <w:szCs w:val="22"/>
          </w:rPr>
          <w:fldChar w:fldCharType="begin"/>
        </w:r>
        <w:r w:rsidR="00C55FD5" w:rsidRPr="00C55FD5">
          <w:rPr>
            <w:noProof/>
            <w:webHidden/>
            <w:sz w:val="22"/>
            <w:szCs w:val="22"/>
          </w:rPr>
          <w:instrText xml:space="preserve"> PAGEREF _Toc103768235 \h </w:instrText>
        </w:r>
        <w:r w:rsidR="00C55FD5" w:rsidRPr="00C55FD5">
          <w:rPr>
            <w:noProof/>
            <w:webHidden/>
            <w:sz w:val="22"/>
            <w:szCs w:val="22"/>
          </w:rPr>
        </w:r>
        <w:r w:rsidR="00C55FD5" w:rsidRPr="00C55FD5">
          <w:rPr>
            <w:noProof/>
            <w:webHidden/>
            <w:sz w:val="22"/>
            <w:szCs w:val="22"/>
          </w:rPr>
          <w:fldChar w:fldCharType="separate"/>
        </w:r>
        <w:r w:rsidR="00C55FD5" w:rsidRPr="00C55FD5">
          <w:rPr>
            <w:noProof/>
            <w:webHidden/>
            <w:sz w:val="22"/>
            <w:szCs w:val="22"/>
          </w:rPr>
          <w:t>4</w:t>
        </w:r>
        <w:r w:rsidR="00C55FD5" w:rsidRPr="00C55FD5">
          <w:rPr>
            <w:noProof/>
            <w:webHidden/>
            <w:sz w:val="22"/>
            <w:szCs w:val="22"/>
          </w:rPr>
          <w:fldChar w:fldCharType="end"/>
        </w:r>
      </w:hyperlink>
    </w:p>
    <w:p w14:paraId="56D5B150" w14:textId="77777777" w:rsidR="00C55FD5" w:rsidRPr="00C55FD5" w:rsidRDefault="003200BC" w:rsidP="00C55FD5">
      <w:pPr>
        <w:pStyle w:val="TOC3"/>
        <w:tabs>
          <w:tab w:val="left" w:pos="1400"/>
          <w:tab w:val="right" w:leader="dot" w:pos="9345"/>
        </w:tabs>
        <w:rPr>
          <w:rFonts w:eastAsiaTheme="minorEastAsia"/>
          <w:noProof/>
          <w:kern w:val="0"/>
          <w:sz w:val="22"/>
          <w:szCs w:val="22"/>
          <w:lang w:val="el-GR" w:eastAsia="el-GR"/>
        </w:rPr>
      </w:pPr>
      <w:hyperlink w:anchor="_Toc103768236" w:history="1">
        <w:r w:rsidR="00C55FD5" w:rsidRPr="00C55FD5">
          <w:rPr>
            <w:rStyle w:val="Hyperlink"/>
            <w:noProof/>
            <w:sz w:val="22"/>
            <w:szCs w:val="22"/>
          </w:rPr>
          <w:t>2.1.2.</w:t>
        </w:r>
        <w:r w:rsidR="00C55FD5" w:rsidRPr="00C55FD5">
          <w:rPr>
            <w:rFonts w:eastAsiaTheme="minorEastAsia"/>
            <w:noProof/>
            <w:kern w:val="0"/>
            <w:sz w:val="22"/>
            <w:szCs w:val="22"/>
            <w:lang w:val="el-GR" w:eastAsia="el-GR"/>
          </w:rPr>
          <w:tab/>
        </w:r>
        <w:r w:rsidR="00C55FD5" w:rsidRPr="00C55FD5">
          <w:rPr>
            <w:rStyle w:val="Hyperlink"/>
            <w:noProof/>
            <w:sz w:val="22"/>
            <w:szCs w:val="22"/>
          </w:rPr>
          <w:t>Λειτουργικά χαρακτηριστικά</w:t>
        </w:r>
        <w:r w:rsidR="00C55FD5" w:rsidRPr="00C55FD5">
          <w:rPr>
            <w:noProof/>
            <w:webHidden/>
            <w:sz w:val="22"/>
            <w:szCs w:val="22"/>
          </w:rPr>
          <w:tab/>
        </w:r>
        <w:r w:rsidR="00C55FD5" w:rsidRPr="00C55FD5">
          <w:rPr>
            <w:noProof/>
            <w:webHidden/>
            <w:sz w:val="22"/>
            <w:szCs w:val="22"/>
          </w:rPr>
          <w:fldChar w:fldCharType="begin"/>
        </w:r>
        <w:r w:rsidR="00C55FD5" w:rsidRPr="00C55FD5">
          <w:rPr>
            <w:noProof/>
            <w:webHidden/>
            <w:sz w:val="22"/>
            <w:szCs w:val="22"/>
          </w:rPr>
          <w:instrText xml:space="preserve"> PAGEREF _Toc103768236 \h </w:instrText>
        </w:r>
        <w:r w:rsidR="00C55FD5" w:rsidRPr="00C55FD5">
          <w:rPr>
            <w:noProof/>
            <w:webHidden/>
            <w:sz w:val="22"/>
            <w:szCs w:val="22"/>
          </w:rPr>
        </w:r>
        <w:r w:rsidR="00C55FD5" w:rsidRPr="00C55FD5">
          <w:rPr>
            <w:noProof/>
            <w:webHidden/>
            <w:sz w:val="22"/>
            <w:szCs w:val="22"/>
          </w:rPr>
          <w:fldChar w:fldCharType="separate"/>
        </w:r>
        <w:r w:rsidR="00C55FD5" w:rsidRPr="00C55FD5">
          <w:rPr>
            <w:noProof/>
            <w:webHidden/>
            <w:sz w:val="22"/>
            <w:szCs w:val="22"/>
          </w:rPr>
          <w:t>4</w:t>
        </w:r>
        <w:r w:rsidR="00C55FD5" w:rsidRPr="00C55FD5">
          <w:rPr>
            <w:noProof/>
            <w:webHidden/>
            <w:sz w:val="22"/>
            <w:szCs w:val="22"/>
          </w:rPr>
          <w:fldChar w:fldCharType="end"/>
        </w:r>
      </w:hyperlink>
    </w:p>
    <w:p w14:paraId="5F0029F8" w14:textId="77777777" w:rsidR="00C55FD5" w:rsidRPr="00C55FD5" w:rsidRDefault="003200BC" w:rsidP="00C55FD5">
      <w:pPr>
        <w:pStyle w:val="TOC3"/>
        <w:tabs>
          <w:tab w:val="left" w:pos="1400"/>
          <w:tab w:val="right" w:leader="dot" w:pos="9345"/>
        </w:tabs>
        <w:rPr>
          <w:rFonts w:eastAsiaTheme="minorEastAsia"/>
          <w:noProof/>
          <w:kern w:val="0"/>
          <w:sz w:val="22"/>
          <w:szCs w:val="22"/>
          <w:lang w:val="el-GR" w:eastAsia="el-GR"/>
        </w:rPr>
      </w:pPr>
      <w:hyperlink w:anchor="_Toc103768237" w:history="1">
        <w:r w:rsidR="00C55FD5" w:rsidRPr="00C55FD5">
          <w:rPr>
            <w:rStyle w:val="Hyperlink"/>
            <w:noProof/>
            <w:sz w:val="22"/>
            <w:szCs w:val="22"/>
          </w:rPr>
          <w:t>2.1.3.</w:t>
        </w:r>
        <w:r w:rsidR="00C55FD5" w:rsidRPr="00C55FD5">
          <w:rPr>
            <w:rFonts w:eastAsiaTheme="minorEastAsia"/>
            <w:noProof/>
            <w:kern w:val="0"/>
            <w:sz w:val="22"/>
            <w:szCs w:val="22"/>
            <w:lang w:val="el-GR" w:eastAsia="el-GR"/>
          </w:rPr>
          <w:tab/>
        </w:r>
        <w:r w:rsidR="00C55FD5" w:rsidRPr="00C55FD5">
          <w:rPr>
            <w:rStyle w:val="Hyperlink"/>
            <w:noProof/>
            <w:sz w:val="22"/>
            <w:szCs w:val="22"/>
          </w:rPr>
          <w:t>Συνθήκες περιβάλλοντος</w:t>
        </w:r>
        <w:r w:rsidR="00C55FD5" w:rsidRPr="00C55FD5">
          <w:rPr>
            <w:noProof/>
            <w:webHidden/>
            <w:sz w:val="22"/>
            <w:szCs w:val="22"/>
          </w:rPr>
          <w:tab/>
        </w:r>
        <w:r w:rsidR="00C55FD5" w:rsidRPr="00C55FD5">
          <w:rPr>
            <w:noProof/>
            <w:webHidden/>
            <w:sz w:val="22"/>
            <w:szCs w:val="22"/>
          </w:rPr>
          <w:fldChar w:fldCharType="begin"/>
        </w:r>
        <w:r w:rsidR="00C55FD5" w:rsidRPr="00C55FD5">
          <w:rPr>
            <w:noProof/>
            <w:webHidden/>
            <w:sz w:val="22"/>
            <w:szCs w:val="22"/>
          </w:rPr>
          <w:instrText xml:space="preserve"> PAGEREF _Toc103768237 \h </w:instrText>
        </w:r>
        <w:r w:rsidR="00C55FD5" w:rsidRPr="00C55FD5">
          <w:rPr>
            <w:noProof/>
            <w:webHidden/>
            <w:sz w:val="22"/>
            <w:szCs w:val="22"/>
          </w:rPr>
        </w:r>
        <w:r w:rsidR="00C55FD5" w:rsidRPr="00C55FD5">
          <w:rPr>
            <w:noProof/>
            <w:webHidden/>
            <w:sz w:val="22"/>
            <w:szCs w:val="22"/>
          </w:rPr>
          <w:fldChar w:fldCharType="separate"/>
        </w:r>
        <w:r w:rsidR="00C55FD5" w:rsidRPr="00C55FD5">
          <w:rPr>
            <w:noProof/>
            <w:webHidden/>
            <w:sz w:val="22"/>
            <w:szCs w:val="22"/>
          </w:rPr>
          <w:t>4</w:t>
        </w:r>
        <w:r w:rsidR="00C55FD5" w:rsidRPr="00C55FD5">
          <w:rPr>
            <w:noProof/>
            <w:webHidden/>
            <w:sz w:val="22"/>
            <w:szCs w:val="22"/>
          </w:rPr>
          <w:fldChar w:fldCharType="end"/>
        </w:r>
      </w:hyperlink>
    </w:p>
    <w:p w14:paraId="2456FC1E" w14:textId="77777777" w:rsidR="00C55FD5" w:rsidRPr="00C55FD5" w:rsidRDefault="003200BC" w:rsidP="00C55FD5">
      <w:pPr>
        <w:pStyle w:val="TOC3"/>
        <w:tabs>
          <w:tab w:val="left" w:pos="1400"/>
          <w:tab w:val="right" w:leader="dot" w:pos="9345"/>
        </w:tabs>
        <w:rPr>
          <w:rFonts w:eastAsiaTheme="minorEastAsia"/>
          <w:noProof/>
          <w:kern w:val="0"/>
          <w:sz w:val="22"/>
          <w:szCs w:val="22"/>
          <w:lang w:val="el-GR" w:eastAsia="el-GR"/>
        </w:rPr>
      </w:pPr>
      <w:hyperlink w:anchor="_Toc103768238" w:history="1">
        <w:r w:rsidR="00C55FD5" w:rsidRPr="00C55FD5">
          <w:rPr>
            <w:rStyle w:val="Hyperlink"/>
            <w:noProof/>
            <w:sz w:val="22"/>
            <w:szCs w:val="22"/>
          </w:rPr>
          <w:t>2.1.4.</w:t>
        </w:r>
        <w:r w:rsidR="00C55FD5" w:rsidRPr="00C55FD5">
          <w:rPr>
            <w:rFonts w:eastAsiaTheme="minorEastAsia"/>
            <w:noProof/>
            <w:kern w:val="0"/>
            <w:sz w:val="22"/>
            <w:szCs w:val="22"/>
            <w:lang w:val="el-GR" w:eastAsia="el-GR"/>
          </w:rPr>
          <w:tab/>
        </w:r>
        <w:r w:rsidR="00C55FD5" w:rsidRPr="00C55FD5">
          <w:rPr>
            <w:rStyle w:val="Hyperlink"/>
            <w:noProof/>
            <w:sz w:val="22"/>
            <w:szCs w:val="22"/>
          </w:rPr>
          <w:t>Κατασκευαστικά χαρακτηριστικά</w:t>
        </w:r>
        <w:r w:rsidR="00C55FD5" w:rsidRPr="00C55FD5">
          <w:rPr>
            <w:noProof/>
            <w:webHidden/>
            <w:sz w:val="22"/>
            <w:szCs w:val="22"/>
          </w:rPr>
          <w:tab/>
        </w:r>
        <w:r w:rsidR="00C55FD5" w:rsidRPr="00C55FD5">
          <w:rPr>
            <w:noProof/>
            <w:webHidden/>
            <w:sz w:val="22"/>
            <w:szCs w:val="22"/>
          </w:rPr>
          <w:fldChar w:fldCharType="begin"/>
        </w:r>
        <w:r w:rsidR="00C55FD5" w:rsidRPr="00C55FD5">
          <w:rPr>
            <w:noProof/>
            <w:webHidden/>
            <w:sz w:val="22"/>
            <w:szCs w:val="22"/>
          </w:rPr>
          <w:instrText xml:space="preserve"> PAGEREF _Toc103768238 \h </w:instrText>
        </w:r>
        <w:r w:rsidR="00C55FD5" w:rsidRPr="00C55FD5">
          <w:rPr>
            <w:noProof/>
            <w:webHidden/>
            <w:sz w:val="22"/>
            <w:szCs w:val="22"/>
          </w:rPr>
        </w:r>
        <w:r w:rsidR="00C55FD5" w:rsidRPr="00C55FD5">
          <w:rPr>
            <w:noProof/>
            <w:webHidden/>
            <w:sz w:val="22"/>
            <w:szCs w:val="22"/>
          </w:rPr>
          <w:fldChar w:fldCharType="separate"/>
        </w:r>
        <w:r w:rsidR="00C55FD5" w:rsidRPr="00C55FD5">
          <w:rPr>
            <w:noProof/>
            <w:webHidden/>
            <w:sz w:val="22"/>
            <w:szCs w:val="22"/>
          </w:rPr>
          <w:t>4</w:t>
        </w:r>
        <w:r w:rsidR="00C55FD5" w:rsidRPr="00C55FD5">
          <w:rPr>
            <w:noProof/>
            <w:webHidden/>
            <w:sz w:val="22"/>
            <w:szCs w:val="22"/>
          </w:rPr>
          <w:fldChar w:fldCharType="end"/>
        </w:r>
      </w:hyperlink>
    </w:p>
    <w:p w14:paraId="3812C964" w14:textId="77777777" w:rsidR="00C55FD5" w:rsidRPr="00C55FD5" w:rsidRDefault="003200BC" w:rsidP="00C55FD5">
      <w:pPr>
        <w:pStyle w:val="TOC2"/>
        <w:tabs>
          <w:tab w:val="left" w:pos="1000"/>
          <w:tab w:val="right" w:leader="dot" w:pos="9345"/>
        </w:tabs>
        <w:rPr>
          <w:rFonts w:eastAsiaTheme="minorEastAsia"/>
          <w:noProof/>
          <w:kern w:val="0"/>
          <w:sz w:val="22"/>
          <w:szCs w:val="22"/>
          <w:lang w:val="el-GR" w:eastAsia="el-GR"/>
        </w:rPr>
      </w:pPr>
      <w:hyperlink w:anchor="_Toc103768239" w:history="1">
        <w:r w:rsidR="00C55FD5" w:rsidRPr="00C55FD5">
          <w:rPr>
            <w:rStyle w:val="Hyperlink"/>
            <w:rFonts w:ascii="ABBvoice" w:hAnsi="ABBvoice"/>
            <w:noProof/>
            <w:sz w:val="22"/>
            <w:szCs w:val="22"/>
            <w:lang w:val="el-GR"/>
          </w:rPr>
          <w:t>2.2.</w:t>
        </w:r>
        <w:r w:rsidR="00C55FD5" w:rsidRPr="00C55FD5">
          <w:rPr>
            <w:rFonts w:eastAsiaTheme="minorEastAsia"/>
            <w:noProof/>
            <w:kern w:val="0"/>
            <w:sz w:val="22"/>
            <w:szCs w:val="22"/>
            <w:lang w:val="el-GR" w:eastAsia="el-GR"/>
          </w:rPr>
          <w:tab/>
        </w:r>
        <w:r w:rsidR="00C55FD5" w:rsidRPr="00C55FD5">
          <w:rPr>
            <w:rStyle w:val="Hyperlink"/>
            <w:noProof/>
            <w:sz w:val="22"/>
            <w:szCs w:val="22"/>
            <w:lang w:val="el-GR"/>
          </w:rPr>
          <w:t>Μονάδες προστασίας</w:t>
        </w:r>
        <w:r w:rsidR="00C55FD5" w:rsidRPr="00C55FD5">
          <w:rPr>
            <w:noProof/>
            <w:webHidden/>
            <w:sz w:val="22"/>
            <w:szCs w:val="22"/>
          </w:rPr>
          <w:tab/>
        </w:r>
        <w:r w:rsidR="00C55FD5" w:rsidRPr="00C55FD5">
          <w:rPr>
            <w:noProof/>
            <w:webHidden/>
            <w:sz w:val="22"/>
            <w:szCs w:val="22"/>
          </w:rPr>
          <w:fldChar w:fldCharType="begin"/>
        </w:r>
        <w:r w:rsidR="00C55FD5" w:rsidRPr="00C55FD5">
          <w:rPr>
            <w:noProof/>
            <w:webHidden/>
            <w:sz w:val="22"/>
            <w:szCs w:val="22"/>
          </w:rPr>
          <w:instrText xml:space="preserve"> PAGEREF _Toc103768239 \h </w:instrText>
        </w:r>
        <w:r w:rsidR="00C55FD5" w:rsidRPr="00C55FD5">
          <w:rPr>
            <w:noProof/>
            <w:webHidden/>
            <w:sz w:val="22"/>
            <w:szCs w:val="22"/>
          </w:rPr>
        </w:r>
        <w:r w:rsidR="00C55FD5" w:rsidRPr="00C55FD5">
          <w:rPr>
            <w:noProof/>
            <w:webHidden/>
            <w:sz w:val="22"/>
            <w:szCs w:val="22"/>
          </w:rPr>
          <w:fldChar w:fldCharType="separate"/>
        </w:r>
        <w:r w:rsidR="00C55FD5" w:rsidRPr="00C55FD5">
          <w:rPr>
            <w:noProof/>
            <w:webHidden/>
            <w:sz w:val="22"/>
            <w:szCs w:val="22"/>
          </w:rPr>
          <w:t>5</w:t>
        </w:r>
        <w:r w:rsidR="00C55FD5" w:rsidRPr="00C55FD5">
          <w:rPr>
            <w:noProof/>
            <w:webHidden/>
            <w:sz w:val="22"/>
            <w:szCs w:val="22"/>
          </w:rPr>
          <w:fldChar w:fldCharType="end"/>
        </w:r>
      </w:hyperlink>
    </w:p>
    <w:p w14:paraId="43C4C789" w14:textId="77777777" w:rsidR="00C55FD5" w:rsidRPr="00C55FD5" w:rsidRDefault="003200BC" w:rsidP="00C55FD5">
      <w:pPr>
        <w:pStyle w:val="TOC2"/>
        <w:tabs>
          <w:tab w:val="left" w:pos="1000"/>
          <w:tab w:val="right" w:leader="dot" w:pos="9345"/>
        </w:tabs>
        <w:rPr>
          <w:rFonts w:eastAsiaTheme="minorEastAsia"/>
          <w:noProof/>
          <w:kern w:val="0"/>
          <w:sz w:val="22"/>
          <w:szCs w:val="22"/>
          <w:lang w:val="el-GR" w:eastAsia="el-GR"/>
        </w:rPr>
      </w:pPr>
      <w:hyperlink w:anchor="_Toc103768240" w:history="1">
        <w:r w:rsidR="00C55FD5" w:rsidRPr="00C55FD5">
          <w:rPr>
            <w:rStyle w:val="Hyperlink"/>
            <w:rFonts w:ascii="ABBvoice" w:hAnsi="ABBvoice"/>
            <w:noProof/>
            <w:sz w:val="22"/>
            <w:szCs w:val="22"/>
          </w:rPr>
          <w:t>2.3.</w:t>
        </w:r>
        <w:r w:rsidR="00C55FD5" w:rsidRPr="00C55FD5">
          <w:rPr>
            <w:rFonts w:eastAsiaTheme="minorEastAsia"/>
            <w:noProof/>
            <w:kern w:val="0"/>
            <w:sz w:val="22"/>
            <w:szCs w:val="22"/>
            <w:lang w:val="el-GR" w:eastAsia="el-GR"/>
          </w:rPr>
          <w:tab/>
        </w:r>
        <w:r w:rsidR="00C55FD5" w:rsidRPr="00C55FD5">
          <w:rPr>
            <w:rStyle w:val="Hyperlink"/>
            <w:noProof/>
            <w:sz w:val="22"/>
            <w:szCs w:val="22"/>
          </w:rPr>
          <w:t>Εξαρτήματα</w:t>
        </w:r>
        <w:r w:rsidR="00C55FD5" w:rsidRPr="00C55FD5">
          <w:rPr>
            <w:noProof/>
            <w:webHidden/>
            <w:sz w:val="22"/>
            <w:szCs w:val="22"/>
          </w:rPr>
          <w:tab/>
        </w:r>
        <w:r w:rsidR="00C55FD5" w:rsidRPr="00C55FD5">
          <w:rPr>
            <w:noProof/>
            <w:webHidden/>
            <w:sz w:val="22"/>
            <w:szCs w:val="22"/>
          </w:rPr>
          <w:fldChar w:fldCharType="begin"/>
        </w:r>
        <w:r w:rsidR="00C55FD5" w:rsidRPr="00C55FD5">
          <w:rPr>
            <w:noProof/>
            <w:webHidden/>
            <w:sz w:val="22"/>
            <w:szCs w:val="22"/>
          </w:rPr>
          <w:instrText xml:space="preserve"> PAGEREF _Toc103768240 \h </w:instrText>
        </w:r>
        <w:r w:rsidR="00C55FD5" w:rsidRPr="00C55FD5">
          <w:rPr>
            <w:noProof/>
            <w:webHidden/>
            <w:sz w:val="22"/>
            <w:szCs w:val="22"/>
          </w:rPr>
        </w:r>
        <w:r w:rsidR="00C55FD5" w:rsidRPr="00C55FD5">
          <w:rPr>
            <w:noProof/>
            <w:webHidden/>
            <w:sz w:val="22"/>
            <w:szCs w:val="22"/>
          </w:rPr>
          <w:fldChar w:fldCharType="separate"/>
        </w:r>
        <w:r w:rsidR="00C55FD5" w:rsidRPr="00C55FD5">
          <w:rPr>
            <w:noProof/>
            <w:webHidden/>
            <w:sz w:val="22"/>
            <w:szCs w:val="22"/>
          </w:rPr>
          <w:t>6</w:t>
        </w:r>
        <w:r w:rsidR="00C55FD5" w:rsidRPr="00C55FD5">
          <w:rPr>
            <w:noProof/>
            <w:webHidden/>
            <w:sz w:val="22"/>
            <w:szCs w:val="22"/>
          </w:rPr>
          <w:fldChar w:fldCharType="end"/>
        </w:r>
      </w:hyperlink>
    </w:p>
    <w:p w14:paraId="487D0C69" w14:textId="6F27B42C" w:rsidR="00C55FD5" w:rsidRPr="00C55FD5" w:rsidRDefault="00C55FD5" w:rsidP="00C55FD5">
      <w:pPr>
        <w:rPr>
          <w:sz w:val="24"/>
          <w:szCs w:val="24"/>
          <w:lang w:val="el-GR"/>
        </w:rPr>
      </w:pPr>
      <w:r w:rsidRPr="00C55FD5">
        <w:rPr>
          <w:b/>
          <w:sz w:val="22"/>
          <w:szCs w:val="22"/>
          <w:lang w:val="en-US"/>
        </w:rPr>
        <w:fldChar w:fldCharType="end"/>
      </w:r>
    </w:p>
    <w:p w14:paraId="03AF5FC5" w14:textId="77777777" w:rsidR="00971E15" w:rsidRPr="00C55FD5" w:rsidRDefault="00971E15">
      <w:pPr>
        <w:rPr>
          <w:sz w:val="24"/>
          <w:szCs w:val="24"/>
        </w:rPr>
      </w:pPr>
    </w:p>
    <w:p w14:paraId="7697B3CE" w14:textId="31862E6A" w:rsidR="00971E15" w:rsidRDefault="00971E15">
      <w:r>
        <w:br w:type="page"/>
      </w:r>
    </w:p>
    <w:p w14:paraId="2321FB80" w14:textId="0B8CA9A5" w:rsidR="00971E15" w:rsidRPr="00C55FD5" w:rsidRDefault="00C55FD5" w:rsidP="00C55FD5">
      <w:pPr>
        <w:pStyle w:val="ListParagraph"/>
        <w:numPr>
          <w:ilvl w:val="0"/>
          <w:numId w:val="13"/>
        </w:numPr>
        <w:suppressAutoHyphens/>
        <w:spacing w:line="260" w:lineRule="exact"/>
        <w:ind w:left="426" w:hanging="426"/>
        <w:rPr>
          <w:b/>
          <w:bCs/>
          <w:sz w:val="24"/>
          <w:szCs w:val="24"/>
          <w:lang w:val="el-GR"/>
        </w:rPr>
      </w:pPr>
      <w:r w:rsidRPr="00C55FD5">
        <w:rPr>
          <w:b/>
          <w:bCs/>
          <w:sz w:val="24"/>
          <w:szCs w:val="24"/>
          <w:lang w:val="el-GR"/>
        </w:rPr>
        <w:lastRenderedPageBreak/>
        <w:t xml:space="preserve">Αυτόματοι διακόπτες </w:t>
      </w:r>
      <w:r w:rsidR="003200BC">
        <w:rPr>
          <w:b/>
          <w:bCs/>
          <w:sz w:val="24"/>
          <w:szCs w:val="24"/>
          <w:lang w:val="el-GR"/>
        </w:rPr>
        <w:t xml:space="preserve">ισχύος κλειστού τύπου </w:t>
      </w:r>
      <w:r w:rsidRPr="00C55FD5">
        <w:rPr>
          <w:b/>
          <w:bCs/>
          <w:sz w:val="24"/>
          <w:szCs w:val="24"/>
          <w:lang w:val="el-GR"/>
        </w:rPr>
        <w:t>από 160 έως 250 Α με θερμομαγνητικές μονάδες προστασίας και ρύθμιση του θερμικού</w:t>
      </w:r>
    </w:p>
    <w:p w14:paraId="1141762B" w14:textId="3BC695E3" w:rsidR="00BD24BB" w:rsidRPr="00BD24BB" w:rsidRDefault="00BD24BB" w:rsidP="00C55FD5">
      <w:pPr>
        <w:pStyle w:val="Style1"/>
        <w:numPr>
          <w:ilvl w:val="0"/>
          <w:numId w:val="0"/>
        </w:numPr>
        <w:ind w:left="360" w:hanging="360"/>
      </w:pPr>
    </w:p>
    <w:p w14:paraId="32546FC6" w14:textId="39B8E19B" w:rsidR="00BD24BB" w:rsidRPr="00BD24BB" w:rsidRDefault="00BD24BB" w:rsidP="00BD24BB">
      <w:pPr>
        <w:suppressAutoHyphens/>
        <w:spacing w:line="260" w:lineRule="exact"/>
        <w:rPr>
          <w:rFonts w:cstheme="minorHAnsi"/>
          <w:b/>
          <w:sz w:val="20"/>
          <w:szCs w:val="20"/>
          <w:lang w:val="el-GR"/>
        </w:rPr>
      </w:pPr>
    </w:p>
    <w:p w14:paraId="22B3092E" w14:textId="77777777" w:rsidR="00BD24BB" w:rsidRPr="00246B90" w:rsidRDefault="00BD24BB" w:rsidP="00246B90">
      <w:pPr>
        <w:pStyle w:val="Style2"/>
      </w:pPr>
      <w:bookmarkStart w:id="1" w:name="_Toc103768226"/>
      <w:proofErr w:type="spellStart"/>
      <w:r w:rsidRPr="00246B90">
        <w:t>Γενικά</w:t>
      </w:r>
      <w:proofErr w:type="spellEnd"/>
      <w:r w:rsidRPr="00246B90">
        <w:t xml:space="preserve"> χαρα</w:t>
      </w:r>
      <w:proofErr w:type="spellStart"/>
      <w:r w:rsidRPr="00246B90">
        <w:t>κτηριστικά</w:t>
      </w:r>
      <w:bookmarkEnd w:id="1"/>
      <w:proofErr w:type="spellEnd"/>
    </w:p>
    <w:p w14:paraId="7F047492" w14:textId="77777777" w:rsidR="00BD24BB" w:rsidRPr="00BD24BB" w:rsidRDefault="00BD24BB" w:rsidP="00BD24BB">
      <w:pPr>
        <w:suppressAutoHyphens/>
        <w:spacing w:line="260" w:lineRule="exact"/>
        <w:rPr>
          <w:rFonts w:cstheme="minorHAnsi"/>
          <w:b/>
          <w:sz w:val="20"/>
          <w:szCs w:val="20"/>
          <w:lang w:val="el-GR"/>
        </w:rPr>
      </w:pPr>
    </w:p>
    <w:p w14:paraId="11F7C536" w14:textId="69555FC3" w:rsidR="00BD24BB" w:rsidRPr="00BD24BB" w:rsidRDefault="00BD24BB" w:rsidP="00971E15">
      <w:pPr>
        <w:pStyle w:val="ListParagraph"/>
        <w:numPr>
          <w:ilvl w:val="2"/>
          <w:numId w:val="7"/>
        </w:numPr>
        <w:suppressAutoHyphens/>
        <w:spacing w:line="260" w:lineRule="exact"/>
        <w:ind w:left="0" w:firstLine="0"/>
        <w:rPr>
          <w:rFonts w:cstheme="minorHAnsi"/>
          <w:b/>
          <w:bCs/>
          <w:sz w:val="20"/>
          <w:szCs w:val="20"/>
        </w:rPr>
      </w:pPr>
      <w:bookmarkStart w:id="2" w:name="_Toc103768227"/>
      <w:r w:rsidRPr="00971E15">
        <w:rPr>
          <w:rStyle w:val="Style3Char"/>
        </w:rPr>
        <w:t>Συμμόρφωση με τα πρότυπα</w:t>
      </w:r>
      <w:bookmarkEnd w:id="2"/>
      <w:r w:rsidRPr="00971E15">
        <w:rPr>
          <w:rStyle w:val="Style3Char"/>
        </w:rPr>
        <w:br/>
      </w:r>
      <w:proofErr w:type="spellStart"/>
      <w:r w:rsidRPr="00BD24BB">
        <w:rPr>
          <w:rFonts w:cstheme="minorHAnsi"/>
          <w:sz w:val="20"/>
          <w:szCs w:val="20"/>
        </w:rPr>
        <w:t>Οι</w:t>
      </w:r>
      <w:proofErr w:type="spellEnd"/>
      <w:r w:rsidRPr="00BD24BB">
        <w:rPr>
          <w:rFonts w:cstheme="minorHAnsi"/>
          <w:sz w:val="20"/>
          <w:szCs w:val="20"/>
        </w:rPr>
        <w:t xml:space="preserve"> α</w:t>
      </w:r>
      <w:proofErr w:type="spellStart"/>
      <w:r w:rsidRPr="00BD24BB">
        <w:rPr>
          <w:rFonts w:cstheme="minorHAnsi"/>
          <w:sz w:val="20"/>
          <w:szCs w:val="20"/>
        </w:rPr>
        <w:t>υτόμ</w:t>
      </w:r>
      <w:proofErr w:type="spellEnd"/>
      <w:r w:rsidRPr="00BD24BB">
        <w:rPr>
          <w:rFonts w:cstheme="minorHAnsi"/>
          <w:sz w:val="20"/>
          <w:szCs w:val="20"/>
        </w:rPr>
        <w:t xml:space="preserve">ατοι </w:t>
      </w:r>
      <w:proofErr w:type="spellStart"/>
      <w:r w:rsidRPr="00BD24BB">
        <w:rPr>
          <w:rFonts w:cstheme="minorHAnsi"/>
          <w:sz w:val="20"/>
          <w:szCs w:val="20"/>
        </w:rPr>
        <w:t>δι</w:t>
      </w:r>
      <w:proofErr w:type="spellEnd"/>
      <w:r w:rsidRPr="00BD24BB">
        <w:rPr>
          <w:rFonts w:cstheme="minorHAnsi"/>
          <w:sz w:val="20"/>
          <w:szCs w:val="20"/>
        </w:rPr>
        <w:t xml:space="preserve">ακόπτες </w:t>
      </w:r>
      <w:proofErr w:type="spellStart"/>
      <w:r w:rsidRPr="00BD24BB">
        <w:rPr>
          <w:rFonts w:cstheme="minorHAnsi"/>
          <w:sz w:val="20"/>
          <w:szCs w:val="20"/>
        </w:rPr>
        <w:t>κλειστού</w:t>
      </w:r>
      <w:proofErr w:type="spellEnd"/>
      <w:r w:rsidRPr="00BD24BB">
        <w:rPr>
          <w:rFonts w:cstheme="minorHAnsi"/>
          <w:sz w:val="20"/>
          <w:szCs w:val="20"/>
        </w:rPr>
        <w:t xml:space="preserve"> </w:t>
      </w:r>
      <w:proofErr w:type="spellStart"/>
      <w:r w:rsidRPr="00BD24BB">
        <w:rPr>
          <w:rFonts w:cstheme="minorHAnsi"/>
          <w:sz w:val="20"/>
          <w:szCs w:val="20"/>
        </w:rPr>
        <w:t>τύ</w:t>
      </w:r>
      <w:proofErr w:type="spellEnd"/>
      <w:r w:rsidRPr="00BD24BB">
        <w:rPr>
          <w:rFonts w:cstheme="minorHAnsi"/>
          <w:sz w:val="20"/>
          <w:szCs w:val="20"/>
        </w:rPr>
        <w:t>που π</w:t>
      </w:r>
      <w:proofErr w:type="spellStart"/>
      <w:r w:rsidRPr="00BD24BB">
        <w:rPr>
          <w:rFonts w:cstheme="minorHAnsi"/>
          <w:sz w:val="20"/>
          <w:szCs w:val="20"/>
        </w:rPr>
        <w:t>ου</w:t>
      </w:r>
      <w:proofErr w:type="spellEnd"/>
      <w:r w:rsidRPr="00BD24BB">
        <w:rPr>
          <w:rFonts w:cstheme="minorHAnsi"/>
          <w:sz w:val="20"/>
          <w:szCs w:val="20"/>
        </w:rPr>
        <w:t xml:space="preserve"> </w:t>
      </w:r>
      <w:proofErr w:type="spellStart"/>
      <w:r w:rsidRPr="00BD24BB">
        <w:rPr>
          <w:rFonts w:cstheme="minorHAnsi"/>
          <w:sz w:val="20"/>
          <w:szCs w:val="20"/>
        </w:rPr>
        <w:t>χρησιμο</w:t>
      </w:r>
      <w:proofErr w:type="spellEnd"/>
      <w:r w:rsidRPr="00BD24BB">
        <w:rPr>
          <w:rFonts w:cstheme="minorHAnsi"/>
          <w:sz w:val="20"/>
          <w:szCs w:val="20"/>
        </w:rPr>
        <w:t xml:space="preserve">ποιούνται </w:t>
      </w:r>
      <w:proofErr w:type="spellStart"/>
      <w:r w:rsidRPr="00BD24BB">
        <w:rPr>
          <w:rFonts w:cstheme="minorHAnsi"/>
          <w:sz w:val="20"/>
          <w:szCs w:val="20"/>
        </w:rPr>
        <w:t>σε</w:t>
      </w:r>
      <w:proofErr w:type="spellEnd"/>
      <w:r w:rsidRPr="00BD24BB">
        <w:rPr>
          <w:rFonts w:cstheme="minorHAnsi"/>
          <w:sz w:val="20"/>
          <w:szCs w:val="20"/>
        </w:rPr>
        <w:t xml:space="preserve"> </w:t>
      </w:r>
      <w:proofErr w:type="spellStart"/>
      <w:r w:rsidRPr="00BD24BB">
        <w:rPr>
          <w:rFonts w:cstheme="minorHAnsi"/>
          <w:sz w:val="20"/>
          <w:szCs w:val="20"/>
        </w:rPr>
        <w:t>εγκ</w:t>
      </w:r>
      <w:proofErr w:type="spellEnd"/>
      <w:r w:rsidRPr="00BD24BB">
        <w:rPr>
          <w:rFonts w:cstheme="minorHAnsi"/>
          <w:sz w:val="20"/>
          <w:szCs w:val="20"/>
        </w:rPr>
        <w:t>αταστάσεις χα</w:t>
      </w:r>
      <w:proofErr w:type="spellStart"/>
      <w:r w:rsidRPr="00BD24BB">
        <w:rPr>
          <w:rFonts w:cstheme="minorHAnsi"/>
          <w:sz w:val="20"/>
          <w:szCs w:val="20"/>
        </w:rPr>
        <w:t>μηλής</w:t>
      </w:r>
      <w:proofErr w:type="spellEnd"/>
      <w:r w:rsidRPr="00BD24BB">
        <w:rPr>
          <w:rFonts w:cstheme="minorHAnsi"/>
          <w:sz w:val="20"/>
          <w:szCs w:val="20"/>
        </w:rPr>
        <w:t xml:space="preserve"> </w:t>
      </w:r>
      <w:proofErr w:type="spellStart"/>
      <w:r w:rsidRPr="00BD24BB">
        <w:rPr>
          <w:rFonts w:cstheme="minorHAnsi"/>
          <w:sz w:val="20"/>
          <w:szCs w:val="20"/>
        </w:rPr>
        <w:t>τάσης</w:t>
      </w:r>
      <w:proofErr w:type="spellEnd"/>
      <w:r w:rsidRPr="00BD24BB">
        <w:rPr>
          <w:rFonts w:cstheme="minorHAnsi"/>
          <w:sz w:val="20"/>
          <w:szCs w:val="20"/>
        </w:rPr>
        <w:t xml:space="preserve"> π</w:t>
      </w:r>
      <w:proofErr w:type="spellStart"/>
      <w:r w:rsidRPr="00BD24BB">
        <w:rPr>
          <w:rFonts w:cstheme="minorHAnsi"/>
          <w:sz w:val="20"/>
          <w:szCs w:val="20"/>
        </w:rPr>
        <w:t>ρέ</w:t>
      </w:r>
      <w:proofErr w:type="spellEnd"/>
      <w:r w:rsidRPr="00BD24BB">
        <w:rPr>
          <w:rFonts w:cstheme="minorHAnsi"/>
          <w:sz w:val="20"/>
          <w:szCs w:val="20"/>
        </w:rPr>
        <w:t xml:space="preserve">πει να </w:t>
      </w:r>
      <w:proofErr w:type="spellStart"/>
      <w:r w:rsidRPr="00BD24BB">
        <w:rPr>
          <w:rFonts w:cstheme="minorHAnsi"/>
          <w:sz w:val="20"/>
          <w:szCs w:val="20"/>
        </w:rPr>
        <w:t>είν</w:t>
      </w:r>
      <w:proofErr w:type="spellEnd"/>
      <w:r w:rsidRPr="00BD24BB">
        <w:rPr>
          <w:rFonts w:cstheme="minorHAnsi"/>
          <w:sz w:val="20"/>
          <w:szCs w:val="20"/>
        </w:rPr>
        <w:t xml:space="preserve">αι </w:t>
      </w:r>
      <w:proofErr w:type="spellStart"/>
      <w:r w:rsidRPr="00BD24BB">
        <w:rPr>
          <w:rFonts w:cstheme="minorHAnsi"/>
          <w:sz w:val="20"/>
          <w:szCs w:val="20"/>
        </w:rPr>
        <w:t>σχεδι</w:t>
      </w:r>
      <w:proofErr w:type="spellEnd"/>
      <w:r w:rsidRPr="00BD24BB">
        <w:rPr>
          <w:rFonts w:cstheme="minorHAnsi"/>
          <w:sz w:val="20"/>
          <w:szCs w:val="20"/>
        </w:rPr>
        <w:t>ασμένοι, κατα</w:t>
      </w:r>
      <w:proofErr w:type="spellStart"/>
      <w:r w:rsidRPr="00BD24BB">
        <w:rPr>
          <w:rFonts w:cstheme="minorHAnsi"/>
          <w:sz w:val="20"/>
          <w:szCs w:val="20"/>
        </w:rPr>
        <w:t>σκευ</w:t>
      </w:r>
      <w:proofErr w:type="spellEnd"/>
      <w:r w:rsidRPr="00BD24BB">
        <w:rPr>
          <w:rFonts w:cstheme="minorHAnsi"/>
          <w:sz w:val="20"/>
          <w:szCs w:val="20"/>
        </w:rPr>
        <w:t xml:space="preserve">ασμένοι και </w:t>
      </w:r>
      <w:proofErr w:type="spellStart"/>
      <w:r w:rsidRPr="00BD24BB">
        <w:rPr>
          <w:rFonts w:cstheme="minorHAnsi"/>
          <w:sz w:val="20"/>
          <w:szCs w:val="20"/>
        </w:rPr>
        <w:t>δοκιμ</w:t>
      </w:r>
      <w:proofErr w:type="spellEnd"/>
      <w:r w:rsidRPr="00BD24BB">
        <w:rPr>
          <w:rFonts w:cstheme="minorHAnsi"/>
          <w:sz w:val="20"/>
          <w:szCs w:val="20"/>
        </w:rPr>
        <w:t xml:space="preserve">ασμένοι </w:t>
      </w:r>
      <w:proofErr w:type="spellStart"/>
      <w:r w:rsidRPr="00BD24BB">
        <w:rPr>
          <w:rFonts w:cstheme="minorHAnsi"/>
          <w:sz w:val="20"/>
          <w:szCs w:val="20"/>
        </w:rPr>
        <w:t>σύμφων</w:t>
      </w:r>
      <w:proofErr w:type="spellEnd"/>
      <w:r w:rsidRPr="00BD24BB">
        <w:rPr>
          <w:rFonts w:cstheme="minorHAnsi"/>
          <w:sz w:val="20"/>
          <w:szCs w:val="20"/>
        </w:rPr>
        <w:t xml:space="preserve">α </w:t>
      </w:r>
      <w:proofErr w:type="spellStart"/>
      <w:r w:rsidRPr="00BD24BB">
        <w:rPr>
          <w:rFonts w:cstheme="minorHAnsi"/>
          <w:sz w:val="20"/>
          <w:szCs w:val="20"/>
        </w:rPr>
        <w:t>με</w:t>
      </w:r>
      <w:proofErr w:type="spellEnd"/>
      <w:r w:rsidRPr="00BD24BB">
        <w:rPr>
          <w:rFonts w:cstheme="minorHAnsi"/>
          <w:sz w:val="20"/>
          <w:szCs w:val="20"/>
        </w:rPr>
        <w:t xml:space="preserve"> </w:t>
      </w:r>
      <w:proofErr w:type="spellStart"/>
      <w:r w:rsidRPr="00BD24BB">
        <w:rPr>
          <w:rFonts w:cstheme="minorHAnsi"/>
          <w:sz w:val="20"/>
          <w:szCs w:val="20"/>
        </w:rPr>
        <w:t>το</w:t>
      </w:r>
      <w:proofErr w:type="spellEnd"/>
      <w:r w:rsidRPr="00BD24BB">
        <w:rPr>
          <w:rFonts w:cstheme="minorHAnsi"/>
          <w:sz w:val="20"/>
          <w:szCs w:val="20"/>
        </w:rPr>
        <w:t xml:space="preserve"> </w:t>
      </w:r>
      <w:proofErr w:type="spellStart"/>
      <w:r w:rsidRPr="00BD24BB">
        <w:rPr>
          <w:rFonts w:cstheme="minorHAnsi"/>
          <w:sz w:val="20"/>
          <w:szCs w:val="20"/>
        </w:rPr>
        <w:t>διεθνές</w:t>
      </w:r>
      <w:proofErr w:type="spellEnd"/>
      <w:r w:rsidRPr="00BD24BB">
        <w:rPr>
          <w:rFonts w:cstheme="minorHAnsi"/>
          <w:sz w:val="20"/>
          <w:szCs w:val="20"/>
        </w:rPr>
        <w:t xml:space="preserve"> π</w:t>
      </w:r>
      <w:proofErr w:type="spellStart"/>
      <w:r w:rsidRPr="00BD24BB">
        <w:rPr>
          <w:rFonts w:cstheme="minorHAnsi"/>
          <w:sz w:val="20"/>
          <w:szCs w:val="20"/>
        </w:rPr>
        <w:t>ρότυ</w:t>
      </w:r>
      <w:proofErr w:type="spellEnd"/>
      <w:r w:rsidRPr="00BD24BB">
        <w:rPr>
          <w:rFonts w:cstheme="minorHAnsi"/>
          <w:sz w:val="20"/>
          <w:szCs w:val="20"/>
        </w:rPr>
        <w:t xml:space="preserve">πο </w:t>
      </w:r>
      <w:r w:rsidRPr="00BD24BB">
        <w:rPr>
          <w:rFonts w:cstheme="minorHAnsi"/>
          <w:sz w:val="20"/>
          <w:szCs w:val="20"/>
          <w:lang w:val="en-US"/>
        </w:rPr>
        <w:t>IEC</w:t>
      </w:r>
      <w:r w:rsidRPr="00BD24BB">
        <w:rPr>
          <w:rFonts w:cstheme="minorHAnsi"/>
          <w:sz w:val="20"/>
          <w:szCs w:val="20"/>
        </w:rPr>
        <w:t xml:space="preserve"> 60947-1, </w:t>
      </w:r>
      <w:r w:rsidRPr="00BD24BB">
        <w:rPr>
          <w:rFonts w:cstheme="minorHAnsi"/>
          <w:sz w:val="20"/>
          <w:szCs w:val="20"/>
          <w:lang w:val="en-US"/>
        </w:rPr>
        <w:t>IEC</w:t>
      </w:r>
      <w:r w:rsidRPr="00BD24BB">
        <w:rPr>
          <w:rFonts w:cstheme="minorHAnsi"/>
          <w:sz w:val="20"/>
          <w:szCs w:val="20"/>
        </w:rPr>
        <w:t xml:space="preserve"> 60947-2, </w:t>
      </w:r>
      <w:r w:rsidRPr="00BD24BB">
        <w:rPr>
          <w:rFonts w:cstheme="minorHAnsi"/>
          <w:sz w:val="20"/>
          <w:szCs w:val="20"/>
          <w:lang w:val="en-US"/>
        </w:rPr>
        <w:t>IEC</w:t>
      </w:r>
      <w:r w:rsidRPr="00BD24BB">
        <w:rPr>
          <w:rFonts w:cstheme="minorHAnsi"/>
          <w:sz w:val="20"/>
          <w:szCs w:val="20"/>
        </w:rPr>
        <w:t xml:space="preserve"> 60947-3, </w:t>
      </w:r>
      <w:r w:rsidRPr="00BD24BB">
        <w:rPr>
          <w:rFonts w:cstheme="minorHAnsi"/>
          <w:sz w:val="20"/>
          <w:szCs w:val="20"/>
          <w:lang w:val="en-US"/>
        </w:rPr>
        <w:t>IEC</w:t>
      </w:r>
      <w:r w:rsidRPr="00BD24BB">
        <w:rPr>
          <w:rFonts w:cstheme="minorHAnsi"/>
          <w:sz w:val="20"/>
          <w:szCs w:val="20"/>
        </w:rPr>
        <w:t xml:space="preserve"> 60947-4-1 και </w:t>
      </w:r>
      <w:r w:rsidRPr="00BD24BB">
        <w:rPr>
          <w:rFonts w:cstheme="minorHAnsi"/>
          <w:sz w:val="20"/>
          <w:szCs w:val="20"/>
          <w:lang w:val="en-US"/>
        </w:rPr>
        <w:t>IEC</w:t>
      </w:r>
      <w:r w:rsidRPr="00BD24BB">
        <w:rPr>
          <w:rFonts w:cstheme="minorHAnsi"/>
          <w:sz w:val="20"/>
          <w:szCs w:val="20"/>
        </w:rPr>
        <w:t xml:space="preserve"> 61000 ή </w:t>
      </w:r>
      <w:proofErr w:type="spellStart"/>
      <w:r w:rsidRPr="00BD24BB">
        <w:rPr>
          <w:rFonts w:cstheme="minorHAnsi"/>
          <w:sz w:val="20"/>
          <w:szCs w:val="20"/>
        </w:rPr>
        <w:t>σύμφων</w:t>
      </w:r>
      <w:proofErr w:type="spellEnd"/>
      <w:r w:rsidRPr="00BD24BB">
        <w:rPr>
          <w:rFonts w:cstheme="minorHAnsi"/>
          <w:sz w:val="20"/>
          <w:szCs w:val="20"/>
        </w:rPr>
        <w:t xml:space="preserve">α </w:t>
      </w:r>
      <w:proofErr w:type="spellStart"/>
      <w:r w:rsidRPr="00BD24BB">
        <w:rPr>
          <w:rFonts w:cstheme="minorHAnsi"/>
          <w:sz w:val="20"/>
          <w:szCs w:val="20"/>
        </w:rPr>
        <w:t>με</w:t>
      </w:r>
      <w:proofErr w:type="spellEnd"/>
      <w:r w:rsidRPr="00BD24BB">
        <w:rPr>
          <w:rFonts w:cstheme="minorHAnsi"/>
          <w:sz w:val="20"/>
          <w:szCs w:val="20"/>
        </w:rPr>
        <w:t xml:space="preserve"> </w:t>
      </w:r>
      <w:proofErr w:type="spellStart"/>
      <w:r w:rsidRPr="00BD24BB">
        <w:rPr>
          <w:rFonts w:cstheme="minorHAnsi"/>
          <w:sz w:val="20"/>
          <w:szCs w:val="20"/>
        </w:rPr>
        <w:t>τους</w:t>
      </w:r>
      <w:proofErr w:type="spellEnd"/>
      <w:r w:rsidRPr="00BD24BB">
        <w:rPr>
          <w:rFonts w:cstheme="minorHAnsi"/>
          <w:sz w:val="20"/>
          <w:szCs w:val="20"/>
        </w:rPr>
        <w:t xml:space="preserve"> α</w:t>
      </w:r>
      <w:proofErr w:type="spellStart"/>
      <w:r w:rsidRPr="00BD24BB">
        <w:rPr>
          <w:rFonts w:cstheme="minorHAnsi"/>
          <w:sz w:val="20"/>
          <w:szCs w:val="20"/>
        </w:rPr>
        <w:t>ντίστοιχους</w:t>
      </w:r>
      <w:proofErr w:type="spellEnd"/>
      <w:r w:rsidRPr="00BD24BB">
        <w:rPr>
          <w:rFonts w:cstheme="minorHAnsi"/>
          <w:sz w:val="20"/>
          <w:szCs w:val="20"/>
        </w:rPr>
        <w:t xml:space="preserve"> κα</w:t>
      </w:r>
      <w:proofErr w:type="spellStart"/>
      <w:r w:rsidRPr="00BD24BB">
        <w:rPr>
          <w:rFonts w:cstheme="minorHAnsi"/>
          <w:sz w:val="20"/>
          <w:szCs w:val="20"/>
        </w:rPr>
        <w:t>νονισμούς</w:t>
      </w:r>
      <w:proofErr w:type="spellEnd"/>
      <w:r w:rsidRPr="00BD24BB">
        <w:rPr>
          <w:rFonts w:cstheme="minorHAnsi"/>
          <w:sz w:val="20"/>
          <w:szCs w:val="20"/>
        </w:rPr>
        <w:t xml:space="preserve"> </w:t>
      </w:r>
      <w:proofErr w:type="spellStart"/>
      <w:r w:rsidRPr="00BD24BB">
        <w:rPr>
          <w:rFonts w:cstheme="minorHAnsi"/>
          <w:sz w:val="20"/>
          <w:szCs w:val="20"/>
        </w:rPr>
        <w:t>τυ</w:t>
      </w:r>
      <w:proofErr w:type="spellEnd"/>
      <w:r w:rsidRPr="00BD24BB">
        <w:rPr>
          <w:rFonts w:cstheme="minorHAnsi"/>
          <w:sz w:val="20"/>
          <w:szCs w:val="20"/>
        </w:rPr>
        <w:t>ποποίησης και πα</w:t>
      </w:r>
      <w:proofErr w:type="spellStart"/>
      <w:r w:rsidRPr="00BD24BB">
        <w:rPr>
          <w:rFonts w:cstheme="minorHAnsi"/>
          <w:sz w:val="20"/>
          <w:szCs w:val="20"/>
        </w:rPr>
        <w:t>ράλληλ</w:t>
      </w:r>
      <w:proofErr w:type="spellEnd"/>
      <w:r w:rsidRPr="00BD24BB">
        <w:rPr>
          <w:rFonts w:cstheme="minorHAnsi"/>
          <w:sz w:val="20"/>
          <w:szCs w:val="20"/>
        </w:rPr>
        <w:t xml:space="preserve">α να </w:t>
      </w:r>
      <w:proofErr w:type="spellStart"/>
      <w:r w:rsidRPr="00BD24BB">
        <w:rPr>
          <w:rFonts w:cstheme="minorHAnsi"/>
          <w:sz w:val="20"/>
          <w:szCs w:val="20"/>
        </w:rPr>
        <w:t>συμμορφώνοντ</w:t>
      </w:r>
      <w:proofErr w:type="spellEnd"/>
      <w:r w:rsidRPr="00BD24BB">
        <w:rPr>
          <w:rFonts w:cstheme="minorHAnsi"/>
          <w:sz w:val="20"/>
          <w:szCs w:val="20"/>
        </w:rPr>
        <w:t xml:space="preserve">αι </w:t>
      </w:r>
      <w:proofErr w:type="spellStart"/>
      <w:r w:rsidRPr="00BD24BB">
        <w:rPr>
          <w:rFonts w:cstheme="minorHAnsi"/>
          <w:sz w:val="20"/>
          <w:szCs w:val="20"/>
        </w:rPr>
        <w:t>με</w:t>
      </w:r>
      <w:proofErr w:type="spellEnd"/>
      <w:r w:rsidRPr="00BD24BB">
        <w:rPr>
          <w:rFonts w:cstheme="minorHAnsi"/>
          <w:sz w:val="20"/>
          <w:szCs w:val="20"/>
        </w:rPr>
        <w:t xml:space="preserve"> </w:t>
      </w:r>
      <w:proofErr w:type="spellStart"/>
      <w:r w:rsidRPr="00BD24BB">
        <w:rPr>
          <w:rFonts w:cstheme="minorHAnsi"/>
          <w:sz w:val="20"/>
          <w:szCs w:val="20"/>
        </w:rPr>
        <w:t>τις</w:t>
      </w:r>
      <w:proofErr w:type="spellEnd"/>
      <w:r w:rsidRPr="00BD24BB">
        <w:rPr>
          <w:rFonts w:cstheme="minorHAnsi"/>
          <w:sz w:val="20"/>
          <w:szCs w:val="20"/>
        </w:rPr>
        <w:t xml:space="preserve"> «</w:t>
      </w:r>
      <w:proofErr w:type="spellStart"/>
      <w:r w:rsidRPr="00BD24BB">
        <w:rPr>
          <w:rFonts w:cstheme="minorHAnsi"/>
          <w:sz w:val="20"/>
          <w:szCs w:val="20"/>
        </w:rPr>
        <w:t>Οδηγίες</w:t>
      </w:r>
      <w:proofErr w:type="spellEnd"/>
      <w:r w:rsidRPr="00BD24BB">
        <w:rPr>
          <w:rFonts w:cstheme="minorHAnsi"/>
          <w:sz w:val="20"/>
          <w:szCs w:val="20"/>
        </w:rPr>
        <w:t xml:space="preserve"> Χα</w:t>
      </w:r>
      <w:proofErr w:type="spellStart"/>
      <w:r w:rsidRPr="00BD24BB">
        <w:rPr>
          <w:rFonts w:cstheme="minorHAnsi"/>
          <w:sz w:val="20"/>
          <w:szCs w:val="20"/>
        </w:rPr>
        <w:t>μηλής</w:t>
      </w:r>
      <w:proofErr w:type="spellEnd"/>
      <w:r w:rsidRPr="00BD24BB">
        <w:rPr>
          <w:rFonts w:cstheme="minorHAnsi"/>
          <w:sz w:val="20"/>
          <w:szCs w:val="20"/>
        </w:rPr>
        <w:t xml:space="preserve"> </w:t>
      </w:r>
      <w:proofErr w:type="spellStart"/>
      <w:r w:rsidRPr="00BD24BB">
        <w:rPr>
          <w:rFonts w:cstheme="minorHAnsi"/>
          <w:sz w:val="20"/>
          <w:szCs w:val="20"/>
        </w:rPr>
        <w:t>Τάσης</w:t>
      </w:r>
      <w:proofErr w:type="spellEnd"/>
      <w:r w:rsidRPr="00BD24BB">
        <w:rPr>
          <w:rFonts w:cstheme="minorHAnsi"/>
          <w:sz w:val="20"/>
          <w:szCs w:val="20"/>
        </w:rPr>
        <w:t>» (</w:t>
      </w:r>
      <w:r w:rsidRPr="00BD24BB">
        <w:rPr>
          <w:rFonts w:cstheme="minorHAnsi"/>
          <w:sz w:val="20"/>
          <w:szCs w:val="20"/>
          <w:lang w:val="en-US"/>
        </w:rPr>
        <w:t>LVD</w:t>
      </w:r>
      <w:r w:rsidRPr="00BD24BB">
        <w:rPr>
          <w:rFonts w:cstheme="minorHAnsi"/>
          <w:sz w:val="20"/>
          <w:szCs w:val="20"/>
        </w:rPr>
        <w:t xml:space="preserve">) </w:t>
      </w:r>
      <w:r w:rsidRPr="00BD24BB">
        <w:rPr>
          <w:rFonts w:cstheme="minorHAnsi"/>
          <w:sz w:val="20"/>
          <w:szCs w:val="20"/>
          <w:lang w:val="el-GR"/>
        </w:rPr>
        <w:t>2014/35/</w:t>
      </w:r>
      <w:r w:rsidRPr="00BD24BB">
        <w:rPr>
          <w:rFonts w:cstheme="minorHAnsi"/>
          <w:sz w:val="20"/>
          <w:szCs w:val="20"/>
          <w:lang w:val="en-US"/>
        </w:rPr>
        <w:t>EU</w:t>
      </w:r>
      <w:r w:rsidRPr="00BD24BB">
        <w:rPr>
          <w:rFonts w:cstheme="minorHAnsi"/>
          <w:sz w:val="20"/>
          <w:szCs w:val="20"/>
        </w:rPr>
        <w:t xml:space="preserve"> και </w:t>
      </w:r>
      <w:proofErr w:type="spellStart"/>
      <w:r w:rsidRPr="00BD24BB">
        <w:rPr>
          <w:rFonts w:cstheme="minorHAnsi"/>
          <w:sz w:val="20"/>
          <w:szCs w:val="20"/>
        </w:rPr>
        <w:t>την</w:t>
      </w:r>
      <w:proofErr w:type="spellEnd"/>
      <w:r w:rsidRPr="00BD24BB">
        <w:rPr>
          <w:rFonts w:cstheme="minorHAnsi"/>
          <w:sz w:val="20"/>
          <w:szCs w:val="20"/>
        </w:rPr>
        <w:t xml:space="preserve"> «</w:t>
      </w:r>
      <w:proofErr w:type="spellStart"/>
      <w:r w:rsidRPr="00BD24BB">
        <w:rPr>
          <w:rFonts w:cstheme="minorHAnsi"/>
          <w:sz w:val="20"/>
          <w:szCs w:val="20"/>
        </w:rPr>
        <w:t>Οδηγί</w:t>
      </w:r>
      <w:proofErr w:type="spellEnd"/>
      <w:r w:rsidRPr="00BD24BB">
        <w:rPr>
          <w:rFonts w:cstheme="minorHAnsi"/>
          <w:sz w:val="20"/>
          <w:szCs w:val="20"/>
        </w:rPr>
        <w:t xml:space="preserve">α </w:t>
      </w:r>
      <w:proofErr w:type="spellStart"/>
      <w:r w:rsidRPr="00BD24BB">
        <w:rPr>
          <w:rFonts w:cstheme="minorHAnsi"/>
          <w:sz w:val="20"/>
          <w:szCs w:val="20"/>
        </w:rPr>
        <w:t>Ηλεκτρομ</w:t>
      </w:r>
      <w:proofErr w:type="spellEnd"/>
      <w:r w:rsidRPr="00BD24BB">
        <w:rPr>
          <w:rFonts w:cstheme="minorHAnsi"/>
          <w:sz w:val="20"/>
          <w:szCs w:val="20"/>
        </w:rPr>
        <w:t xml:space="preserve">αγνητικής </w:t>
      </w:r>
      <w:proofErr w:type="spellStart"/>
      <w:r w:rsidRPr="00BD24BB">
        <w:rPr>
          <w:rFonts w:cstheme="minorHAnsi"/>
          <w:sz w:val="20"/>
          <w:szCs w:val="20"/>
        </w:rPr>
        <w:t>Συμ</w:t>
      </w:r>
      <w:proofErr w:type="spellEnd"/>
      <w:r w:rsidRPr="00BD24BB">
        <w:rPr>
          <w:rFonts w:cstheme="minorHAnsi"/>
          <w:sz w:val="20"/>
          <w:szCs w:val="20"/>
        </w:rPr>
        <w:t>βατότητας» (</w:t>
      </w:r>
      <w:r w:rsidRPr="00BD24BB">
        <w:rPr>
          <w:rFonts w:cstheme="minorHAnsi"/>
          <w:sz w:val="20"/>
          <w:szCs w:val="20"/>
          <w:lang w:val="en-US"/>
        </w:rPr>
        <w:t>EMC</w:t>
      </w:r>
      <w:r w:rsidRPr="00BD24BB">
        <w:rPr>
          <w:rFonts w:cstheme="minorHAnsi"/>
          <w:sz w:val="20"/>
          <w:szCs w:val="20"/>
        </w:rPr>
        <w:t>) 2014/30/</w:t>
      </w:r>
      <w:r w:rsidRPr="00BD24BB">
        <w:rPr>
          <w:rFonts w:cstheme="minorHAnsi"/>
          <w:sz w:val="20"/>
          <w:szCs w:val="20"/>
          <w:lang w:val="en-US"/>
        </w:rPr>
        <w:t>CE</w:t>
      </w:r>
      <w:r w:rsidRPr="00BD24BB">
        <w:rPr>
          <w:rFonts w:cstheme="minorHAnsi"/>
          <w:sz w:val="20"/>
          <w:szCs w:val="20"/>
        </w:rPr>
        <w:t xml:space="preserve"> </w:t>
      </w:r>
      <w:proofErr w:type="spellStart"/>
      <w:r w:rsidRPr="00BD24BB">
        <w:rPr>
          <w:rFonts w:cstheme="minorHAnsi"/>
          <w:sz w:val="20"/>
          <w:szCs w:val="20"/>
        </w:rPr>
        <w:t>της</w:t>
      </w:r>
      <w:proofErr w:type="spellEnd"/>
      <w:r w:rsidRPr="00BD24BB">
        <w:rPr>
          <w:rFonts w:cstheme="minorHAnsi"/>
          <w:sz w:val="20"/>
          <w:szCs w:val="20"/>
        </w:rPr>
        <w:t xml:space="preserve"> </w:t>
      </w:r>
      <w:proofErr w:type="spellStart"/>
      <w:r w:rsidRPr="00BD24BB">
        <w:rPr>
          <w:rFonts w:cstheme="minorHAnsi"/>
          <w:sz w:val="20"/>
          <w:szCs w:val="20"/>
        </w:rPr>
        <w:t>Ευρω</w:t>
      </w:r>
      <w:proofErr w:type="spellEnd"/>
      <w:r w:rsidRPr="00BD24BB">
        <w:rPr>
          <w:rFonts w:cstheme="minorHAnsi"/>
          <w:sz w:val="20"/>
          <w:szCs w:val="20"/>
        </w:rPr>
        <w:t xml:space="preserve">παϊκής </w:t>
      </w:r>
      <w:proofErr w:type="spellStart"/>
      <w:r w:rsidRPr="00BD24BB">
        <w:rPr>
          <w:rFonts w:cstheme="minorHAnsi"/>
          <w:sz w:val="20"/>
          <w:szCs w:val="20"/>
        </w:rPr>
        <w:t>Ένωσης</w:t>
      </w:r>
      <w:proofErr w:type="spellEnd"/>
      <w:r w:rsidRPr="00BD24BB">
        <w:rPr>
          <w:rFonts w:cstheme="minorHAnsi"/>
          <w:sz w:val="20"/>
          <w:szCs w:val="20"/>
        </w:rPr>
        <w:t>.</w:t>
      </w:r>
    </w:p>
    <w:p w14:paraId="0B47B00F" w14:textId="77777777" w:rsidR="00BD24BB" w:rsidRPr="00BD24BB" w:rsidRDefault="00BD24BB" w:rsidP="00BD24BB">
      <w:pPr>
        <w:pStyle w:val="ListParagraph"/>
        <w:suppressAutoHyphens/>
        <w:spacing w:line="260" w:lineRule="exact"/>
        <w:ind w:left="0"/>
        <w:rPr>
          <w:rFonts w:cstheme="minorHAnsi"/>
          <w:b/>
          <w:bCs/>
          <w:sz w:val="20"/>
          <w:szCs w:val="20"/>
        </w:rPr>
      </w:pPr>
    </w:p>
    <w:p w14:paraId="2CF965A1" w14:textId="27841A75" w:rsidR="00BD24BB" w:rsidRPr="00BD24BB" w:rsidRDefault="00BD24BB" w:rsidP="00971E15">
      <w:pPr>
        <w:pStyle w:val="Style3"/>
        <w:rPr>
          <w:lang w:val="de-DE"/>
        </w:rPr>
      </w:pPr>
      <w:bookmarkStart w:id="3" w:name="_Toc103768228"/>
      <w:r w:rsidRPr="00BD24BB">
        <w:t>Λειτουργικά χαρακτηριστικά</w:t>
      </w:r>
      <w:bookmarkEnd w:id="3"/>
    </w:p>
    <w:p w14:paraId="76BCA9FA" w14:textId="77777777" w:rsidR="00BD24BB" w:rsidRPr="00BD24BB" w:rsidRDefault="00BD24BB" w:rsidP="00971E15">
      <w:pPr>
        <w:pStyle w:val="BodyText"/>
        <w:numPr>
          <w:ilvl w:val="0"/>
          <w:numId w:val="6"/>
        </w:numPr>
        <w:suppressAutoHyphens/>
        <w:spacing w:line="260" w:lineRule="exact"/>
        <w:ind w:left="357" w:hanging="357"/>
        <w:jc w:val="left"/>
        <w:rPr>
          <w:rFonts w:asciiTheme="minorHAnsi" w:hAnsiTheme="minorHAnsi" w:cstheme="minorHAnsi"/>
          <w:b/>
          <w:bCs/>
          <w:sz w:val="20"/>
        </w:rPr>
      </w:pPr>
      <w:r w:rsidRPr="00BD24BB">
        <w:rPr>
          <w:rFonts w:asciiTheme="minorHAnsi" w:hAnsiTheme="minorHAnsi" w:cstheme="minorHAnsi"/>
          <w:sz w:val="20"/>
        </w:rPr>
        <w:t xml:space="preserve">Οι αυτόματοι διακόπτες κλειστού τύπου πρέπει να έχουν ονομαστική τάση λειτουργίας (Ue) 690 </w:t>
      </w:r>
      <w:r w:rsidRPr="00BD24BB">
        <w:rPr>
          <w:rFonts w:asciiTheme="minorHAnsi" w:hAnsiTheme="minorHAnsi" w:cstheme="minorHAnsi"/>
          <w:sz w:val="20"/>
          <w:lang w:val="en-US"/>
        </w:rPr>
        <w:t>V</w:t>
      </w:r>
      <w:r w:rsidRPr="00BD24BB">
        <w:rPr>
          <w:rFonts w:asciiTheme="minorHAnsi" w:hAnsiTheme="minorHAnsi" w:cstheme="minorHAnsi"/>
          <w:sz w:val="20"/>
        </w:rPr>
        <w:t xml:space="preserve"> </w:t>
      </w:r>
      <w:r w:rsidRPr="00BD24BB">
        <w:rPr>
          <w:rFonts w:asciiTheme="minorHAnsi" w:hAnsiTheme="minorHAnsi" w:cstheme="minorHAnsi"/>
          <w:sz w:val="20"/>
          <w:lang w:val="en-US"/>
        </w:rPr>
        <w:t>AC</w:t>
      </w:r>
      <w:r w:rsidRPr="00BD24BB">
        <w:rPr>
          <w:rFonts w:asciiTheme="minorHAnsi" w:hAnsiTheme="minorHAnsi" w:cstheme="minorHAnsi"/>
          <w:sz w:val="20"/>
          <w:lang w:val="el-GR"/>
        </w:rPr>
        <w:t xml:space="preserve"> - </w:t>
      </w:r>
      <w:r w:rsidRPr="00BD24BB">
        <w:rPr>
          <w:rFonts w:asciiTheme="minorHAnsi" w:hAnsiTheme="minorHAnsi" w:cstheme="minorHAnsi"/>
          <w:sz w:val="20"/>
        </w:rPr>
        <w:t xml:space="preserve">50/60 </w:t>
      </w:r>
      <w:r w:rsidRPr="00BD24BB">
        <w:rPr>
          <w:rFonts w:asciiTheme="minorHAnsi" w:hAnsiTheme="minorHAnsi" w:cstheme="minorHAnsi"/>
          <w:sz w:val="20"/>
          <w:lang w:val="en-US"/>
        </w:rPr>
        <w:t>Hz</w:t>
      </w:r>
      <w:r w:rsidRPr="00BD24BB">
        <w:rPr>
          <w:rFonts w:asciiTheme="minorHAnsi" w:hAnsiTheme="minorHAnsi" w:cstheme="minorHAnsi"/>
          <w:sz w:val="20"/>
        </w:rPr>
        <w:t>.</w:t>
      </w:r>
    </w:p>
    <w:p w14:paraId="3ED1C984" w14:textId="77777777" w:rsidR="00BD24BB" w:rsidRPr="00BD24BB" w:rsidRDefault="00BD24BB" w:rsidP="00971E15">
      <w:pPr>
        <w:pStyle w:val="BodyText"/>
        <w:numPr>
          <w:ilvl w:val="0"/>
          <w:numId w:val="6"/>
        </w:numPr>
        <w:suppressAutoHyphens/>
        <w:spacing w:line="260" w:lineRule="exact"/>
        <w:ind w:left="357" w:hanging="357"/>
        <w:jc w:val="left"/>
        <w:rPr>
          <w:rFonts w:asciiTheme="minorHAnsi" w:hAnsiTheme="minorHAnsi" w:cstheme="minorHAnsi"/>
          <w:b/>
          <w:bCs/>
          <w:sz w:val="20"/>
        </w:rPr>
      </w:pPr>
      <w:r w:rsidRPr="00BD24BB">
        <w:rPr>
          <w:rFonts w:asciiTheme="minorHAnsi" w:hAnsiTheme="minorHAnsi" w:cstheme="minorHAnsi"/>
          <w:sz w:val="20"/>
        </w:rPr>
        <w:t xml:space="preserve">Οι αυτόματοι διακόπτες κλειστού τύπου πρέπει να έχουν αντοχή σε κρουστική τάση (Uimp), τουλάχιστον 8 </w:t>
      </w:r>
      <w:r w:rsidRPr="00BD24BB">
        <w:rPr>
          <w:rFonts w:asciiTheme="minorHAnsi" w:hAnsiTheme="minorHAnsi" w:cstheme="minorHAnsi"/>
          <w:sz w:val="20"/>
          <w:lang w:val="en-US"/>
        </w:rPr>
        <w:t>kV</w:t>
      </w:r>
      <w:r w:rsidRPr="00BD24BB">
        <w:rPr>
          <w:rFonts w:asciiTheme="minorHAnsi" w:hAnsiTheme="minorHAnsi" w:cstheme="minorHAnsi"/>
          <w:sz w:val="20"/>
          <w:lang w:val="el-GR"/>
        </w:rPr>
        <w:t>.</w:t>
      </w:r>
    </w:p>
    <w:p w14:paraId="112CA3CC" w14:textId="77777777" w:rsidR="00BD24BB" w:rsidRPr="00BD24BB" w:rsidRDefault="00BD24BB" w:rsidP="00971E15">
      <w:pPr>
        <w:pStyle w:val="BodyText"/>
        <w:numPr>
          <w:ilvl w:val="0"/>
          <w:numId w:val="6"/>
        </w:numPr>
        <w:suppressAutoHyphens/>
        <w:spacing w:line="260" w:lineRule="exact"/>
        <w:ind w:left="357" w:hanging="357"/>
        <w:jc w:val="left"/>
        <w:rPr>
          <w:rFonts w:asciiTheme="minorHAnsi" w:hAnsiTheme="minorHAnsi" w:cstheme="minorHAnsi"/>
          <w:b/>
          <w:bCs/>
          <w:sz w:val="20"/>
        </w:rPr>
      </w:pPr>
      <w:r w:rsidRPr="00BD24BB">
        <w:rPr>
          <w:rFonts w:asciiTheme="minorHAnsi" w:hAnsiTheme="minorHAnsi" w:cstheme="minorHAnsi"/>
          <w:sz w:val="20"/>
        </w:rPr>
        <w:t xml:space="preserve">Οι αυτόματοι διακόπτες κλειστού τύπου πρέπει να έχουν ονομαστική τάση μόνωσης (Ui) </w:t>
      </w:r>
      <w:r w:rsidRPr="00BD24BB">
        <w:rPr>
          <w:rFonts w:asciiTheme="minorHAnsi" w:hAnsiTheme="minorHAnsi" w:cstheme="minorHAnsi"/>
          <w:sz w:val="20"/>
          <w:lang w:val="el-GR"/>
        </w:rPr>
        <w:t>8</w:t>
      </w:r>
      <w:r w:rsidRPr="00BD24BB">
        <w:rPr>
          <w:rFonts w:asciiTheme="minorHAnsi" w:hAnsiTheme="minorHAnsi" w:cstheme="minorHAnsi"/>
          <w:sz w:val="20"/>
        </w:rPr>
        <w:t xml:space="preserve">00 </w:t>
      </w:r>
      <w:r w:rsidRPr="00BD24BB">
        <w:rPr>
          <w:rFonts w:asciiTheme="minorHAnsi" w:hAnsiTheme="minorHAnsi" w:cstheme="minorHAnsi"/>
          <w:sz w:val="20"/>
          <w:lang w:val="en-US"/>
        </w:rPr>
        <w:t>V</w:t>
      </w:r>
      <w:r w:rsidRPr="00BD24BB">
        <w:rPr>
          <w:rFonts w:asciiTheme="minorHAnsi" w:hAnsiTheme="minorHAnsi" w:cstheme="minorHAnsi"/>
          <w:sz w:val="20"/>
        </w:rPr>
        <w:t xml:space="preserve"> </w:t>
      </w:r>
      <w:r w:rsidRPr="00BD24BB">
        <w:rPr>
          <w:rFonts w:asciiTheme="minorHAnsi" w:hAnsiTheme="minorHAnsi" w:cstheme="minorHAnsi"/>
          <w:sz w:val="20"/>
          <w:lang w:val="en-US"/>
        </w:rPr>
        <w:t>AC</w:t>
      </w:r>
      <w:r w:rsidRPr="00BD24BB">
        <w:rPr>
          <w:rFonts w:asciiTheme="minorHAnsi" w:hAnsiTheme="minorHAnsi" w:cstheme="minorHAnsi"/>
          <w:sz w:val="20"/>
          <w:lang w:val="el-GR"/>
        </w:rPr>
        <w:t xml:space="preserve"> ακόμη και αν στον διακόπτη είναι </w:t>
      </w:r>
      <w:bookmarkStart w:id="4" w:name="_Hlk80797809"/>
      <w:r w:rsidRPr="00BD24BB">
        <w:rPr>
          <w:rFonts w:asciiTheme="minorHAnsi" w:hAnsiTheme="minorHAnsi" w:cstheme="minorHAnsi"/>
          <w:sz w:val="20"/>
          <w:lang w:val="el-GR"/>
        </w:rPr>
        <w:t>τοποθετημένος ηλεκτρονόμος διαρροής προς γη.</w:t>
      </w:r>
    </w:p>
    <w:bookmarkEnd w:id="4"/>
    <w:p w14:paraId="78949096" w14:textId="77777777" w:rsidR="00BD24BB" w:rsidRPr="00BD24BB" w:rsidRDefault="00BD24BB" w:rsidP="00971E15">
      <w:pPr>
        <w:pStyle w:val="BodyText"/>
        <w:numPr>
          <w:ilvl w:val="0"/>
          <w:numId w:val="6"/>
        </w:numPr>
        <w:suppressAutoHyphens/>
        <w:spacing w:line="260" w:lineRule="exact"/>
        <w:ind w:left="357" w:hanging="357"/>
        <w:jc w:val="left"/>
        <w:rPr>
          <w:rFonts w:asciiTheme="minorHAnsi" w:hAnsiTheme="minorHAnsi" w:cstheme="minorHAnsi"/>
          <w:b/>
          <w:bCs/>
          <w:sz w:val="20"/>
        </w:rPr>
      </w:pPr>
      <w:r w:rsidRPr="00BD24BB">
        <w:rPr>
          <w:rFonts w:asciiTheme="minorHAnsi" w:hAnsiTheme="minorHAnsi" w:cstheme="minorHAnsi"/>
          <w:sz w:val="20"/>
        </w:rPr>
        <w:t xml:space="preserve">Σύμφωνα με το πρότυπο </w:t>
      </w:r>
      <w:r w:rsidRPr="00BD24BB">
        <w:rPr>
          <w:rFonts w:asciiTheme="minorHAnsi" w:hAnsiTheme="minorHAnsi" w:cstheme="minorHAnsi"/>
          <w:sz w:val="20"/>
          <w:lang w:val="en-US"/>
        </w:rPr>
        <w:t>IEC</w:t>
      </w:r>
      <w:r w:rsidRPr="00BD24BB">
        <w:rPr>
          <w:rFonts w:asciiTheme="minorHAnsi" w:hAnsiTheme="minorHAnsi" w:cstheme="minorHAnsi"/>
          <w:sz w:val="20"/>
        </w:rPr>
        <w:t xml:space="preserve"> 60947-2 (παρ. 4.4), οι αυτόματοι διακόπτες </w:t>
      </w:r>
      <w:r w:rsidRPr="00BD24BB">
        <w:rPr>
          <w:rFonts w:asciiTheme="minorHAnsi" w:hAnsiTheme="minorHAnsi" w:cstheme="minorHAnsi"/>
          <w:sz w:val="20"/>
          <w:lang w:val="el-GR"/>
        </w:rPr>
        <w:t xml:space="preserve">θα </w:t>
      </w:r>
      <w:r w:rsidRPr="00BD24BB">
        <w:rPr>
          <w:rFonts w:asciiTheme="minorHAnsi" w:hAnsiTheme="minorHAnsi" w:cstheme="minorHAnsi"/>
          <w:sz w:val="20"/>
        </w:rPr>
        <w:t xml:space="preserve">πρέπει να ανήκουν στη κατηγορία χρήσης A </w:t>
      </w:r>
    </w:p>
    <w:p w14:paraId="767BD5A2" w14:textId="77777777" w:rsidR="00BD24BB" w:rsidRPr="00BD24BB" w:rsidRDefault="00BD24BB" w:rsidP="00971E15">
      <w:pPr>
        <w:pStyle w:val="BodyText"/>
        <w:numPr>
          <w:ilvl w:val="0"/>
          <w:numId w:val="6"/>
        </w:numPr>
        <w:suppressAutoHyphens/>
        <w:spacing w:line="260" w:lineRule="exact"/>
        <w:ind w:left="357" w:hanging="357"/>
        <w:jc w:val="left"/>
        <w:rPr>
          <w:rFonts w:asciiTheme="minorHAnsi" w:hAnsiTheme="minorHAnsi" w:cstheme="minorHAnsi"/>
          <w:b/>
          <w:bCs/>
          <w:sz w:val="20"/>
        </w:rPr>
      </w:pPr>
      <w:r w:rsidRPr="00BD24BB">
        <w:rPr>
          <w:rFonts w:asciiTheme="minorHAnsi" w:hAnsiTheme="minorHAnsi" w:cstheme="minorHAnsi"/>
          <w:sz w:val="20"/>
        </w:rPr>
        <w:t xml:space="preserve">Οι αυτόματοι διακόπτες πρέπει θα </w:t>
      </w:r>
      <w:r w:rsidRPr="00BD24BB">
        <w:rPr>
          <w:rFonts w:asciiTheme="minorHAnsi" w:hAnsiTheme="minorHAnsi" w:cstheme="minorHAnsi"/>
          <w:sz w:val="20"/>
          <w:lang w:val="el-GR"/>
        </w:rPr>
        <w:t xml:space="preserve">πρέπει να έχουν ικανότητα </w:t>
      </w:r>
      <w:r w:rsidRPr="00BD24BB">
        <w:rPr>
          <w:rFonts w:asciiTheme="minorHAnsi" w:hAnsiTheme="minorHAnsi" w:cstheme="minorHAnsi"/>
          <w:sz w:val="20"/>
        </w:rPr>
        <w:t xml:space="preserve">απόζευξης σε βραχυκύκλωμα (Icu) </w:t>
      </w:r>
      <w:r w:rsidRPr="00BD24BB">
        <w:rPr>
          <w:rFonts w:asciiTheme="minorHAnsi" w:hAnsiTheme="minorHAnsi" w:cstheme="minorHAnsi"/>
          <w:sz w:val="20"/>
          <w:lang w:val="el-GR"/>
        </w:rPr>
        <w:t xml:space="preserve">έως </w:t>
      </w:r>
      <w:r w:rsidRPr="00BD24BB">
        <w:rPr>
          <w:rFonts w:asciiTheme="minorHAnsi" w:hAnsiTheme="minorHAnsi" w:cstheme="minorHAnsi"/>
          <w:sz w:val="20"/>
        </w:rPr>
        <w:t xml:space="preserve">και </w:t>
      </w:r>
      <w:r w:rsidRPr="00BD24BB">
        <w:rPr>
          <w:rFonts w:asciiTheme="minorHAnsi" w:hAnsiTheme="minorHAnsi" w:cstheme="minorHAnsi"/>
          <w:sz w:val="20"/>
          <w:lang w:val="el-GR"/>
        </w:rPr>
        <w:t>70</w:t>
      </w:r>
      <w:r w:rsidRPr="00BD24BB">
        <w:rPr>
          <w:rFonts w:asciiTheme="minorHAnsi" w:hAnsiTheme="minorHAnsi" w:cstheme="minorHAnsi"/>
          <w:sz w:val="20"/>
        </w:rPr>
        <w:t xml:space="preserve"> </w:t>
      </w:r>
      <w:r w:rsidRPr="00BD24BB">
        <w:rPr>
          <w:rFonts w:asciiTheme="minorHAnsi" w:hAnsiTheme="minorHAnsi" w:cstheme="minorHAnsi"/>
          <w:sz w:val="20"/>
          <w:lang w:val="en-US"/>
        </w:rPr>
        <w:t>kA</w:t>
      </w:r>
      <w:r w:rsidRPr="00BD24BB">
        <w:rPr>
          <w:rFonts w:asciiTheme="minorHAnsi" w:hAnsiTheme="minorHAnsi" w:cstheme="minorHAnsi"/>
          <w:sz w:val="20"/>
        </w:rPr>
        <w:t xml:space="preserve"> στα </w:t>
      </w:r>
      <w:r w:rsidRPr="00BD24BB">
        <w:rPr>
          <w:rFonts w:asciiTheme="minorHAnsi" w:hAnsiTheme="minorHAnsi" w:cstheme="minorHAnsi"/>
          <w:sz w:val="20"/>
          <w:lang w:val="el-GR"/>
        </w:rPr>
        <w:t>415</w:t>
      </w:r>
      <w:r w:rsidRPr="00BD24BB">
        <w:rPr>
          <w:rFonts w:asciiTheme="minorHAnsi" w:hAnsiTheme="minorHAnsi" w:cstheme="minorHAnsi"/>
          <w:sz w:val="20"/>
        </w:rPr>
        <w:t xml:space="preserve"> </w:t>
      </w:r>
      <w:r w:rsidRPr="00BD24BB">
        <w:rPr>
          <w:rFonts w:asciiTheme="minorHAnsi" w:hAnsiTheme="minorHAnsi" w:cstheme="minorHAnsi"/>
          <w:sz w:val="20"/>
          <w:lang w:val="en-US"/>
        </w:rPr>
        <w:t>V</w:t>
      </w:r>
      <w:r w:rsidRPr="00BD24BB">
        <w:rPr>
          <w:rFonts w:asciiTheme="minorHAnsi" w:hAnsiTheme="minorHAnsi" w:cstheme="minorHAnsi"/>
          <w:sz w:val="20"/>
        </w:rPr>
        <w:t xml:space="preserve"> </w:t>
      </w:r>
      <w:r w:rsidRPr="00BD24BB">
        <w:rPr>
          <w:rFonts w:asciiTheme="minorHAnsi" w:hAnsiTheme="minorHAnsi" w:cstheme="minorHAnsi"/>
          <w:sz w:val="20"/>
          <w:lang w:val="en-US"/>
        </w:rPr>
        <w:t>AC</w:t>
      </w:r>
      <w:r w:rsidRPr="00BD24BB">
        <w:rPr>
          <w:rFonts w:asciiTheme="minorHAnsi" w:hAnsiTheme="minorHAnsi" w:cstheme="minorHAnsi"/>
          <w:sz w:val="20"/>
        </w:rPr>
        <w:t>.</w:t>
      </w:r>
    </w:p>
    <w:p w14:paraId="07BF8D88" w14:textId="77777777" w:rsidR="00BD24BB" w:rsidRPr="00BD24BB" w:rsidRDefault="00BD24BB" w:rsidP="00971E15">
      <w:pPr>
        <w:pStyle w:val="BodyText"/>
        <w:numPr>
          <w:ilvl w:val="0"/>
          <w:numId w:val="6"/>
        </w:numPr>
        <w:suppressAutoHyphens/>
        <w:spacing w:line="260" w:lineRule="exact"/>
        <w:ind w:left="357" w:hanging="357"/>
        <w:jc w:val="left"/>
        <w:rPr>
          <w:rFonts w:asciiTheme="minorHAnsi" w:hAnsiTheme="minorHAnsi" w:cstheme="minorHAnsi"/>
          <w:b/>
          <w:bCs/>
          <w:sz w:val="20"/>
        </w:rPr>
      </w:pPr>
      <w:r w:rsidRPr="00BD24BB">
        <w:rPr>
          <w:rFonts w:asciiTheme="minorHAnsi" w:hAnsiTheme="minorHAnsi" w:cstheme="minorHAnsi"/>
          <w:sz w:val="20"/>
        </w:rPr>
        <w:t>Οι αυτόματοι διακόπτες κλειστού τύπου πρέπει να έχουν τη δυνατότητα να λαμβάνουν τροφοδοσία είτε από τους επάνω είτε από τους κάτω ακροδέκτες, χωρίς να μειώνονται οι επιδόσεις τους και να τίθεται σε κίνδυνο η λειτουργία τους.</w:t>
      </w:r>
    </w:p>
    <w:p w14:paraId="5AA5609D" w14:textId="77777777" w:rsidR="00BD24BB" w:rsidRPr="00BD24BB" w:rsidRDefault="00BD24BB" w:rsidP="00971E15">
      <w:pPr>
        <w:pStyle w:val="BodyText"/>
        <w:numPr>
          <w:ilvl w:val="0"/>
          <w:numId w:val="6"/>
        </w:numPr>
        <w:suppressAutoHyphens/>
        <w:spacing w:line="260" w:lineRule="exact"/>
        <w:ind w:left="357" w:hanging="357"/>
        <w:jc w:val="left"/>
        <w:rPr>
          <w:rFonts w:asciiTheme="minorHAnsi" w:hAnsiTheme="minorHAnsi" w:cstheme="minorHAnsi"/>
          <w:b/>
          <w:bCs/>
          <w:sz w:val="20"/>
        </w:rPr>
      </w:pPr>
      <w:r w:rsidRPr="00BD24BB">
        <w:rPr>
          <w:rFonts w:asciiTheme="minorHAnsi" w:hAnsiTheme="minorHAnsi" w:cstheme="minorHAnsi"/>
          <w:sz w:val="20"/>
        </w:rPr>
        <w:t>Οι αυτόματοι διακόπτες κλειστού τύπου πρέπει να διαθέτουν μπουτόν δοκιμής στο εμπρόσθιο μέρος, ώστε να πιστοποιείται η σωστή λειτουργία του μηχανισμού απόζευξης και το άνοιγμα των πόλων.</w:t>
      </w:r>
    </w:p>
    <w:p w14:paraId="287BDC39" w14:textId="77777777" w:rsidR="00BD24BB" w:rsidRPr="00BD24BB" w:rsidRDefault="00BD24BB" w:rsidP="00971E15">
      <w:pPr>
        <w:pStyle w:val="BodyText"/>
        <w:numPr>
          <w:ilvl w:val="0"/>
          <w:numId w:val="6"/>
        </w:numPr>
        <w:tabs>
          <w:tab w:val="clear" w:pos="720"/>
        </w:tabs>
        <w:suppressAutoHyphens/>
        <w:spacing w:line="260" w:lineRule="exact"/>
        <w:ind w:left="357" w:hanging="357"/>
        <w:jc w:val="left"/>
        <w:rPr>
          <w:rFonts w:asciiTheme="minorHAnsi" w:hAnsiTheme="minorHAnsi" w:cstheme="minorHAnsi"/>
          <w:b/>
          <w:bCs/>
          <w:sz w:val="20"/>
          <w:lang w:val="el-GR"/>
        </w:rPr>
      </w:pPr>
      <w:r w:rsidRPr="00BD24BB">
        <w:rPr>
          <w:rFonts w:asciiTheme="minorHAnsi" w:hAnsiTheme="minorHAnsi" w:cstheme="minorHAnsi"/>
          <w:sz w:val="20"/>
        </w:rPr>
        <w:t xml:space="preserve">Το πλήθος των μηχανικών χειρισμών </w:t>
      </w:r>
      <w:r w:rsidRPr="00BD24BB">
        <w:rPr>
          <w:rFonts w:asciiTheme="minorHAnsi" w:hAnsiTheme="minorHAnsi" w:cstheme="minorHAnsi"/>
          <w:sz w:val="20"/>
          <w:lang w:val="el-GR"/>
        </w:rPr>
        <w:t xml:space="preserve">θα </w:t>
      </w:r>
      <w:r w:rsidRPr="00BD24BB">
        <w:rPr>
          <w:rFonts w:asciiTheme="minorHAnsi" w:hAnsiTheme="minorHAnsi" w:cstheme="minorHAnsi"/>
          <w:sz w:val="20"/>
        </w:rPr>
        <w:t xml:space="preserve">να είναι </w:t>
      </w:r>
      <w:r w:rsidRPr="00BD24BB">
        <w:rPr>
          <w:rFonts w:asciiTheme="minorHAnsi" w:hAnsiTheme="minorHAnsi" w:cstheme="minorHAnsi"/>
          <w:sz w:val="20"/>
          <w:lang w:val="el-GR"/>
        </w:rPr>
        <w:t>25</w:t>
      </w:r>
      <w:r w:rsidRPr="00BD24BB">
        <w:rPr>
          <w:rFonts w:asciiTheme="minorHAnsi" w:hAnsiTheme="minorHAnsi" w:cstheme="minorHAnsi"/>
          <w:sz w:val="20"/>
        </w:rPr>
        <w:t xml:space="preserve">.000 και των ηλεκτρικών </w:t>
      </w:r>
      <w:r w:rsidRPr="00BD24BB">
        <w:rPr>
          <w:rFonts w:asciiTheme="minorHAnsi" w:hAnsiTheme="minorHAnsi" w:cstheme="minorHAnsi"/>
          <w:sz w:val="20"/>
          <w:lang w:val="el-GR"/>
        </w:rPr>
        <w:t>8</w:t>
      </w:r>
      <w:r w:rsidRPr="00BD24BB">
        <w:rPr>
          <w:rFonts w:asciiTheme="minorHAnsi" w:hAnsiTheme="minorHAnsi" w:cstheme="minorHAnsi"/>
          <w:sz w:val="20"/>
        </w:rPr>
        <w:t>.000.</w:t>
      </w:r>
    </w:p>
    <w:p w14:paraId="1B26F99C" w14:textId="77777777" w:rsidR="00BD24BB" w:rsidRPr="00BD24BB" w:rsidRDefault="00BD24BB" w:rsidP="00BD24BB">
      <w:pPr>
        <w:pStyle w:val="BodyText"/>
        <w:tabs>
          <w:tab w:val="clear" w:pos="720"/>
        </w:tabs>
        <w:suppressAutoHyphens/>
        <w:spacing w:line="260" w:lineRule="exact"/>
        <w:jc w:val="left"/>
        <w:rPr>
          <w:rFonts w:asciiTheme="minorHAnsi" w:hAnsiTheme="minorHAnsi" w:cstheme="minorHAnsi"/>
          <w:b/>
          <w:bCs/>
          <w:sz w:val="20"/>
          <w:lang w:val="el-GR"/>
        </w:rPr>
      </w:pPr>
    </w:p>
    <w:p w14:paraId="420CA3B5" w14:textId="06783F96" w:rsidR="00BD24BB" w:rsidRPr="00BD24BB" w:rsidRDefault="00BD24BB" w:rsidP="00971E15">
      <w:pPr>
        <w:pStyle w:val="Style3"/>
        <w:rPr>
          <w:lang w:val="de-DE"/>
        </w:rPr>
      </w:pPr>
      <w:bookmarkStart w:id="5" w:name="_Toc103768229"/>
      <w:r w:rsidRPr="00BD24BB">
        <w:t>Συνθήκες περιβάλλοντος</w:t>
      </w:r>
      <w:bookmarkEnd w:id="5"/>
    </w:p>
    <w:p w14:paraId="79F12474" w14:textId="77777777" w:rsidR="00BD24BB" w:rsidRPr="00BD24BB" w:rsidRDefault="00BD24BB" w:rsidP="00BD24BB">
      <w:pPr>
        <w:pStyle w:val="BodyText"/>
        <w:suppressAutoHyphens/>
        <w:spacing w:line="260" w:lineRule="exact"/>
        <w:jc w:val="left"/>
        <w:rPr>
          <w:rFonts w:asciiTheme="minorHAnsi" w:hAnsiTheme="minorHAnsi" w:cstheme="minorHAnsi"/>
          <w:b/>
          <w:bCs/>
          <w:sz w:val="20"/>
        </w:rPr>
      </w:pPr>
      <w:r w:rsidRPr="00BD24BB">
        <w:rPr>
          <w:rFonts w:asciiTheme="minorHAnsi" w:hAnsiTheme="minorHAnsi" w:cstheme="minorHAnsi"/>
          <w:sz w:val="20"/>
        </w:rPr>
        <w:t>Οι συνθήκες περιβάλλοντος πρέπει να είναι οι ακόλουθες:</w:t>
      </w:r>
    </w:p>
    <w:p w14:paraId="33105DD8" w14:textId="77777777" w:rsidR="00BD24BB" w:rsidRPr="00BD24BB" w:rsidRDefault="00BD24BB" w:rsidP="00971E15">
      <w:pPr>
        <w:pStyle w:val="BodyText"/>
        <w:numPr>
          <w:ilvl w:val="0"/>
          <w:numId w:val="8"/>
        </w:numPr>
        <w:tabs>
          <w:tab w:val="clear" w:pos="720"/>
        </w:tabs>
        <w:suppressAutoHyphens/>
        <w:spacing w:line="260" w:lineRule="exact"/>
        <w:ind w:left="357" w:hanging="357"/>
        <w:jc w:val="left"/>
        <w:rPr>
          <w:rFonts w:asciiTheme="minorHAnsi" w:hAnsiTheme="minorHAnsi" w:cstheme="minorHAnsi"/>
          <w:b/>
          <w:bCs/>
          <w:sz w:val="20"/>
        </w:rPr>
      </w:pPr>
      <w:r w:rsidRPr="00BD24BB">
        <w:rPr>
          <w:rFonts w:asciiTheme="minorHAnsi" w:hAnsiTheme="minorHAnsi" w:cstheme="minorHAnsi"/>
          <w:sz w:val="20"/>
        </w:rPr>
        <w:t>Θερμοκρασία λειτουργίας: -25°</w:t>
      </w:r>
      <w:r w:rsidRPr="00BD24BB">
        <w:rPr>
          <w:rFonts w:asciiTheme="minorHAnsi" w:hAnsiTheme="minorHAnsi" w:cstheme="minorHAnsi"/>
          <w:sz w:val="20"/>
          <w:lang w:val="en-US"/>
        </w:rPr>
        <w:t>C</w:t>
      </w:r>
      <w:r w:rsidRPr="00BD24BB">
        <w:rPr>
          <w:rFonts w:asciiTheme="minorHAnsi" w:hAnsiTheme="minorHAnsi" w:cstheme="minorHAnsi"/>
          <w:sz w:val="20"/>
        </w:rPr>
        <w:t xml:space="preserve"> έως +70°</w:t>
      </w:r>
      <w:r w:rsidRPr="00BD24BB">
        <w:rPr>
          <w:rFonts w:asciiTheme="minorHAnsi" w:hAnsiTheme="minorHAnsi" w:cstheme="minorHAnsi"/>
          <w:sz w:val="20"/>
          <w:lang w:val="en-US"/>
        </w:rPr>
        <w:t>C</w:t>
      </w:r>
      <w:r w:rsidRPr="00BD24BB">
        <w:rPr>
          <w:rFonts w:asciiTheme="minorHAnsi" w:hAnsiTheme="minorHAnsi" w:cstheme="minorHAnsi"/>
          <w:sz w:val="20"/>
        </w:rPr>
        <w:t xml:space="preserve"> (θερμοκρασία περιβάλλοντος).</w:t>
      </w:r>
    </w:p>
    <w:p w14:paraId="15ECE9EF" w14:textId="77777777" w:rsidR="00BD24BB" w:rsidRPr="00BD24BB" w:rsidRDefault="00BD24BB" w:rsidP="00971E15">
      <w:pPr>
        <w:pStyle w:val="BodyText"/>
        <w:numPr>
          <w:ilvl w:val="0"/>
          <w:numId w:val="8"/>
        </w:numPr>
        <w:tabs>
          <w:tab w:val="clear" w:pos="720"/>
        </w:tabs>
        <w:suppressAutoHyphens/>
        <w:spacing w:line="260" w:lineRule="exact"/>
        <w:ind w:left="357" w:hanging="357"/>
        <w:jc w:val="left"/>
        <w:rPr>
          <w:rFonts w:asciiTheme="minorHAnsi" w:hAnsiTheme="minorHAnsi" w:cstheme="minorHAnsi"/>
          <w:b/>
          <w:bCs/>
          <w:sz w:val="20"/>
        </w:rPr>
      </w:pPr>
      <w:r w:rsidRPr="00BD24BB">
        <w:rPr>
          <w:rFonts w:asciiTheme="minorHAnsi" w:hAnsiTheme="minorHAnsi" w:cstheme="minorHAnsi"/>
          <w:sz w:val="20"/>
        </w:rPr>
        <w:t>Μέγιστη σχετική υγρασία: 98%.</w:t>
      </w:r>
    </w:p>
    <w:p w14:paraId="3CD72DB9" w14:textId="77777777" w:rsidR="00BD24BB" w:rsidRPr="00BD24BB" w:rsidRDefault="00BD24BB" w:rsidP="00971E15">
      <w:pPr>
        <w:pStyle w:val="BodyText"/>
        <w:numPr>
          <w:ilvl w:val="0"/>
          <w:numId w:val="8"/>
        </w:numPr>
        <w:tabs>
          <w:tab w:val="clear" w:pos="720"/>
        </w:tabs>
        <w:suppressAutoHyphens/>
        <w:spacing w:line="260" w:lineRule="exact"/>
        <w:ind w:left="357" w:hanging="357"/>
        <w:jc w:val="left"/>
        <w:rPr>
          <w:rFonts w:asciiTheme="minorHAnsi" w:hAnsiTheme="minorHAnsi" w:cstheme="minorHAnsi"/>
          <w:b/>
          <w:bCs/>
          <w:sz w:val="20"/>
        </w:rPr>
      </w:pPr>
      <w:r w:rsidRPr="00BD24BB">
        <w:rPr>
          <w:rFonts w:asciiTheme="minorHAnsi" w:hAnsiTheme="minorHAnsi" w:cstheme="minorHAnsi"/>
          <w:sz w:val="20"/>
        </w:rPr>
        <w:t xml:space="preserve">Μέγιστο υψόμετρο: 2.000 </w:t>
      </w:r>
      <w:r w:rsidRPr="00BD24BB">
        <w:rPr>
          <w:rFonts w:asciiTheme="minorHAnsi" w:hAnsiTheme="minorHAnsi" w:cstheme="minorHAnsi"/>
          <w:sz w:val="20"/>
          <w:lang w:val="en-US"/>
        </w:rPr>
        <w:t>m</w:t>
      </w:r>
      <w:r w:rsidRPr="00BD24BB">
        <w:rPr>
          <w:rFonts w:asciiTheme="minorHAnsi" w:hAnsiTheme="minorHAnsi" w:cstheme="minorHAnsi"/>
          <w:sz w:val="20"/>
        </w:rPr>
        <w:t xml:space="preserve"> πάνω από το επίπεδο της θάλασσας χωρίς επανακαθορισμό των ονομαστικών μεγεθών</w:t>
      </w:r>
      <w:r w:rsidRPr="00BD24BB">
        <w:rPr>
          <w:rFonts w:asciiTheme="minorHAnsi" w:hAnsiTheme="minorHAnsi" w:cstheme="minorHAnsi"/>
          <w:sz w:val="20"/>
          <w:lang w:val="el-GR"/>
        </w:rPr>
        <w:t xml:space="preserve"> και 5.000 </w:t>
      </w:r>
      <w:r w:rsidRPr="00BD24BB">
        <w:rPr>
          <w:rFonts w:asciiTheme="minorHAnsi" w:hAnsiTheme="minorHAnsi" w:cstheme="minorHAnsi"/>
          <w:sz w:val="20"/>
          <w:lang w:val="en-US"/>
        </w:rPr>
        <w:t>m</w:t>
      </w:r>
      <w:r w:rsidRPr="00BD24BB">
        <w:rPr>
          <w:rFonts w:asciiTheme="minorHAnsi" w:hAnsiTheme="minorHAnsi" w:cstheme="minorHAnsi"/>
          <w:sz w:val="20"/>
          <w:lang w:val="el-GR"/>
        </w:rPr>
        <w:t xml:space="preserve"> πάνω από το επίπεδο της θάλασσας με </w:t>
      </w:r>
      <w:r w:rsidRPr="00BD24BB">
        <w:rPr>
          <w:rFonts w:asciiTheme="minorHAnsi" w:hAnsiTheme="minorHAnsi" w:cstheme="minorHAnsi"/>
          <w:sz w:val="20"/>
        </w:rPr>
        <w:t>επανακαθορισμό των ονομαστικών μεγεθών</w:t>
      </w:r>
      <w:r w:rsidRPr="00BD24BB">
        <w:rPr>
          <w:rFonts w:asciiTheme="minorHAnsi" w:hAnsiTheme="minorHAnsi" w:cstheme="minorHAnsi"/>
          <w:sz w:val="20"/>
          <w:lang w:val="el-GR"/>
        </w:rPr>
        <w:t>.</w:t>
      </w:r>
    </w:p>
    <w:p w14:paraId="2601D904" w14:textId="77777777" w:rsidR="00BD24BB" w:rsidRPr="00BD24BB" w:rsidRDefault="00BD24BB" w:rsidP="00971E15">
      <w:pPr>
        <w:pStyle w:val="BodyText"/>
        <w:numPr>
          <w:ilvl w:val="0"/>
          <w:numId w:val="8"/>
        </w:numPr>
        <w:tabs>
          <w:tab w:val="clear" w:pos="720"/>
        </w:tabs>
        <w:suppressAutoHyphens/>
        <w:spacing w:line="260" w:lineRule="exact"/>
        <w:ind w:left="357" w:hanging="357"/>
        <w:jc w:val="left"/>
        <w:rPr>
          <w:rFonts w:asciiTheme="minorHAnsi" w:hAnsiTheme="minorHAnsi" w:cstheme="minorHAnsi"/>
          <w:b/>
          <w:bCs/>
          <w:sz w:val="20"/>
        </w:rPr>
      </w:pPr>
      <w:r w:rsidRPr="00BD24BB">
        <w:rPr>
          <w:rFonts w:asciiTheme="minorHAnsi" w:hAnsiTheme="minorHAnsi" w:cstheme="minorHAnsi"/>
          <w:sz w:val="20"/>
        </w:rPr>
        <w:t xml:space="preserve">Καταλληλότητα για χρήση σε θερμό και υγρό περιβάλλον, σύμφωνα με τις οδηγίες των νηογνωμόνων και το διεθνές πρότυπο </w:t>
      </w:r>
      <w:r w:rsidRPr="00BD24BB">
        <w:rPr>
          <w:rFonts w:asciiTheme="minorHAnsi" w:hAnsiTheme="minorHAnsi" w:cstheme="minorHAnsi"/>
          <w:sz w:val="20"/>
          <w:lang w:val="en-US"/>
        </w:rPr>
        <w:t>IEC</w:t>
      </w:r>
      <w:r w:rsidRPr="00BD24BB">
        <w:rPr>
          <w:rFonts w:asciiTheme="minorHAnsi" w:hAnsiTheme="minorHAnsi" w:cstheme="minorHAnsi"/>
          <w:sz w:val="20"/>
        </w:rPr>
        <w:t xml:space="preserve"> 60068-2-30.</w:t>
      </w:r>
    </w:p>
    <w:p w14:paraId="2FEF3AE2" w14:textId="77777777" w:rsidR="00BD24BB" w:rsidRPr="00BD24BB" w:rsidRDefault="00BD24BB" w:rsidP="00BD24BB">
      <w:pPr>
        <w:pStyle w:val="Heading3"/>
        <w:spacing w:before="0" w:after="0" w:line="260" w:lineRule="exact"/>
        <w:rPr>
          <w:rFonts w:asciiTheme="minorHAnsi" w:hAnsiTheme="minorHAnsi" w:cstheme="minorHAnsi"/>
          <w:sz w:val="20"/>
          <w:szCs w:val="20"/>
          <w:lang w:val="el-GR"/>
        </w:rPr>
      </w:pPr>
    </w:p>
    <w:p w14:paraId="07B2AE12" w14:textId="7C8E64C5" w:rsidR="00BD24BB" w:rsidRPr="00BD24BB" w:rsidRDefault="00BD24BB" w:rsidP="00971E15">
      <w:pPr>
        <w:pStyle w:val="Style3"/>
      </w:pPr>
      <w:bookmarkStart w:id="6" w:name="_Toc103768230"/>
      <w:r w:rsidRPr="00BD24BB">
        <w:t>Κατασκευαστικά χαρακτηριστικά</w:t>
      </w:r>
      <w:bookmarkEnd w:id="6"/>
    </w:p>
    <w:p w14:paraId="01C928C6" w14:textId="77777777" w:rsidR="00BD24BB" w:rsidRPr="00BD24BB" w:rsidRDefault="00BD24BB" w:rsidP="00971E15">
      <w:pPr>
        <w:numPr>
          <w:ilvl w:val="0"/>
          <w:numId w:val="9"/>
        </w:numPr>
        <w:suppressAutoHyphens/>
        <w:spacing w:line="260" w:lineRule="exact"/>
        <w:ind w:left="357" w:hanging="357"/>
        <w:contextualSpacing/>
        <w:rPr>
          <w:rFonts w:cstheme="minorHAnsi"/>
          <w:bCs/>
          <w:sz w:val="20"/>
          <w:szCs w:val="20"/>
          <w:lang w:val="el-GR"/>
        </w:rPr>
      </w:pPr>
      <w:r w:rsidRPr="00BD24BB">
        <w:rPr>
          <w:rFonts w:cstheme="minorHAnsi"/>
          <w:bCs/>
          <w:sz w:val="20"/>
          <w:szCs w:val="20"/>
          <w:lang w:val="el-GR"/>
        </w:rPr>
        <w:t>Οι διακόπτες θα πρέπει να είναι κατάλληλοι να καλύπτουν σε διαφορετικά μεγέθη ονομαστικά ρεύματα 160 Α και 250 Α διαθέτοντας και κοινά εξαρτήματα, μεταξύ διαφορετικών μεγεθών, ώστε να επιτρέπουν τη βελτιστοποίηση των αποθεμάτων.</w:t>
      </w:r>
    </w:p>
    <w:p w14:paraId="1D2DE9F5" w14:textId="77777777" w:rsidR="00BD24BB" w:rsidRPr="00BD24BB" w:rsidRDefault="00BD24BB" w:rsidP="00971E15">
      <w:pPr>
        <w:numPr>
          <w:ilvl w:val="0"/>
          <w:numId w:val="9"/>
        </w:numPr>
        <w:suppressAutoHyphens/>
        <w:spacing w:line="260" w:lineRule="exact"/>
        <w:ind w:left="357" w:hanging="357"/>
        <w:contextualSpacing/>
        <w:rPr>
          <w:rFonts w:cstheme="minorHAnsi"/>
          <w:bCs/>
          <w:sz w:val="20"/>
          <w:szCs w:val="20"/>
          <w:lang w:val="el-GR"/>
        </w:rPr>
      </w:pPr>
      <w:r w:rsidRPr="00BD24BB">
        <w:rPr>
          <w:rFonts w:cstheme="minorHAnsi"/>
          <w:bCs/>
          <w:sz w:val="20"/>
          <w:szCs w:val="20"/>
          <w:lang w:val="el-GR"/>
        </w:rPr>
        <w:t xml:space="preserve">Οι αυτόματοι διακόπτες θα πρέπει να είναι 3πολικοί ή 4πολικοί σε σταθερή και </w:t>
      </w:r>
      <w:proofErr w:type="spellStart"/>
      <w:r w:rsidRPr="00BD24BB">
        <w:rPr>
          <w:rFonts w:cstheme="minorHAnsi"/>
          <w:bCs/>
          <w:sz w:val="20"/>
          <w:szCs w:val="20"/>
          <w:lang w:val="el-GR"/>
        </w:rPr>
        <w:t>βυσματωτή</w:t>
      </w:r>
      <w:proofErr w:type="spellEnd"/>
      <w:r w:rsidRPr="00BD24BB">
        <w:rPr>
          <w:rFonts w:cstheme="minorHAnsi"/>
          <w:bCs/>
          <w:sz w:val="20"/>
          <w:szCs w:val="20"/>
          <w:lang w:val="el-GR"/>
        </w:rPr>
        <w:t xml:space="preserve"> έκδοση στα ονομαστικά μεγέθη 160 Α και 250 Α. </w:t>
      </w:r>
    </w:p>
    <w:p w14:paraId="05750E10" w14:textId="77777777" w:rsidR="00BD24BB" w:rsidRPr="00BD24BB" w:rsidRDefault="00BD24BB" w:rsidP="00971E15">
      <w:pPr>
        <w:numPr>
          <w:ilvl w:val="0"/>
          <w:numId w:val="9"/>
        </w:numPr>
        <w:suppressAutoHyphens/>
        <w:spacing w:line="260" w:lineRule="exact"/>
        <w:ind w:left="357" w:hanging="357"/>
        <w:contextualSpacing/>
        <w:rPr>
          <w:rFonts w:cstheme="minorHAnsi"/>
          <w:bCs/>
          <w:sz w:val="20"/>
          <w:szCs w:val="20"/>
          <w:lang w:val="el-GR"/>
        </w:rPr>
      </w:pPr>
      <w:r w:rsidRPr="00BD24BB">
        <w:rPr>
          <w:rFonts w:cstheme="minorHAnsi"/>
          <w:bCs/>
          <w:sz w:val="20"/>
          <w:szCs w:val="20"/>
          <w:lang w:val="el-GR"/>
        </w:rPr>
        <w:lastRenderedPageBreak/>
        <w:t xml:space="preserve">Όλα τα βασικά τεχνικά χαρακτηριστικά των αυτόματων διακοπτών θα πρέπει να αναγράφονται ευδιάκριτα, με ευκρίνεια και ανεξίτηλα επάνω στον διακόπτη, σε σημείο όπου θα τα καθιστά αναγνώσιμα ακόμη και όταν ο διακόπτης είναι εγκατεστημένος, σε συμφωνία με το πρότυπο </w:t>
      </w:r>
      <w:r w:rsidRPr="00BD24BB">
        <w:rPr>
          <w:rFonts w:cstheme="minorHAnsi"/>
          <w:bCs/>
          <w:sz w:val="20"/>
          <w:szCs w:val="20"/>
          <w:lang w:val="en-US"/>
        </w:rPr>
        <w:t>IEC</w:t>
      </w:r>
      <w:r w:rsidRPr="00BD24BB">
        <w:rPr>
          <w:rFonts w:cstheme="minorHAnsi"/>
          <w:bCs/>
          <w:sz w:val="20"/>
          <w:szCs w:val="20"/>
          <w:lang w:val="el-GR"/>
        </w:rPr>
        <w:t xml:space="preserve"> 60947-2.</w:t>
      </w:r>
    </w:p>
    <w:p w14:paraId="76A92CD0" w14:textId="77777777" w:rsidR="00BD24BB" w:rsidRPr="00BD24BB" w:rsidRDefault="00BD24BB" w:rsidP="00971E15">
      <w:pPr>
        <w:numPr>
          <w:ilvl w:val="0"/>
          <w:numId w:val="9"/>
        </w:numPr>
        <w:suppressAutoHyphens/>
        <w:spacing w:line="260" w:lineRule="exact"/>
        <w:ind w:left="357" w:hanging="357"/>
        <w:rPr>
          <w:rFonts w:cstheme="minorHAnsi"/>
          <w:bCs/>
          <w:sz w:val="20"/>
          <w:szCs w:val="20"/>
          <w:lang w:val="el-GR"/>
        </w:rPr>
      </w:pPr>
      <w:r w:rsidRPr="00BD24BB">
        <w:rPr>
          <w:rFonts w:cstheme="minorHAnsi"/>
          <w:bCs/>
          <w:sz w:val="20"/>
          <w:szCs w:val="20"/>
          <w:lang w:val="el-GR"/>
        </w:rPr>
        <w:t>Στους αυτόματους διακόπτες κλειστού τύπου πρέπει να δηλώνεται με ακρίβεια η θέση των επαφών (Ι = κλειστός (ΟΝ), Ο= ανοιχτός (</w:t>
      </w:r>
      <w:r w:rsidRPr="00BD24BB">
        <w:rPr>
          <w:rFonts w:cstheme="minorHAnsi"/>
          <w:bCs/>
          <w:sz w:val="20"/>
          <w:szCs w:val="20"/>
          <w:lang w:val="en-US"/>
        </w:rPr>
        <w:t>OFF</w:t>
      </w:r>
      <w:r w:rsidRPr="00BD24BB">
        <w:rPr>
          <w:rFonts w:cstheme="minorHAnsi"/>
          <w:bCs/>
          <w:sz w:val="20"/>
          <w:szCs w:val="20"/>
          <w:lang w:val="el-GR"/>
        </w:rPr>
        <w:t>), κίτρινη-πράσινη περιοχή= ανοιχτός λόγω σφάλματος).</w:t>
      </w:r>
    </w:p>
    <w:p w14:paraId="53291FD2" w14:textId="77777777" w:rsidR="00BD24BB" w:rsidRPr="00BD24BB" w:rsidRDefault="00BD24BB" w:rsidP="00971E15">
      <w:pPr>
        <w:numPr>
          <w:ilvl w:val="0"/>
          <w:numId w:val="9"/>
        </w:numPr>
        <w:suppressAutoHyphens/>
        <w:spacing w:line="260" w:lineRule="exact"/>
        <w:ind w:left="357" w:hanging="357"/>
        <w:rPr>
          <w:rFonts w:cstheme="minorHAnsi"/>
          <w:bCs/>
          <w:sz w:val="20"/>
          <w:szCs w:val="20"/>
          <w:lang w:val="el-GR"/>
        </w:rPr>
      </w:pPr>
      <w:r w:rsidRPr="00BD24BB">
        <w:rPr>
          <w:rFonts w:cstheme="minorHAnsi"/>
          <w:bCs/>
          <w:sz w:val="20"/>
          <w:szCs w:val="20"/>
          <w:lang w:val="el-GR"/>
        </w:rPr>
        <w:t xml:space="preserve">Οι αυτόματοι διακόπτες κλειστού τύπου πρέπει να εγγυώνται την πλήρη απομόνωση μεταξύ των κυκλωμάτων ισχύος και των βοηθητικών κυκλωμάτων, σύμφωνα με την τεχνική της διπλής μόνωσης.    </w:t>
      </w:r>
    </w:p>
    <w:p w14:paraId="6BB6A9A8" w14:textId="77777777" w:rsidR="00BD24BB" w:rsidRPr="00BD24BB" w:rsidRDefault="00BD24BB" w:rsidP="00971E15">
      <w:pPr>
        <w:numPr>
          <w:ilvl w:val="0"/>
          <w:numId w:val="9"/>
        </w:numPr>
        <w:suppressAutoHyphens/>
        <w:spacing w:line="260" w:lineRule="exact"/>
        <w:ind w:left="357" w:hanging="357"/>
        <w:rPr>
          <w:rFonts w:cstheme="minorHAnsi"/>
          <w:bCs/>
          <w:sz w:val="20"/>
          <w:szCs w:val="20"/>
          <w:lang w:val="el-GR"/>
        </w:rPr>
      </w:pPr>
      <w:r w:rsidRPr="00BD24BB">
        <w:rPr>
          <w:rFonts w:cstheme="minorHAnsi"/>
          <w:bCs/>
          <w:sz w:val="20"/>
          <w:szCs w:val="20"/>
          <w:lang w:val="el-GR"/>
        </w:rPr>
        <w:t xml:space="preserve">Οι αυτόματοι διακόπτες κλειστού τύπου πρέπει να διαθέτουν </w:t>
      </w:r>
      <w:proofErr w:type="spellStart"/>
      <w:r w:rsidRPr="00BD24BB">
        <w:rPr>
          <w:rFonts w:cstheme="minorHAnsi"/>
          <w:bCs/>
          <w:sz w:val="20"/>
          <w:szCs w:val="20"/>
          <w:lang w:val="el-GR"/>
        </w:rPr>
        <w:t>μπουτόν</w:t>
      </w:r>
      <w:proofErr w:type="spellEnd"/>
      <w:r w:rsidRPr="00BD24BB">
        <w:rPr>
          <w:rFonts w:cstheme="minorHAnsi"/>
          <w:bCs/>
          <w:sz w:val="20"/>
          <w:szCs w:val="20"/>
          <w:lang w:val="el-GR"/>
        </w:rPr>
        <w:t xml:space="preserve"> δοκιμής στο εμπρόσθιο μέρος, ώστε να πιστοποιείται η σωστή λειτουργία του μηχανισμού απόζευξης και το άνοιγμα των πόλων.</w:t>
      </w:r>
    </w:p>
    <w:p w14:paraId="59978139" w14:textId="77777777" w:rsidR="00BD24BB" w:rsidRPr="00BD24BB" w:rsidRDefault="00BD24BB" w:rsidP="00971E15">
      <w:pPr>
        <w:numPr>
          <w:ilvl w:val="0"/>
          <w:numId w:val="9"/>
        </w:numPr>
        <w:suppressAutoHyphens/>
        <w:spacing w:line="260" w:lineRule="exact"/>
        <w:ind w:left="357" w:hanging="357"/>
        <w:contextualSpacing/>
        <w:rPr>
          <w:rFonts w:cstheme="minorHAnsi"/>
          <w:bCs/>
          <w:sz w:val="20"/>
          <w:szCs w:val="20"/>
          <w:lang w:val="el-GR"/>
        </w:rPr>
      </w:pPr>
      <w:r w:rsidRPr="00BD24BB">
        <w:rPr>
          <w:rFonts w:cstheme="minorHAnsi"/>
          <w:bCs/>
          <w:sz w:val="20"/>
          <w:szCs w:val="20"/>
          <w:lang w:val="el-GR"/>
        </w:rPr>
        <w:t>Όλοι οι τρόποι εγκατάστασης των διακοπτών θα πρέπει να γίνονται χωρίς να τίθεται σε κίνδυνο η λειτουργία των διακοπτών.</w:t>
      </w:r>
    </w:p>
    <w:p w14:paraId="244556D4" w14:textId="77777777" w:rsidR="00BD24BB" w:rsidRPr="00BD24BB" w:rsidRDefault="00BD24BB" w:rsidP="00971E15">
      <w:pPr>
        <w:numPr>
          <w:ilvl w:val="0"/>
          <w:numId w:val="9"/>
        </w:numPr>
        <w:suppressAutoHyphens/>
        <w:spacing w:line="260" w:lineRule="exact"/>
        <w:ind w:left="357" w:hanging="357"/>
        <w:contextualSpacing/>
        <w:rPr>
          <w:rFonts w:cstheme="minorHAnsi"/>
          <w:bCs/>
          <w:sz w:val="20"/>
          <w:szCs w:val="20"/>
          <w:lang w:val="el-GR"/>
        </w:rPr>
      </w:pPr>
      <w:bookmarkStart w:id="7" w:name="_Hlk51333139"/>
      <w:r w:rsidRPr="00BD24BB">
        <w:rPr>
          <w:rFonts w:cstheme="minorHAnsi"/>
          <w:bCs/>
          <w:sz w:val="20"/>
          <w:szCs w:val="20"/>
          <w:lang w:val="el-GR"/>
        </w:rPr>
        <w:t xml:space="preserve">Το εμπρόσθιο τμήμα του διακόπτη με κάλυμμα ή με απευθείας περιστροφικό χειριστήριο θα πρέπει να διαθέτει κατ’ ελάχιστον ΙΡ 40, εξαιρώντας τους ακροδέκτες σύνδεσης. Βαθμός προστασίας ΙΡ 40 στους ακροδέκτες θα μπορεί να είναι εφικτός χρησιμοποιώντας καλύμματα ακροδεκτών. </w:t>
      </w:r>
    </w:p>
    <w:bookmarkEnd w:id="7"/>
    <w:p w14:paraId="1320C4CE" w14:textId="77777777" w:rsidR="00BD24BB" w:rsidRPr="00BD24BB" w:rsidRDefault="00BD24BB" w:rsidP="00BD24BB">
      <w:pPr>
        <w:suppressAutoHyphens/>
        <w:spacing w:line="260" w:lineRule="exact"/>
        <w:rPr>
          <w:rFonts w:cstheme="minorHAnsi"/>
          <w:sz w:val="20"/>
          <w:szCs w:val="20"/>
          <w:lang w:val="el-GR"/>
        </w:rPr>
      </w:pPr>
    </w:p>
    <w:p w14:paraId="6B2AD8BE" w14:textId="77777777" w:rsidR="00BD24BB" w:rsidRPr="00BD24BB" w:rsidRDefault="00BD24BB" w:rsidP="00BD24BB">
      <w:pPr>
        <w:pStyle w:val="BodyText"/>
        <w:suppressAutoHyphens/>
        <w:spacing w:line="260" w:lineRule="exact"/>
        <w:ind w:left="720"/>
        <w:jc w:val="left"/>
        <w:rPr>
          <w:rFonts w:asciiTheme="minorHAnsi" w:hAnsiTheme="minorHAnsi" w:cstheme="minorHAnsi"/>
          <w:sz w:val="20"/>
        </w:rPr>
      </w:pPr>
    </w:p>
    <w:p w14:paraId="65C9DCEB" w14:textId="45C92FFC" w:rsidR="00BD24BB" w:rsidRPr="00BD24BB" w:rsidRDefault="00BD24BB" w:rsidP="00971E15">
      <w:pPr>
        <w:pStyle w:val="Style3"/>
        <w:rPr>
          <w:lang w:val="de-DE"/>
        </w:rPr>
      </w:pPr>
      <w:bookmarkStart w:id="8" w:name="_Toc103768231"/>
      <w:r w:rsidRPr="00BD24BB">
        <w:t>Μονάδες προστασίας</w:t>
      </w:r>
      <w:bookmarkEnd w:id="8"/>
    </w:p>
    <w:p w14:paraId="3836AD0B" w14:textId="77777777" w:rsidR="00BD24BB" w:rsidRPr="00BD24BB" w:rsidRDefault="00BD24BB" w:rsidP="00BD24BB">
      <w:pPr>
        <w:suppressAutoHyphens/>
        <w:spacing w:line="260" w:lineRule="exact"/>
        <w:rPr>
          <w:rFonts w:cstheme="minorHAnsi"/>
          <w:sz w:val="20"/>
          <w:szCs w:val="20"/>
          <w:lang w:val="el-GR"/>
        </w:rPr>
      </w:pPr>
      <w:r w:rsidRPr="00BD24BB">
        <w:rPr>
          <w:rFonts w:cstheme="minorHAnsi"/>
          <w:sz w:val="20"/>
          <w:szCs w:val="20"/>
          <w:lang w:val="el-GR"/>
        </w:rPr>
        <w:t>Οι μονάδες προστασίας θα πρέπει να παρέχουν προστασία από υπερφόρτιση η οποία θα μπορεί να ρυθμιστεί ξεκινώντας από 0,7 του ονομαστικού ρεύματος Ι</w:t>
      </w:r>
      <w:r w:rsidRPr="00BD24BB">
        <w:rPr>
          <w:rFonts w:cstheme="minorHAnsi"/>
          <w:sz w:val="20"/>
          <w:szCs w:val="20"/>
          <w:vertAlign w:val="subscript"/>
          <w:lang w:val="en-US"/>
        </w:rPr>
        <w:t>n</w:t>
      </w:r>
      <w:r w:rsidRPr="00BD24BB">
        <w:rPr>
          <w:rFonts w:cstheme="minorHAnsi"/>
          <w:sz w:val="20"/>
          <w:szCs w:val="20"/>
          <w:lang w:val="el-GR"/>
        </w:rPr>
        <w:t xml:space="preserve">. Η θερμοκρασία αναφοράς για τη ρύθμιση του θερμικού στοιχείου της προστασίας θα πρέπει να είναι οι 40 </w:t>
      </w:r>
      <w:r w:rsidRPr="00BD24BB">
        <w:rPr>
          <w:rFonts w:cstheme="minorHAnsi"/>
          <w:sz w:val="20"/>
          <w:szCs w:val="20"/>
          <w:vertAlign w:val="superscript"/>
          <w:lang w:val="en-US"/>
        </w:rPr>
        <w:t>o</w:t>
      </w:r>
      <w:r w:rsidRPr="00BD24BB">
        <w:rPr>
          <w:rFonts w:cstheme="minorHAnsi"/>
          <w:sz w:val="20"/>
          <w:szCs w:val="20"/>
          <w:lang w:val="el-GR"/>
        </w:rPr>
        <w:t xml:space="preserve">C. Οι θερμομαγνητικές προστασίες θα πρέπει να είναι διαθέσιμες από ονομαστικό ρεύμα 16 Α έως 250 Α. Στις </w:t>
      </w:r>
      <w:proofErr w:type="spellStart"/>
      <w:r w:rsidRPr="00BD24BB">
        <w:rPr>
          <w:rFonts w:cstheme="minorHAnsi"/>
          <w:sz w:val="20"/>
          <w:szCs w:val="20"/>
          <w:lang w:val="el-GR"/>
        </w:rPr>
        <w:t>τετραπολικές</w:t>
      </w:r>
      <w:proofErr w:type="spellEnd"/>
      <w:r w:rsidRPr="00BD24BB">
        <w:rPr>
          <w:rFonts w:cstheme="minorHAnsi"/>
          <w:sz w:val="20"/>
          <w:szCs w:val="20"/>
          <w:lang w:val="el-GR"/>
        </w:rPr>
        <w:t xml:space="preserve"> εκδόσεις , ο ουδέτερος θα πρέπει να προστατεύεται και για ρεύματα πάνω από 125 Α και θα μπορεί να ρυθμίζεται στο 100% ή στο 50%.</w:t>
      </w:r>
    </w:p>
    <w:p w14:paraId="24995AC9" w14:textId="77777777" w:rsidR="00BD24BB" w:rsidRPr="00BD24BB" w:rsidRDefault="00BD24BB" w:rsidP="00BD24BB">
      <w:pPr>
        <w:suppressAutoHyphens/>
        <w:spacing w:line="260" w:lineRule="exact"/>
        <w:rPr>
          <w:rFonts w:cstheme="minorHAnsi"/>
          <w:sz w:val="20"/>
          <w:szCs w:val="20"/>
          <w:lang w:val="el-GR"/>
        </w:rPr>
      </w:pPr>
    </w:p>
    <w:p w14:paraId="0BF6E693" w14:textId="77777777" w:rsidR="00BD24BB" w:rsidRPr="00BD24BB" w:rsidRDefault="00BD24BB" w:rsidP="00BD24BB">
      <w:pPr>
        <w:pStyle w:val="Heading2"/>
        <w:keepLines w:val="0"/>
        <w:tabs>
          <w:tab w:val="left" w:pos="720"/>
        </w:tabs>
        <w:spacing w:before="0" w:after="0" w:line="260" w:lineRule="exact"/>
        <w:contextualSpacing w:val="0"/>
        <w:jc w:val="both"/>
        <w:rPr>
          <w:rFonts w:asciiTheme="minorHAnsi" w:hAnsiTheme="minorHAnsi" w:cstheme="minorHAnsi"/>
          <w:bCs/>
          <w:sz w:val="20"/>
          <w:szCs w:val="20"/>
          <w:lang w:val="el-GR"/>
        </w:rPr>
      </w:pPr>
    </w:p>
    <w:p w14:paraId="71A20C0D" w14:textId="12B235A9" w:rsidR="00BD24BB" w:rsidRPr="00BD24BB" w:rsidRDefault="00BD24BB" w:rsidP="00971E15">
      <w:pPr>
        <w:pStyle w:val="Style3"/>
      </w:pPr>
      <w:bookmarkStart w:id="9" w:name="_Toc103768232"/>
      <w:r w:rsidRPr="00BD24BB">
        <w:t>Εξαρτήματα</w:t>
      </w:r>
      <w:bookmarkEnd w:id="9"/>
    </w:p>
    <w:p w14:paraId="70B54D0D" w14:textId="77777777" w:rsidR="00BD24BB" w:rsidRPr="00BD24BB" w:rsidRDefault="00BD24BB" w:rsidP="00BD24BB">
      <w:pPr>
        <w:suppressAutoHyphens/>
        <w:spacing w:line="260" w:lineRule="exact"/>
        <w:rPr>
          <w:rFonts w:cstheme="minorHAnsi"/>
          <w:sz w:val="20"/>
          <w:szCs w:val="20"/>
          <w:lang w:val="el-GR"/>
        </w:rPr>
      </w:pPr>
      <w:r w:rsidRPr="00BD24BB">
        <w:rPr>
          <w:rFonts w:cstheme="minorHAnsi"/>
          <w:sz w:val="20"/>
          <w:szCs w:val="20"/>
          <w:lang w:val="el-GR"/>
        </w:rPr>
        <w:t xml:space="preserve">Οι διακόπτες θα πρέπει να είναι σε θέση να δεχθούν μηχανικά και ηλεκτρικά εξαρτήματα όπως ακροδέκτες, εξαρτήματα για τοποθέτηση σε ράγα, περιστροφικά χειριστήρια, βοηθητικές επαφές, πηνία εργασίας κ.α.. Ειδικότερα οι μηχανικές </w:t>
      </w:r>
      <w:proofErr w:type="spellStart"/>
      <w:r w:rsidRPr="00BD24BB">
        <w:rPr>
          <w:rFonts w:cstheme="minorHAnsi"/>
          <w:sz w:val="20"/>
          <w:szCs w:val="20"/>
          <w:lang w:val="el-GR"/>
        </w:rPr>
        <w:t>μανδαλώσεις</w:t>
      </w:r>
      <w:proofErr w:type="spellEnd"/>
      <w:r w:rsidRPr="00BD24BB">
        <w:rPr>
          <w:rFonts w:cstheme="minorHAnsi"/>
          <w:sz w:val="20"/>
          <w:szCs w:val="20"/>
          <w:lang w:val="el-GR"/>
        </w:rPr>
        <w:t xml:space="preserve"> πρέπει να είναι διαθέσιμες για όλη τη σειρά αυτόματων διακοπτών ακόμα και ανάμεσα σε διακόπτες με διαφορετικά μεγέθη. Όλοι οι διακόπτες πρέπει να μπορούν να εξοπλιστούν με εξαρτήματα κλειδώματος με λουκέτα, τόσο στην ανοικτή όσο και στην κλειστή τους θέση.</w:t>
      </w:r>
    </w:p>
    <w:p w14:paraId="7659CF26" w14:textId="77777777" w:rsidR="00BD24BB" w:rsidRPr="00BD24BB" w:rsidRDefault="00BD24BB" w:rsidP="00BD24BB">
      <w:pPr>
        <w:suppressAutoHyphens/>
        <w:spacing w:line="260" w:lineRule="exact"/>
        <w:rPr>
          <w:rFonts w:cstheme="minorHAnsi"/>
          <w:sz w:val="20"/>
          <w:szCs w:val="20"/>
        </w:rPr>
      </w:pPr>
    </w:p>
    <w:p w14:paraId="6E6CE681" w14:textId="77777777" w:rsidR="00BD24BB" w:rsidRPr="00BD24BB" w:rsidRDefault="00BD24BB" w:rsidP="00BD24BB">
      <w:pPr>
        <w:suppressAutoHyphens/>
        <w:spacing w:line="260" w:lineRule="exact"/>
        <w:rPr>
          <w:rFonts w:cstheme="minorHAnsi"/>
          <w:sz w:val="20"/>
          <w:szCs w:val="20"/>
        </w:rPr>
      </w:pPr>
      <w:r w:rsidRPr="00BD24BB">
        <w:rPr>
          <w:rFonts w:cstheme="minorHAnsi"/>
          <w:sz w:val="20"/>
          <w:szCs w:val="20"/>
          <w:lang w:val="el-GR"/>
        </w:rPr>
        <w:t>Ενδεικτικοί</w:t>
      </w:r>
      <w:r w:rsidRPr="00BD24BB">
        <w:rPr>
          <w:rFonts w:cstheme="minorHAnsi"/>
          <w:sz w:val="20"/>
          <w:szCs w:val="20"/>
        </w:rPr>
        <w:t xml:space="preserve"> </w:t>
      </w:r>
      <w:r w:rsidRPr="00BD24BB">
        <w:rPr>
          <w:rFonts w:cstheme="minorHAnsi"/>
          <w:sz w:val="20"/>
          <w:szCs w:val="20"/>
          <w:lang w:val="el-GR"/>
        </w:rPr>
        <w:t>τύποι</w:t>
      </w:r>
      <w:r w:rsidRPr="00BD24BB">
        <w:rPr>
          <w:rFonts w:cstheme="minorHAnsi"/>
          <w:sz w:val="20"/>
          <w:szCs w:val="20"/>
        </w:rPr>
        <w:t>: ABB XT1</w:t>
      </w:r>
      <w:r w:rsidRPr="00BD24BB">
        <w:rPr>
          <w:rFonts w:cstheme="minorHAnsi"/>
          <w:sz w:val="20"/>
          <w:szCs w:val="20"/>
          <w:lang w:val="el-GR"/>
        </w:rPr>
        <w:t xml:space="preserve"> και</w:t>
      </w:r>
      <w:r w:rsidRPr="00BD24BB">
        <w:rPr>
          <w:rFonts w:cstheme="minorHAnsi"/>
          <w:sz w:val="20"/>
          <w:szCs w:val="20"/>
        </w:rPr>
        <w:t xml:space="preserve"> </w:t>
      </w:r>
      <w:r w:rsidRPr="00BD24BB">
        <w:rPr>
          <w:rFonts w:cstheme="minorHAnsi"/>
          <w:sz w:val="20"/>
          <w:szCs w:val="20"/>
          <w:lang w:val="el-GR"/>
        </w:rPr>
        <w:t>ΧΤ</w:t>
      </w:r>
      <w:r w:rsidRPr="00BD24BB">
        <w:rPr>
          <w:rFonts w:cstheme="minorHAnsi"/>
          <w:sz w:val="20"/>
          <w:szCs w:val="20"/>
        </w:rPr>
        <w:t xml:space="preserve">3 </w:t>
      </w:r>
      <w:r w:rsidRPr="00BD24BB">
        <w:rPr>
          <w:rFonts w:cstheme="minorHAnsi"/>
          <w:sz w:val="20"/>
          <w:szCs w:val="20"/>
          <w:lang w:val="el-GR"/>
        </w:rPr>
        <w:t>με</w:t>
      </w:r>
      <w:r w:rsidRPr="00BD24BB">
        <w:rPr>
          <w:rFonts w:cstheme="minorHAnsi"/>
          <w:sz w:val="20"/>
          <w:szCs w:val="20"/>
        </w:rPr>
        <w:t xml:space="preserve"> </w:t>
      </w:r>
      <w:r w:rsidRPr="00BD24BB">
        <w:rPr>
          <w:rFonts w:cstheme="minorHAnsi"/>
          <w:sz w:val="20"/>
          <w:szCs w:val="20"/>
          <w:lang w:val="el-GR"/>
        </w:rPr>
        <w:t>θερμομαγνητική μονάδα</w:t>
      </w:r>
      <w:r w:rsidRPr="00BD24BB">
        <w:rPr>
          <w:rFonts w:cstheme="minorHAnsi"/>
          <w:sz w:val="20"/>
          <w:szCs w:val="20"/>
        </w:rPr>
        <w:t xml:space="preserve"> </w:t>
      </w:r>
      <w:r w:rsidRPr="00BD24BB">
        <w:rPr>
          <w:rFonts w:cstheme="minorHAnsi"/>
          <w:sz w:val="20"/>
          <w:szCs w:val="20"/>
          <w:lang w:val="el-GR"/>
        </w:rPr>
        <w:t>προστασίας</w:t>
      </w:r>
      <w:r w:rsidRPr="00BD24BB">
        <w:rPr>
          <w:rFonts w:cstheme="minorHAnsi"/>
          <w:sz w:val="20"/>
          <w:szCs w:val="20"/>
        </w:rPr>
        <w:t xml:space="preserve"> </w:t>
      </w:r>
      <w:r w:rsidRPr="00BD24BB">
        <w:rPr>
          <w:rFonts w:cstheme="minorHAnsi"/>
          <w:sz w:val="20"/>
          <w:szCs w:val="20"/>
          <w:lang w:val="en-US"/>
        </w:rPr>
        <w:t>TMD</w:t>
      </w:r>
      <w:r w:rsidRPr="00BD24BB">
        <w:rPr>
          <w:rFonts w:cstheme="minorHAnsi"/>
          <w:sz w:val="20"/>
          <w:szCs w:val="20"/>
          <w:lang w:val="el-GR"/>
        </w:rPr>
        <w:t xml:space="preserve"> ή</w:t>
      </w:r>
      <w:r w:rsidRPr="00BD24BB">
        <w:rPr>
          <w:rFonts w:cstheme="minorHAnsi"/>
          <w:sz w:val="20"/>
          <w:szCs w:val="20"/>
        </w:rPr>
        <w:t xml:space="preserve"> </w:t>
      </w:r>
      <w:r w:rsidRPr="00BD24BB">
        <w:rPr>
          <w:rFonts w:cstheme="minorHAnsi"/>
          <w:sz w:val="20"/>
          <w:szCs w:val="20"/>
          <w:lang w:val="el-GR"/>
        </w:rPr>
        <w:t>ισοδύναμοι</w:t>
      </w:r>
      <w:r w:rsidRPr="00BD24BB">
        <w:rPr>
          <w:rFonts w:cstheme="minorHAnsi"/>
          <w:sz w:val="20"/>
          <w:szCs w:val="20"/>
        </w:rPr>
        <w:t>.</w:t>
      </w:r>
    </w:p>
    <w:p w14:paraId="25B22B5F" w14:textId="77777777" w:rsidR="00E6549D" w:rsidRPr="00BD24BB" w:rsidRDefault="00E6549D" w:rsidP="00BD24BB">
      <w:pPr>
        <w:suppressAutoHyphens/>
        <w:spacing w:line="260" w:lineRule="exact"/>
        <w:rPr>
          <w:rFonts w:cstheme="minorHAnsi"/>
          <w:sz w:val="20"/>
          <w:szCs w:val="20"/>
        </w:rPr>
      </w:pPr>
    </w:p>
    <w:p w14:paraId="3F369CED" w14:textId="77777777" w:rsidR="007C178A" w:rsidRPr="00BD24BB" w:rsidRDefault="007C178A" w:rsidP="00BD24BB">
      <w:pPr>
        <w:suppressAutoHyphens/>
        <w:spacing w:line="260" w:lineRule="exact"/>
        <w:rPr>
          <w:rFonts w:cstheme="minorHAnsi"/>
          <w:sz w:val="20"/>
          <w:szCs w:val="20"/>
        </w:rPr>
      </w:pPr>
    </w:p>
    <w:p w14:paraId="2D2EF987" w14:textId="12AF1B27" w:rsidR="00BD24BB" w:rsidRPr="00BD24BB" w:rsidRDefault="00BD24BB" w:rsidP="00BD24BB">
      <w:pPr>
        <w:suppressAutoHyphens/>
        <w:spacing w:line="260" w:lineRule="exact"/>
        <w:rPr>
          <w:rFonts w:cstheme="minorHAnsi"/>
          <w:sz w:val="20"/>
          <w:szCs w:val="20"/>
        </w:rPr>
      </w:pPr>
      <w:r w:rsidRPr="00BD24BB">
        <w:rPr>
          <w:rFonts w:cstheme="minorHAnsi"/>
          <w:sz w:val="20"/>
          <w:szCs w:val="20"/>
        </w:rPr>
        <w:br w:type="page"/>
      </w:r>
    </w:p>
    <w:p w14:paraId="7A6AE698" w14:textId="4ECC651E" w:rsidR="00BD24BB" w:rsidRPr="00C55FD5" w:rsidRDefault="00BD24BB" w:rsidP="00246B90">
      <w:pPr>
        <w:pStyle w:val="Style1"/>
        <w:rPr>
          <w:bCs/>
          <w:sz w:val="24"/>
          <w:szCs w:val="24"/>
        </w:rPr>
      </w:pPr>
      <w:bookmarkStart w:id="10" w:name="_Toc103768233"/>
      <w:r w:rsidRPr="00C55FD5">
        <w:rPr>
          <w:sz w:val="24"/>
          <w:szCs w:val="24"/>
        </w:rPr>
        <w:lastRenderedPageBreak/>
        <w:t xml:space="preserve">Αυτόματοι διακόπτες </w:t>
      </w:r>
      <w:r w:rsidR="003200BC" w:rsidRPr="003200BC">
        <w:rPr>
          <w:sz w:val="24"/>
          <w:szCs w:val="24"/>
        </w:rPr>
        <w:t xml:space="preserve">ισχύος κλειστού τύπου </w:t>
      </w:r>
      <w:r w:rsidRPr="00C55FD5">
        <w:rPr>
          <w:sz w:val="24"/>
          <w:szCs w:val="24"/>
        </w:rPr>
        <w:t>από 160 έως 1.600 Α με ηλεκτρονικές μονάδες προστασίας</w:t>
      </w:r>
      <w:bookmarkEnd w:id="10"/>
      <w:r w:rsidRPr="00C55FD5">
        <w:rPr>
          <w:sz w:val="24"/>
          <w:szCs w:val="24"/>
        </w:rPr>
        <w:br/>
      </w:r>
    </w:p>
    <w:p w14:paraId="0B43113E" w14:textId="65B2CE9A" w:rsidR="00BD24BB" w:rsidRPr="00BD24BB" w:rsidRDefault="00BD24BB" w:rsidP="00246B90">
      <w:pPr>
        <w:pStyle w:val="Style2"/>
        <w:rPr>
          <w:lang w:val="el-GR"/>
        </w:rPr>
      </w:pPr>
      <w:bookmarkStart w:id="11" w:name="_Toc103768234"/>
      <w:r w:rsidRPr="00BD24BB">
        <w:rPr>
          <w:lang w:val="el-GR"/>
        </w:rPr>
        <w:t>Γενικά χαρακτηριστικά</w:t>
      </w:r>
      <w:bookmarkEnd w:id="11"/>
      <w:r w:rsidRPr="00BD24BB">
        <w:rPr>
          <w:lang w:val="el-GR"/>
        </w:rPr>
        <w:br/>
      </w:r>
    </w:p>
    <w:p w14:paraId="4CC3AA29" w14:textId="18E1032A" w:rsidR="00BD24BB" w:rsidRPr="00BD24BB" w:rsidRDefault="00BD24BB" w:rsidP="00971E15">
      <w:pPr>
        <w:pStyle w:val="Style3"/>
      </w:pPr>
      <w:bookmarkStart w:id="12" w:name="_Toc103768235"/>
      <w:r w:rsidRPr="00BD24BB">
        <w:t>Συμμόρφωση με τα πρότυπα</w:t>
      </w:r>
      <w:bookmarkEnd w:id="12"/>
    </w:p>
    <w:p w14:paraId="0963B2CD" w14:textId="77777777" w:rsidR="00BD24BB" w:rsidRPr="00BD24BB" w:rsidRDefault="00BD24BB" w:rsidP="00BD24BB">
      <w:pPr>
        <w:pStyle w:val="BodyText"/>
        <w:spacing w:line="250" w:lineRule="exact"/>
        <w:jc w:val="left"/>
        <w:rPr>
          <w:rFonts w:asciiTheme="minorHAnsi" w:hAnsiTheme="minorHAnsi" w:cstheme="minorHAnsi"/>
          <w:b/>
          <w:bCs/>
          <w:sz w:val="20"/>
        </w:rPr>
      </w:pPr>
      <w:r w:rsidRPr="00BD24BB">
        <w:rPr>
          <w:rFonts w:asciiTheme="minorHAnsi" w:hAnsiTheme="minorHAnsi" w:cstheme="minorHAnsi"/>
          <w:sz w:val="20"/>
        </w:rPr>
        <w:t xml:space="preserve">Οι αυτόματοι διακόπτες κλειστού τύπου που χρησιμοποιούνται σε εγκαταστάσεις χαμηλής τάσης πρέπει να είναι σχεδιασμένοι, κατασκευασμένοι και δοκιμασμένοι σύμφωνα με το διεθνές πρότυπο </w:t>
      </w:r>
      <w:r w:rsidRPr="00BD24BB">
        <w:rPr>
          <w:rFonts w:asciiTheme="minorHAnsi" w:hAnsiTheme="minorHAnsi" w:cstheme="minorHAnsi"/>
          <w:sz w:val="20"/>
          <w:lang w:val="en-US"/>
        </w:rPr>
        <w:t>IEC</w:t>
      </w:r>
      <w:r w:rsidRPr="00BD24BB">
        <w:rPr>
          <w:rFonts w:asciiTheme="minorHAnsi" w:hAnsiTheme="minorHAnsi" w:cstheme="minorHAnsi"/>
          <w:sz w:val="20"/>
        </w:rPr>
        <w:t xml:space="preserve"> 60947-1, </w:t>
      </w:r>
      <w:r w:rsidRPr="00BD24BB">
        <w:rPr>
          <w:rFonts w:asciiTheme="minorHAnsi" w:hAnsiTheme="minorHAnsi" w:cstheme="minorHAnsi"/>
          <w:sz w:val="20"/>
          <w:lang w:val="en-US"/>
        </w:rPr>
        <w:t>IEC</w:t>
      </w:r>
      <w:r w:rsidRPr="00BD24BB">
        <w:rPr>
          <w:rFonts w:asciiTheme="minorHAnsi" w:hAnsiTheme="minorHAnsi" w:cstheme="minorHAnsi"/>
          <w:sz w:val="20"/>
        </w:rPr>
        <w:t xml:space="preserve"> 60947-2, </w:t>
      </w:r>
      <w:r w:rsidRPr="00BD24BB">
        <w:rPr>
          <w:rFonts w:asciiTheme="minorHAnsi" w:hAnsiTheme="minorHAnsi" w:cstheme="minorHAnsi"/>
          <w:sz w:val="20"/>
          <w:lang w:val="en-US"/>
        </w:rPr>
        <w:t>IEC</w:t>
      </w:r>
      <w:r w:rsidRPr="00BD24BB">
        <w:rPr>
          <w:rFonts w:asciiTheme="minorHAnsi" w:hAnsiTheme="minorHAnsi" w:cstheme="minorHAnsi"/>
          <w:sz w:val="20"/>
        </w:rPr>
        <w:t xml:space="preserve"> 60947-3, </w:t>
      </w:r>
      <w:r w:rsidRPr="00BD24BB">
        <w:rPr>
          <w:rFonts w:asciiTheme="minorHAnsi" w:hAnsiTheme="minorHAnsi" w:cstheme="minorHAnsi"/>
          <w:sz w:val="20"/>
          <w:lang w:val="en-US"/>
        </w:rPr>
        <w:t>IEC</w:t>
      </w:r>
      <w:r w:rsidRPr="00BD24BB">
        <w:rPr>
          <w:rFonts w:asciiTheme="minorHAnsi" w:hAnsiTheme="minorHAnsi" w:cstheme="minorHAnsi"/>
          <w:sz w:val="20"/>
        </w:rPr>
        <w:t xml:space="preserve"> 60947-4-1 και </w:t>
      </w:r>
      <w:r w:rsidRPr="00BD24BB">
        <w:rPr>
          <w:rFonts w:asciiTheme="minorHAnsi" w:hAnsiTheme="minorHAnsi" w:cstheme="minorHAnsi"/>
          <w:sz w:val="20"/>
          <w:lang w:val="en-US"/>
        </w:rPr>
        <w:t>IEC</w:t>
      </w:r>
      <w:r w:rsidRPr="00BD24BB">
        <w:rPr>
          <w:rFonts w:asciiTheme="minorHAnsi" w:hAnsiTheme="minorHAnsi" w:cstheme="minorHAnsi"/>
          <w:sz w:val="20"/>
        </w:rPr>
        <w:t xml:space="preserve"> 61000 ή σύμφωνα με τους αντίστοιχους κανονισμούς τυποποίησης και παράλληλα να συμμορφώνονται με τις «Οδηγίες Χαμηλής Τάσης» (</w:t>
      </w:r>
      <w:r w:rsidRPr="00BD24BB">
        <w:rPr>
          <w:rFonts w:asciiTheme="minorHAnsi" w:hAnsiTheme="minorHAnsi" w:cstheme="minorHAnsi"/>
          <w:sz w:val="20"/>
          <w:lang w:val="en-US"/>
        </w:rPr>
        <w:t>LVD</w:t>
      </w:r>
      <w:r w:rsidRPr="00BD24BB">
        <w:rPr>
          <w:rFonts w:asciiTheme="minorHAnsi" w:hAnsiTheme="minorHAnsi" w:cstheme="minorHAnsi"/>
          <w:sz w:val="20"/>
        </w:rPr>
        <w:t xml:space="preserve">) </w:t>
      </w:r>
      <w:r w:rsidRPr="00BD24BB">
        <w:rPr>
          <w:rFonts w:asciiTheme="minorHAnsi" w:hAnsiTheme="minorHAnsi" w:cstheme="minorHAnsi"/>
          <w:sz w:val="20"/>
          <w:lang w:val="el-GR"/>
        </w:rPr>
        <w:t>2014/35/</w:t>
      </w:r>
      <w:r w:rsidRPr="00BD24BB">
        <w:rPr>
          <w:rFonts w:asciiTheme="minorHAnsi" w:hAnsiTheme="minorHAnsi" w:cstheme="minorHAnsi"/>
          <w:sz w:val="20"/>
          <w:lang w:val="en-US"/>
        </w:rPr>
        <w:t>EU</w:t>
      </w:r>
      <w:r w:rsidRPr="00BD24BB">
        <w:rPr>
          <w:rFonts w:asciiTheme="minorHAnsi" w:hAnsiTheme="minorHAnsi" w:cstheme="minorHAnsi"/>
          <w:sz w:val="20"/>
        </w:rPr>
        <w:t xml:space="preserve"> και την «Οδηγία Ηλεκτρομαγνητικής Συμβατότητας» (</w:t>
      </w:r>
      <w:r w:rsidRPr="00BD24BB">
        <w:rPr>
          <w:rFonts w:asciiTheme="minorHAnsi" w:hAnsiTheme="minorHAnsi" w:cstheme="minorHAnsi"/>
          <w:sz w:val="20"/>
          <w:lang w:val="en-US"/>
        </w:rPr>
        <w:t>EMC</w:t>
      </w:r>
      <w:r w:rsidRPr="00BD24BB">
        <w:rPr>
          <w:rFonts w:asciiTheme="minorHAnsi" w:hAnsiTheme="minorHAnsi" w:cstheme="minorHAnsi"/>
          <w:sz w:val="20"/>
        </w:rPr>
        <w:t>) 2014/30/</w:t>
      </w:r>
      <w:r w:rsidRPr="00BD24BB">
        <w:rPr>
          <w:rFonts w:asciiTheme="minorHAnsi" w:hAnsiTheme="minorHAnsi" w:cstheme="minorHAnsi"/>
          <w:sz w:val="20"/>
          <w:lang w:val="en-US"/>
        </w:rPr>
        <w:t>CE</w:t>
      </w:r>
      <w:r w:rsidRPr="00BD24BB">
        <w:rPr>
          <w:rFonts w:asciiTheme="minorHAnsi" w:hAnsiTheme="minorHAnsi" w:cstheme="minorHAnsi"/>
          <w:sz w:val="20"/>
        </w:rPr>
        <w:t xml:space="preserve"> της Ευρωπαϊκής Ένωσης.</w:t>
      </w:r>
    </w:p>
    <w:p w14:paraId="50CF2469" w14:textId="77777777" w:rsidR="00BD24BB" w:rsidRPr="00BD24BB" w:rsidRDefault="00BD24BB" w:rsidP="00BD24BB">
      <w:pPr>
        <w:pStyle w:val="BodyText"/>
        <w:spacing w:line="250" w:lineRule="exact"/>
        <w:jc w:val="left"/>
        <w:rPr>
          <w:rFonts w:asciiTheme="minorHAnsi" w:hAnsiTheme="minorHAnsi" w:cstheme="minorHAnsi"/>
          <w:b/>
          <w:bCs/>
          <w:sz w:val="20"/>
          <w:lang w:val="el-GR"/>
        </w:rPr>
      </w:pPr>
    </w:p>
    <w:p w14:paraId="35B4A3FE" w14:textId="7A19E3F3" w:rsidR="00BD24BB" w:rsidRPr="00BD24BB" w:rsidRDefault="00BD24BB" w:rsidP="00971E15">
      <w:pPr>
        <w:pStyle w:val="Style3"/>
      </w:pPr>
      <w:bookmarkStart w:id="13" w:name="_Toc103768236"/>
      <w:r w:rsidRPr="00BD24BB">
        <w:t>Λειτουργικά χαρακτηριστικά</w:t>
      </w:r>
      <w:bookmarkEnd w:id="13"/>
    </w:p>
    <w:p w14:paraId="6E040490" w14:textId="77777777" w:rsidR="00BD24BB" w:rsidRPr="00BD24BB" w:rsidRDefault="00BD24BB" w:rsidP="00971E15">
      <w:pPr>
        <w:pStyle w:val="BodyText"/>
        <w:numPr>
          <w:ilvl w:val="0"/>
          <w:numId w:val="6"/>
        </w:numPr>
        <w:spacing w:line="250" w:lineRule="exact"/>
        <w:ind w:left="357" w:hanging="357"/>
        <w:jc w:val="left"/>
        <w:rPr>
          <w:rFonts w:asciiTheme="minorHAnsi" w:hAnsiTheme="minorHAnsi" w:cstheme="minorHAnsi"/>
          <w:b/>
          <w:bCs/>
          <w:sz w:val="20"/>
        </w:rPr>
      </w:pPr>
      <w:r w:rsidRPr="00BD24BB">
        <w:rPr>
          <w:rFonts w:asciiTheme="minorHAnsi" w:hAnsiTheme="minorHAnsi" w:cstheme="minorHAnsi"/>
          <w:sz w:val="20"/>
        </w:rPr>
        <w:t xml:space="preserve">Οι αυτόματοι διακόπτες κλειστού τύπου πρέπει να έχουν ονομαστική τάση λειτουργίας (Ue) 690 </w:t>
      </w:r>
      <w:r w:rsidRPr="00BD24BB">
        <w:rPr>
          <w:rFonts w:asciiTheme="minorHAnsi" w:hAnsiTheme="minorHAnsi" w:cstheme="minorHAnsi"/>
          <w:sz w:val="20"/>
          <w:lang w:val="en-US"/>
        </w:rPr>
        <w:t>V</w:t>
      </w:r>
      <w:r w:rsidRPr="00BD24BB">
        <w:rPr>
          <w:rFonts w:asciiTheme="minorHAnsi" w:hAnsiTheme="minorHAnsi" w:cstheme="minorHAnsi"/>
          <w:sz w:val="20"/>
        </w:rPr>
        <w:t xml:space="preserve"> </w:t>
      </w:r>
      <w:r w:rsidRPr="00BD24BB">
        <w:rPr>
          <w:rFonts w:asciiTheme="minorHAnsi" w:hAnsiTheme="minorHAnsi" w:cstheme="minorHAnsi"/>
          <w:sz w:val="20"/>
          <w:lang w:val="en-US"/>
        </w:rPr>
        <w:t>AC</w:t>
      </w:r>
      <w:r w:rsidRPr="00BD24BB">
        <w:rPr>
          <w:rFonts w:asciiTheme="minorHAnsi" w:hAnsiTheme="minorHAnsi" w:cstheme="minorHAnsi"/>
          <w:sz w:val="20"/>
          <w:lang w:val="el-GR"/>
        </w:rPr>
        <w:t xml:space="preserve"> - </w:t>
      </w:r>
      <w:r w:rsidRPr="00BD24BB">
        <w:rPr>
          <w:rFonts w:asciiTheme="minorHAnsi" w:hAnsiTheme="minorHAnsi" w:cstheme="minorHAnsi"/>
          <w:sz w:val="20"/>
        </w:rPr>
        <w:t xml:space="preserve">50/60 </w:t>
      </w:r>
      <w:r w:rsidRPr="00BD24BB">
        <w:rPr>
          <w:rFonts w:asciiTheme="minorHAnsi" w:hAnsiTheme="minorHAnsi" w:cstheme="minorHAnsi"/>
          <w:sz w:val="20"/>
          <w:lang w:val="en-US"/>
        </w:rPr>
        <w:t>Hz</w:t>
      </w:r>
      <w:r w:rsidRPr="00BD24BB">
        <w:rPr>
          <w:rFonts w:asciiTheme="minorHAnsi" w:hAnsiTheme="minorHAnsi" w:cstheme="minorHAnsi"/>
          <w:sz w:val="20"/>
        </w:rPr>
        <w:t>.</w:t>
      </w:r>
    </w:p>
    <w:p w14:paraId="2B2FF87B" w14:textId="77777777" w:rsidR="00BD24BB" w:rsidRPr="00BD24BB" w:rsidRDefault="00BD24BB" w:rsidP="00971E15">
      <w:pPr>
        <w:pStyle w:val="BodyText"/>
        <w:numPr>
          <w:ilvl w:val="0"/>
          <w:numId w:val="6"/>
        </w:numPr>
        <w:spacing w:line="250" w:lineRule="exact"/>
        <w:ind w:left="357" w:hanging="357"/>
        <w:jc w:val="left"/>
        <w:rPr>
          <w:rFonts w:asciiTheme="minorHAnsi" w:hAnsiTheme="minorHAnsi" w:cstheme="minorHAnsi"/>
          <w:b/>
          <w:bCs/>
          <w:sz w:val="20"/>
        </w:rPr>
      </w:pPr>
      <w:r w:rsidRPr="00BD24BB">
        <w:rPr>
          <w:rFonts w:asciiTheme="minorHAnsi" w:hAnsiTheme="minorHAnsi" w:cstheme="minorHAnsi"/>
          <w:sz w:val="20"/>
        </w:rPr>
        <w:t xml:space="preserve">Οι αυτόματοι διακόπτες κλειστού τύπου πρέπει να έχουν αντοχή σε κρουστική τάση (Uimp), τουλάχιστον 8 </w:t>
      </w:r>
      <w:r w:rsidRPr="00BD24BB">
        <w:rPr>
          <w:rFonts w:asciiTheme="minorHAnsi" w:hAnsiTheme="minorHAnsi" w:cstheme="minorHAnsi"/>
          <w:sz w:val="20"/>
          <w:lang w:val="en-US"/>
        </w:rPr>
        <w:t>kV</w:t>
      </w:r>
      <w:r w:rsidRPr="00BD24BB">
        <w:rPr>
          <w:rFonts w:asciiTheme="minorHAnsi" w:hAnsiTheme="minorHAnsi" w:cstheme="minorHAnsi"/>
          <w:sz w:val="20"/>
          <w:lang w:val="el-GR"/>
        </w:rPr>
        <w:t>.</w:t>
      </w:r>
    </w:p>
    <w:p w14:paraId="6A5C5D60" w14:textId="77777777" w:rsidR="00BD24BB" w:rsidRPr="00BD24BB" w:rsidRDefault="00BD24BB" w:rsidP="00971E15">
      <w:pPr>
        <w:pStyle w:val="BodyText"/>
        <w:numPr>
          <w:ilvl w:val="0"/>
          <w:numId w:val="6"/>
        </w:numPr>
        <w:spacing w:line="250" w:lineRule="exact"/>
        <w:ind w:left="357" w:hanging="357"/>
        <w:jc w:val="left"/>
        <w:rPr>
          <w:rFonts w:asciiTheme="minorHAnsi" w:hAnsiTheme="minorHAnsi" w:cstheme="minorHAnsi"/>
          <w:b/>
          <w:bCs/>
          <w:sz w:val="20"/>
        </w:rPr>
      </w:pPr>
      <w:r w:rsidRPr="00BD24BB">
        <w:rPr>
          <w:rFonts w:asciiTheme="minorHAnsi" w:hAnsiTheme="minorHAnsi" w:cstheme="minorHAnsi"/>
          <w:sz w:val="20"/>
        </w:rPr>
        <w:t xml:space="preserve">Οι αυτόματοι διακόπτες κλειστού τύπου πρέπει να έχουν ονομαστική τάση μόνωσης (Ui) 1.000 </w:t>
      </w:r>
      <w:r w:rsidRPr="00BD24BB">
        <w:rPr>
          <w:rFonts w:asciiTheme="minorHAnsi" w:hAnsiTheme="minorHAnsi" w:cstheme="minorHAnsi"/>
          <w:sz w:val="20"/>
          <w:lang w:val="en-US"/>
        </w:rPr>
        <w:t>V</w:t>
      </w:r>
      <w:r w:rsidRPr="00BD24BB">
        <w:rPr>
          <w:rFonts w:asciiTheme="minorHAnsi" w:hAnsiTheme="minorHAnsi" w:cstheme="minorHAnsi"/>
          <w:sz w:val="20"/>
        </w:rPr>
        <w:t xml:space="preserve"> </w:t>
      </w:r>
      <w:r w:rsidRPr="00BD24BB">
        <w:rPr>
          <w:rFonts w:asciiTheme="minorHAnsi" w:hAnsiTheme="minorHAnsi" w:cstheme="minorHAnsi"/>
          <w:sz w:val="20"/>
          <w:lang w:val="en-US"/>
        </w:rPr>
        <w:t>AC</w:t>
      </w:r>
      <w:r w:rsidRPr="00BD24BB">
        <w:rPr>
          <w:rFonts w:asciiTheme="minorHAnsi" w:hAnsiTheme="minorHAnsi" w:cstheme="minorHAnsi"/>
          <w:sz w:val="20"/>
          <w:lang w:val="el-GR"/>
        </w:rPr>
        <w:t xml:space="preserve"> ακόμη κι αν στον διακόπτη είναι τοποθετημένος ηλεκτρονόμος διαρροής προς γη.</w:t>
      </w:r>
    </w:p>
    <w:p w14:paraId="74770BC8" w14:textId="77777777" w:rsidR="00BD24BB" w:rsidRPr="00BD24BB" w:rsidRDefault="00BD24BB" w:rsidP="00971E15">
      <w:pPr>
        <w:pStyle w:val="BodyText"/>
        <w:numPr>
          <w:ilvl w:val="0"/>
          <w:numId w:val="6"/>
        </w:numPr>
        <w:spacing w:line="250" w:lineRule="exact"/>
        <w:ind w:left="357" w:hanging="357"/>
        <w:jc w:val="left"/>
        <w:rPr>
          <w:rFonts w:asciiTheme="minorHAnsi" w:hAnsiTheme="minorHAnsi" w:cstheme="minorHAnsi"/>
          <w:b/>
          <w:bCs/>
          <w:sz w:val="20"/>
        </w:rPr>
      </w:pPr>
      <w:r w:rsidRPr="00BD24BB">
        <w:rPr>
          <w:rFonts w:asciiTheme="minorHAnsi" w:hAnsiTheme="minorHAnsi" w:cstheme="minorHAnsi"/>
          <w:sz w:val="20"/>
        </w:rPr>
        <w:t xml:space="preserve">Το ονομαστικό ρεύμα αδιάλειπτης παροχής πρέπει να είναι </w:t>
      </w:r>
      <w:r w:rsidRPr="00BD24BB">
        <w:rPr>
          <w:rFonts w:asciiTheme="minorHAnsi" w:hAnsiTheme="minorHAnsi" w:cstheme="minorHAnsi"/>
          <w:sz w:val="20"/>
          <w:lang w:val="el-GR"/>
        </w:rPr>
        <w:t>από 160 Α έως 1.600 Α, μ</w:t>
      </w:r>
      <w:r w:rsidRPr="00BD24BB">
        <w:rPr>
          <w:rFonts w:asciiTheme="minorHAnsi" w:hAnsiTheme="minorHAnsi" w:cstheme="minorHAnsi"/>
          <w:sz w:val="20"/>
        </w:rPr>
        <w:t xml:space="preserve">ε ρυθμίσεις προστασιών ξεκινώντας από </w:t>
      </w:r>
      <w:r w:rsidRPr="00BD24BB">
        <w:rPr>
          <w:rFonts w:asciiTheme="minorHAnsi" w:hAnsiTheme="minorHAnsi" w:cstheme="minorHAnsi"/>
          <w:sz w:val="20"/>
          <w:lang w:val="el-GR"/>
        </w:rPr>
        <w:t>από το 0,4 της ονομαστικής τιμής ρεύματος</w:t>
      </w:r>
      <w:r w:rsidRPr="00BD24BB">
        <w:rPr>
          <w:rFonts w:asciiTheme="minorHAnsi" w:hAnsiTheme="minorHAnsi" w:cstheme="minorHAnsi"/>
          <w:sz w:val="20"/>
        </w:rPr>
        <w:t>.</w:t>
      </w:r>
    </w:p>
    <w:p w14:paraId="160BE4AE" w14:textId="77777777" w:rsidR="00BD24BB" w:rsidRPr="00BD24BB" w:rsidRDefault="00BD24BB" w:rsidP="00971E15">
      <w:pPr>
        <w:pStyle w:val="BodyText"/>
        <w:numPr>
          <w:ilvl w:val="0"/>
          <w:numId w:val="6"/>
        </w:numPr>
        <w:spacing w:line="250" w:lineRule="exact"/>
        <w:ind w:left="357" w:hanging="357"/>
        <w:jc w:val="left"/>
        <w:rPr>
          <w:rFonts w:asciiTheme="minorHAnsi" w:hAnsiTheme="minorHAnsi" w:cstheme="minorHAnsi"/>
          <w:b/>
          <w:bCs/>
          <w:sz w:val="20"/>
        </w:rPr>
      </w:pPr>
      <w:r w:rsidRPr="00BD24BB">
        <w:rPr>
          <w:rFonts w:asciiTheme="minorHAnsi" w:hAnsiTheme="minorHAnsi" w:cstheme="minorHAnsi"/>
          <w:sz w:val="20"/>
        </w:rPr>
        <w:t xml:space="preserve">Σύμφωνα με το πρότυπο </w:t>
      </w:r>
      <w:r w:rsidRPr="00BD24BB">
        <w:rPr>
          <w:rFonts w:asciiTheme="minorHAnsi" w:hAnsiTheme="minorHAnsi" w:cstheme="minorHAnsi"/>
          <w:sz w:val="20"/>
          <w:lang w:val="en-US"/>
        </w:rPr>
        <w:t>IEC</w:t>
      </w:r>
      <w:r w:rsidRPr="00BD24BB">
        <w:rPr>
          <w:rFonts w:asciiTheme="minorHAnsi" w:hAnsiTheme="minorHAnsi" w:cstheme="minorHAnsi"/>
          <w:sz w:val="20"/>
        </w:rPr>
        <w:t xml:space="preserve"> 60947-2 (παρ. 4.4), οι αυτόματοι διακόπτες </w:t>
      </w:r>
      <w:r w:rsidRPr="00BD24BB">
        <w:rPr>
          <w:rFonts w:asciiTheme="minorHAnsi" w:hAnsiTheme="minorHAnsi" w:cstheme="minorHAnsi"/>
          <w:sz w:val="20"/>
          <w:lang w:val="el-GR"/>
        </w:rPr>
        <w:t xml:space="preserve">θα </w:t>
      </w:r>
      <w:r w:rsidRPr="00BD24BB">
        <w:rPr>
          <w:rFonts w:asciiTheme="minorHAnsi" w:hAnsiTheme="minorHAnsi" w:cstheme="minorHAnsi"/>
          <w:sz w:val="20"/>
        </w:rPr>
        <w:t xml:space="preserve">πρέπει να ανήκουν στη κατηγορία χρήσης A </w:t>
      </w:r>
      <w:r w:rsidRPr="00BD24BB">
        <w:rPr>
          <w:rFonts w:asciiTheme="minorHAnsi" w:hAnsiTheme="minorHAnsi" w:cstheme="minorHAnsi"/>
          <w:sz w:val="20"/>
          <w:lang w:val="el-GR"/>
        </w:rPr>
        <w:t>και Β (ΧΤ5 μέχρι τα 500 Α, ΧΤ6 800 Α, ΧΤ7 800/1000/1250/1600) προκειμένου να εξασφαλίζεται επιλεκτικότητα με τους υποκείμενους διακόπτες</w:t>
      </w:r>
      <w:r w:rsidRPr="00BD24BB">
        <w:rPr>
          <w:rFonts w:asciiTheme="minorHAnsi" w:hAnsiTheme="minorHAnsi" w:cstheme="minorHAnsi"/>
          <w:sz w:val="20"/>
        </w:rPr>
        <w:t>.</w:t>
      </w:r>
    </w:p>
    <w:p w14:paraId="6150A5C6" w14:textId="77777777" w:rsidR="00BD24BB" w:rsidRPr="00BD24BB" w:rsidRDefault="00BD24BB" w:rsidP="00971E15">
      <w:pPr>
        <w:pStyle w:val="BodyText"/>
        <w:numPr>
          <w:ilvl w:val="0"/>
          <w:numId w:val="6"/>
        </w:numPr>
        <w:spacing w:line="250" w:lineRule="exact"/>
        <w:ind w:left="357" w:hanging="357"/>
        <w:jc w:val="left"/>
        <w:rPr>
          <w:rFonts w:asciiTheme="minorHAnsi" w:hAnsiTheme="minorHAnsi" w:cstheme="minorHAnsi"/>
          <w:b/>
          <w:bCs/>
          <w:sz w:val="20"/>
        </w:rPr>
      </w:pPr>
      <w:r w:rsidRPr="00BD24BB">
        <w:rPr>
          <w:rFonts w:asciiTheme="minorHAnsi" w:hAnsiTheme="minorHAnsi" w:cstheme="minorHAnsi"/>
          <w:sz w:val="20"/>
        </w:rPr>
        <w:t xml:space="preserve">Οι αυτόματοι διακόπτες πρέπει θα </w:t>
      </w:r>
      <w:r w:rsidRPr="00BD24BB">
        <w:rPr>
          <w:rFonts w:asciiTheme="minorHAnsi" w:hAnsiTheme="minorHAnsi" w:cstheme="minorHAnsi"/>
          <w:sz w:val="20"/>
          <w:lang w:val="el-GR"/>
        </w:rPr>
        <w:t xml:space="preserve">πρέπει να έχουν ικανότητα </w:t>
      </w:r>
      <w:r w:rsidRPr="00BD24BB">
        <w:rPr>
          <w:rFonts w:asciiTheme="minorHAnsi" w:hAnsiTheme="minorHAnsi" w:cstheme="minorHAnsi"/>
          <w:sz w:val="20"/>
        </w:rPr>
        <w:t xml:space="preserve">απόζευξης σε βραχυκύκλωμα (Icu) </w:t>
      </w:r>
      <w:r w:rsidRPr="00BD24BB">
        <w:rPr>
          <w:rFonts w:asciiTheme="minorHAnsi" w:hAnsiTheme="minorHAnsi" w:cstheme="minorHAnsi"/>
          <w:sz w:val="20"/>
          <w:lang w:val="el-GR"/>
        </w:rPr>
        <w:t xml:space="preserve">έως </w:t>
      </w:r>
      <w:r w:rsidRPr="00BD24BB">
        <w:rPr>
          <w:rFonts w:asciiTheme="minorHAnsi" w:hAnsiTheme="minorHAnsi" w:cstheme="minorHAnsi"/>
          <w:sz w:val="20"/>
        </w:rPr>
        <w:t xml:space="preserve">και </w:t>
      </w:r>
      <w:r w:rsidRPr="00BD24BB">
        <w:rPr>
          <w:rFonts w:asciiTheme="minorHAnsi" w:hAnsiTheme="minorHAnsi" w:cstheme="minorHAnsi"/>
          <w:sz w:val="20"/>
          <w:lang w:val="el-GR"/>
        </w:rPr>
        <w:t>20</w:t>
      </w:r>
      <w:r w:rsidRPr="00BD24BB">
        <w:rPr>
          <w:rFonts w:asciiTheme="minorHAnsi" w:hAnsiTheme="minorHAnsi" w:cstheme="minorHAnsi"/>
          <w:sz w:val="20"/>
        </w:rPr>
        <w:t xml:space="preserve">0 </w:t>
      </w:r>
      <w:r w:rsidRPr="00BD24BB">
        <w:rPr>
          <w:rFonts w:asciiTheme="minorHAnsi" w:hAnsiTheme="minorHAnsi" w:cstheme="minorHAnsi"/>
          <w:sz w:val="20"/>
          <w:lang w:val="en-US"/>
        </w:rPr>
        <w:t>kA</w:t>
      </w:r>
      <w:r w:rsidRPr="00BD24BB">
        <w:rPr>
          <w:rFonts w:asciiTheme="minorHAnsi" w:hAnsiTheme="minorHAnsi" w:cstheme="minorHAnsi"/>
          <w:sz w:val="20"/>
        </w:rPr>
        <w:t xml:space="preserve"> στα </w:t>
      </w:r>
      <w:r w:rsidRPr="00BD24BB">
        <w:rPr>
          <w:rFonts w:asciiTheme="minorHAnsi" w:hAnsiTheme="minorHAnsi" w:cstheme="minorHAnsi"/>
          <w:sz w:val="20"/>
          <w:lang w:val="el-GR"/>
        </w:rPr>
        <w:t>220/</w:t>
      </w:r>
      <w:r w:rsidRPr="00BD24BB">
        <w:rPr>
          <w:rFonts w:asciiTheme="minorHAnsi" w:hAnsiTheme="minorHAnsi" w:cstheme="minorHAnsi"/>
          <w:sz w:val="20"/>
        </w:rPr>
        <w:t>380/</w:t>
      </w:r>
      <w:r w:rsidRPr="00BD24BB">
        <w:rPr>
          <w:rFonts w:asciiTheme="minorHAnsi" w:hAnsiTheme="minorHAnsi" w:cstheme="minorHAnsi"/>
          <w:sz w:val="20"/>
          <w:lang w:val="el-GR"/>
        </w:rPr>
        <w:t>415/440</w:t>
      </w:r>
      <w:r w:rsidRPr="00BD24BB">
        <w:rPr>
          <w:rFonts w:asciiTheme="minorHAnsi" w:hAnsiTheme="minorHAnsi" w:cstheme="minorHAnsi"/>
          <w:sz w:val="20"/>
        </w:rPr>
        <w:t xml:space="preserve"> </w:t>
      </w:r>
      <w:r w:rsidRPr="00BD24BB">
        <w:rPr>
          <w:rFonts w:asciiTheme="minorHAnsi" w:hAnsiTheme="minorHAnsi" w:cstheme="minorHAnsi"/>
          <w:sz w:val="20"/>
          <w:lang w:val="en-US"/>
        </w:rPr>
        <w:t>V</w:t>
      </w:r>
      <w:r w:rsidRPr="00BD24BB">
        <w:rPr>
          <w:rFonts w:asciiTheme="minorHAnsi" w:hAnsiTheme="minorHAnsi" w:cstheme="minorHAnsi"/>
          <w:sz w:val="20"/>
        </w:rPr>
        <w:t xml:space="preserve"> </w:t>
      </w:r>
      <w:r w:rsidRPr="00BD24BB">
        <w:rPr>
          <w:rFonts w:asciiTheme="minorHAnsi" w:hAnsiTheme="minorHAnsi" w:cstheme="minorHAnsi"/>
          <w:sz w:val="20"/>
          <w:lang w:val="en-US"/>
        </w:rPr>
        <w:t>AC</w:t>
      </w:r>
      <w:r w:rsidRPr="00BD24BB">
        <w:rPr>
          <w:rFonts w:asciiTheme="minorHAnsi" w:hAnsiTheme="minorHAnsi" w:cstheme="minorHAnsi"/>
          <w:sz w:val="20"/>
        </w:rPr>
        <w:t>.</w:t>
      </w:r>
    </w:p>
    <w:p w14:paraId="6DF49077" w14:textId="77777777" w:rsidR="00BD24BB" w:rsidRPr="00BD24BB" w:rsidRDefault="00BD24BB" w:rsidP="00971E15">
      <w:pPr>
        <w:pStyle w:val="BodyText"/>
        <w:numPr>
          <w:ilvl w:val="0"/>
          <w:numId w:val="6"/>
        </w:numPr>
        <w:spacing w:line="250" w:lineRule="exact"/>
        <w:ind w:left="357" w:hanging="357"/>
        <w:jc w:val="left"/>
        <w:rPr>
          <w:rFonts w:asciiTheme="minorHAnsi" w:hAnsiTheme="minorHAnsi" w:cstheme="minorHAnsi"/>
          <w:b/>
          <w:bCs/>
          <w:sz w:val="20"/>
        </w:rPr>
      </w:pPr>
      <w:r w:rsidRPr="00BD24BB">
        <w:rPr>
          <w:rFonts w:asciiTheme="minorHAnsi" w:hAnsiTheme="minorHAnsi" w:cstheme="minorHAnsi"/>
          <w:sz w:val="20"/>
        </w:rPr>
        <w:t>Οι αυτόματοι διακόπτες κλειστού τύπου πρέπει να έχουν τη δυνατότητα να λαμβάνουν τροφοδοσία είτε από τους επάνω είτε από τους κάτω ακροδέκτες, χωρίς να μειώνονται οι επιδόσεις τους και να τίθεται σε κίνδυνο η λειτουργία τους.</w:t>
      </w:r>
    </w:p>
    <w:p w14:paraId="5A5728E1" w14:textId="77777777" w:rsidR="00BD24BB" w:rsidRPr="00BD24BB" w:rsidRDefault="00BD24BB" w:rsidP="00971E15">
      <w:pPr>
        <w:pStyle w:val="BodyText"/>
        <w:numPr>
          <w:ilvl w:val="0"/>
          <w:numId w:val="6"/>
        </w:numPr>
        <w:spacing w:line="250" w:lineRule="exact"/>
        <w:ind w:left="357" w:hanging="357"/>
        <w:jc w:val="left"/>
        <w:rPr>
          <w:rFonts w:asciiTheme="minorHAnsi" w:hAnsiTheme="minorHAnsi" w:cstheme="minorHAnsi"/>
          <w:b/>
          <w:bCs/>
          <w:sz w:val="20"/>
        </w:rPr>
      </w:pPr>
      <w:r w:rsidRPr="00BD24BB">
        <w:rPr>
          <w:rFonts w:asciiTheme="minorHAnsi" w:hAnsiTheme="minorHAnsi" w:cstheme="minorHAnsi"/>
          <w:sz w:val="20"/>
        </w:rPr>
        <w:t>Οι αυτόματοι διακόπτες κλειστού τύπου πρέπει να διαθέτουν μπουτόν δοκιμής στο εμπρόσθιο μέρος, ώστε να πιστοποιείται η σωστή λειτουργία του μηχανισμού απόζευξης και το άνοιγμα των πόλων.</w:t>
      </w:r>
    </w:p>
    <w:p w14:paraId="5CC81F1F" w14:textId="77777777" w:rsidR="00BD24BB" w:rsidRPr="00BD24BB" w:rsidRDefault="00BD24BB" w:rsidP="00971E15">
      <w:pPr>
        <w:pStyle w:val="BodyText"/>
        <w:numPr>
          <w:ilvl w:val="0"/>
          <w:numId w:val="6"/>
        </w:numPr>
        <w:spacing w:line="250" w:lineRule="exact"/>
        <w:ind w:left="357" w:hanging="357"/>
        <w:jc w:val="left"/>
        <w:rPr>
          <w:rFonts w:asciiTheme="minorHAnsi" w:hAnsiTheme="minorHAnsi" w:cstheme="minorHAnsi"/>
          <w:b/>
          <w:bCs/>
          <w:sz w:val="20"/>
        </w:rPr>
      </w:pPr>
      <w:r w:rsidRPr="00BD24BB">
        <w:rPr>
          <w:rFonts w:asciiTheme="minorHAnsi" w:hAnsiTheme="minorHAnsi" w:cstheme="minorHAnsi"/>
          <w:sz w:val="20"/>
        </w:rPr>
        <w:t xml:space="preserve">Το πλήθος των μηχανικών χειρισμών </w:t>
      </w:r>
      <w:r w:rsidRPr="00BD24BB">
        <w:rPr>
          <w:rFonts w:asciiTheme="minorHAnsi" w:hAnsiTheme="minorHAnsi" w:cstheme="minorHAnsi"/>
          <w:sz w:val="20"/>
          <w:lang w:val="el-GR"/>
        </w:rPr>
        <w:t xml:space="preserve">θα </w:t>
      </w:r>
      <w:r w:rsidRPr="00BD24BB">
        <w:rPr>
          <w:rFonts w:asciiTheme="minorHAnsi" w:hAnsiTheme="minorHAnsi" w:cstheme="minorHAnsi"/>
          <w:sz w:val="20"/>
        </w:rPr>
        <w:t xml:space="preserve">να είναι </w:t>
      </w:r>
      <w:r w:rsidRPr="00BD24BB">
        <w:rPr>
          <w:rFonts w:asciiTheme="minorHAnsi" w:hAnsiTheme="minorHAnsi" w:cstheme="minorHAnsi"/>
          <w:sz w:val="20"/>
          <w:lang w:val="el-GR"/>
        </w:rPr>
        <w:t>25</w:t>
      </w:r>
      <w:r w:rsidRPr="00BD24BB">
        <w:rPr>
          <w:rFonts w:asciiTheme="minorHAnsi" w:hAnsiTheme="minorHAnsi" w:cstheme="minorHAnsi"/>
          <w:sz w:val="20"/>
        </w:rPr>
        <w:t xml:space="preserve">.000 και των ηλεκτρικών </w:t>
      </w:r>
      <w:r w:rsidRPr="00BD24BB">
        <w:rPr>
          <w:rFonts w:asciiTheme="minorHAnsi" w:hAnsiTheme="minorHAnsi" w:cstheme="minorHAnsi"/>
          <w:sz w:val="20"/>
          <w:lang w:val="el-GR"/>
        </w:rPr>
        <w:t>8</w:t>
      </w:r>
      <w:r w:rsidRPr="00BD24BB">
        <w:rPr>
          <w:rFonts w:asciiTheme="minorHAnsi" w:hAnsiTheme="minorHAnsi" w:cstheme="minorHAnsi"/>
          <w:sz w:val="20"/>
        </w:rPr>
        <w:t>.000</w:t>
      </w:r>
      <w:r w:rsidRPr="00BD24BB">
        <w:rPr>
          <w:rFonts w:asciiTheme="minorHAnsi" w:hAnsiTheme="minorHAnsi" w:cstheme="minorHAnsi"/>
          <w:sz w:val="20"/>
          <w:lang w:val="el-GR"/>
        </w:rPr>
        <w:t xml:space="preserve"> (250 Α)</w:t>
      </w:r>
      <w:r w:rsidRPr="00BD24BB">
        <w:rPr>
          <w:rFonts w:asciiTheme="minorHAnsi" w:hAnsiTheme="minorHAnsi" w:cstheme="minorHAnsi"/>
          <w:sz w:val="20"/>
        </w:rPr>
        <w:t>.</w:t>
      </w:r>
      <w:r w:rsidRPr="00BD24BB">
        <w:rPr>
          <w:rFonts w:asciiTheme="minorHAnsi" w:hAnsiTheme="minorHAnsi" w:cstheme="minorHAnsi"/>
          <w:sz w:val="20"/>
          <w:lang w:val="el-GR"/>
        </w:rPr>
        <w:t xml:space="preserve"> Στα μεγαλύτερα μεγέθη διακόπτη οι χειρισμοί μειώνονται.</w:t>
      </w:r>
    </w:p>
    <w:p w14:paraId="045ECADF" w14:textId="77777777" w:rsidR="00BD24BB" w:rsidRPr="00BD24BB" w:rsidRDefault="00BD24BB" w:rsidP="00BD24BB">
      <w:pPr>
        <w:pStyle w:val="BodyText"/>
        <w:tabs>
          <w:tab w:val="clear" w:pos="720"/>
        </w:tabs>
        <w:spacing w:line="250" w:lineRule="exact"/>
        <w:jc w:val="left"/>
        <w:rPr>
          <w:rFonts w:asciiTheme="minorHAnsi" w:hAnsiTheme="minorHAnsi" w:cstheme="minorHAnsi"/>
          <w:b/>
          <w:bCs/>
          <w:sz w:val="20"/>
        </w:rPr>
      </w:pPr>
    </w:p>
    <w:p w14:paraId="439981FC" w14:textId="6DC9467A" w:rsidR="00BD24BB" w:rsidRPr="00BD24BB" w:rsidRDefault="00BD24BB" w:rsidP="00971E15">
      <w:pPr>
        <w:pStyle w:val="Style3"/>
      </w:pPr>
      <w:bookmarkStart w:id="14" w:name="_Toc103768237"/>
      <w:r w:rsidRPr="00BD24BB">
        <w:t>Συνθήκες περιβάλλοντος</w:t>
      </w:r>
      <w:bookmarkEnd w:id="14"/>
    </w:p>
    <w:p w14:paraId="731C8A7E" w14:textId="77777777" w:rsidR="00BD24BB" w:rsidRPr="00BD24BB" w:rsidRDefault="00BD24BB" w:rsidP="00BD24BB">
      <w:pPr>
        <w:pStyle w:val="BodyText"/>
        <w:spacing w:line="250" w:lineRule="exact"/>
        <w:jc w:val="left"/>
        <w:rPr>
          <w:rFonts w:asciiTheme="minorHAnsi" w:hAnsiTheme="minorHAnsi" w:cstheme="minorHAnsi"/>
          <w:b/>
          <w:bCs/>
          <w:sz w:val="20"/>
        </w:rPr>
      </w:pPr>
      <w:r w:rsidRPr="00BD24BB">
        <w:rPr>
          <w:rFonts w:asciiTheme="minorHAnsi" w:hAnsiTheme="minorHAnsi" w:cstheme="minorHAnsi"/>
          <w:sz w:val="20"/>
        </w:rPr>
        <w:t>Οι συνθήκες περιβάλλοντος πρέπει να είναι οι ακόλουθες:</w:t>
      </w:r>
    </w:p>
    <w:p w14:paraId="28F9FDD5" w14:textId="77777777" w:rsidR="00BD24BB" w:rsidRPr="00BD24BB" w:rsidRDefault="00BD24BB" w:rsidP="00971E15">
      <w:pPr>
        <w:pStyle w:val="BodyText"/>
        <w:numPr>
          <w:ilvl w:val="0"/>
          <w:numId w:val="12"/>
        </w:numPr>
        <w:tabs>
          <w:tab w:val="clear" w:pos="720"/>
        </w:tabs>
        <w:spacing w:line="250" w:lineRule="exact"/>
        <w:ind w:left="357" w:hanging="357"/>
        <w:jc w:val="left"/>
        <w:rPr>
          <w:rFonts w:asciiTheme="minorHAnsi" w:hAnsiTheme="minorHAnsi" w:cstheme="minorHAnsi"/>
          <w:b/>
          <w:bCs/>
          <w:sz w:val="20"/>
        </w:rPr>
      </w:pPr>
      <w:r w:rsidRPr="00BD24BB">
        <w:rPr>
          <w:rFonts w:asciiTheme="minorHAnsi" w:hAnsiTheme="minorHAnsi" w:cstheme="minorHAnsi"/>
          <w:sz w:val="20"/>
        </w:rPr>
        <w:t>Θερμοκρασία λειτουργίας: -25°</w:t>
      </w:r>
      <w:r w:rsidRPr="00BD24BB">
        <w:rPr>
          <w:rFonts w:asciiTheme="minorHAnsi" w:hAnsiTheme="minorHAnsi" w:cstheme="minorHAnsi"/>
          <w:sz w:val="20"/>
          <w:lang w:val="en-US"/>
        </w:rPr>
        <w:t>C</w:t>
      </w:r>
      <w:r w:rsidRPr="00BD24BB">
        <w:rPr>
          <w:rFonts w:asciiTheme="minorHAnsi" w:hAnsiTheme="minorHAnsi" w:cstheme="minorHAnsi"/>
          <w:sz w:val="20"/>
        </w:rPr>
        <w:t xml:space="preserve"> έως +70°</w:t>
      </w:r>
      <w:r w:rsidRPr="00BD24BB">
        <w:rPr>
          <w:rFonts w:asciiTheme="minorHAnsi" w:hAnsiTheme="minorHAnsi" w:cstheme="minorHAnsi"/>
          <w:sz w:val="20"/>
          <w:lang w:val="en-US"/>
        </w:rPr>
        <w:t>C</w:t>
      </w:r>
      <w:r w:rsidRPr="00BD24BB">
        <w:rPr>
          <w:rFonts w:asciiTheme="minorHAnsi" w:hAnsiTheme="minorHAnsi" w:cstheme="minorHAnsi"/>
          <w:sz w:val="20"/>
        </w:rPr>
        <w:t xml:space="preserve"> (θερμοκρασία περιβάλλοντος).</w:t>
      </w:r>
    </w:p>
    <w:p w14:paraId="198BAA2D" w14:textId="77777777" w:rsidR="00BD24BB" w:rsidRPr="00BD24BB" w:rsidRDefault="00BD24BB" w:rsidP="00971E15">
      <w:pPr>
        <w:pStyle w:val="BodyText"/>
        <w:numPr>
          <w:ilvl w:val="0"/>
          <w:numId w:val="12"/>
        </w:numPr>
        <w:tabs>
          <w:tab w:val="clear" w:pos="720"/>
        </w:tabs>
        <w:spacing w:line="250" w:lineRule="exact"/>
        <w:ind w:left="357" w:hanging="357"/>
        <w:jc w:val="left"/>
        <w:rPr>
          <w:rFonts w:asciiTheme="minorHAnsi" w:hAnsiTheme="minorHAnsi" w:cstheme="minorHAnsi"/>
          <w:b/>
          <w:bCs/>
          <w:sz w:val="20"/>
        </w:rPr>
      </w:pPr>
      <w:r w:rsidRPr="00BD24BB">
        <w:rPr>
          <w:rFonts w:asciiTheme="minorHAnsi" w:hAnsiTheme="minorHAnsi" w:cstheme="minorHAnsi"/>
          <w:sz w:val="20"/>
        </w:rPr>
        <w:t>Μέγιστη σχετική υγρασία: 98%.</w:t>
      </w:r>
    </w:p>
    <w:p w14:paraId="1E0C3300" w14:textId="77777777" w:rsidR="00BD24BB" w:rsidRPr="00BD24BB" w:rsidRDefault="00BD24BB" w:rsidP="00971E15">
      <w:pPr>
        <w:pStyle w:val="BodyText"/>
        <w:numPr>
          <w:ilvl w:val="0"/>
          <w:numId w:val="12"/>
        </w:numPr>
        <w:tabs>
          <w:tab w:val="clear" w:pos="720"/>
        </w:tabs>
        <w:spacing w:line="250" w:lineRule="exact"/>
        <w:ind w:left="357" w:hanging="357"/>
        <w:jc w:val="left"/>
        <w:rPr>
          <w:rFonts w:asciiTheme="minorHAnsi" w:hAnsiTheme="minorHAnsi" w:cstheme="minorHAnsi"/>
          <w:b/>
          <w:bCs/>
          <w:sz w:val="20"/>
        </w:rPr>
      </w:pPr>
      <w:r w:rsidRPr="00BD24BB">
        <w:rPr>
          <w:rFonts w:asciiTheme="minorHAnsi" w:hAnsiTheme="minorHAnsi" w:cstheme="minorHAnsi"/>
          <w:sz w:val="20"/>
        </w:rPr>
        <w:t xml:space="preserve">Μέγιστο υψόμετρο: 2.000 </w:t>
      </w:r>
      <w:r w:rsidRPr="00BD24BB">
        <w:rPr>
          <w:rFonts w:asciiTheme="minorHAnsi" w:hAnsiTheme="minorHAnsi" w:cstheme="minorHAnsi"/>
          <w:sz w:val="20"/>
          <w:lang w:val="en-US"/>
        </w:rPr>
        <w:t>m</w:t>
      </w:r>
      <w:r w:rsidRPr="00BD24BB">
        <w:rPr>
          <w:rFonts w:asciiTheme="minorHAnsi" w:hAnsiTheme="minorHAnsi" w:cstheme="minorHAnsi"/>
          <w:sz w:val="20"/>
        </w:rPr>
        <w:t xml:space="preserve"> πάνω από το επίπεδο της θάλασσας χωρίς επανακαθορισμό των ονομαστικών μεγεθών</w:t>
      </w:r>
      <w:r w:rsidRPr="00BD24BB">
        <w:rPr>
          <w:rFonts w:asciiTheme="minorHAnsi" w:hAnsiTheme="minorHAnsi" w:cstheme="minorHAnsi"/>
          <w:sz w:val="20"/>
          <w:lang w:val="el-GR"/>
        </w:rPr>
        <w:t xml:space="preserve"> και 5.000 </w:t>
      </w:r>
      <w:r w:rsidRPr="00BD24BB">
        <w:rPr>
          <w:rFonts w:asciiTheme="minorHAnsi" w:hAnsiTheme="minorHAnsi" w:cstheme="minorHAnsi"/>
          <w:sz w:val="20"/>
          <w:lang w:val="en-US"/>
        </w:rPr>
        <w:t>m</w:t>
      </w:r>
      <w:r w:rsidRPr="00BD24BB">
        <w:rPr>
          <w:rFonts w:asciiTheme="minorHAnsi" w:hAnsiTheme="minorHAnsi" w:cstheme="minorHAnsi"/>
          <w:sz w:val="20"/>
          <w:lang w:val="el-GR"/>
        </w:rPr>
        <w:t xml:space="preserve"> πάνω από το επίπεδο της θάλασσας με </w:t>
      </w:r>
      <w:r w:rsidRPr="00BD24BB">
        <w:rPr>
          <w:rFonts w:asciiTheme="minorHAnsi" w:hAnsiTheme="minorHAnsi" w:cstheme="minorHAnsi"/>
          <w:sz w:val="20"/>
        </w:rPr>
        <w:t>επανακαθορισμό των ονομαστικών μεγεθών</w:t>
      </w:r>
      <w:r w:rsidRPr="00BD24BB">
        <w:rPr>
          <w:rFonts w:asciiTheme="minorHAnsi" w:hAnsiTheme="minorHAnsi" w:cstheme="minorHAnsi"/>
          <w:sz w:val="20"/>
          <w:lang w:val="el-GR"/>
        </w:rPr>
        <w:t>.</w:t>
      </w:r>
    </w:p>
    <w:p w14:paraId="550D58BF" w14:textId="77777777" w:rsidR="00BD24BB" w:rsidRPr="00BD24BB" w:rsidRDefault="00BD24BB" w:rsidP="00971E15">
      <w:pPr>
        <w:pStyle w:val="BodyText"/>
        <w:numPr>
          <w:ilvl w:val="0"/>
          <w:numId w:val="12"/>
        </w:numPr>
        <w:tabs>
          <w:tab w:val="clear" w:pos="720"/>
        </w:tabs>
        <w:spacing w:line="250" w:lineRule="exact"/>
        <w:ind w:left="357" w:hanging="357"/>
        <w:jc w:val="left"/>
        <w:rPr>
          <w:rFonts w:asciiTheme="minorHAnsi" w:hAnsiTheme="minorHAnsi" w:cstheme="minorHAnsi"/>
          <w:b/>
          <w:bCs/>
          <w:sz w:val="20"/>
        </w:rPr>
      </w:pPr>
      <w:r w:rsidRPr="00BD24BB">
        <w:rPr>
          <w:rFonts w:asciiTheme="minorHAnsi" w:hAnsiTheme="minorHAnsi" w:cstheme="minorHAnsi"/>
          <w:sz w:val="20"/>
        </w:rPr>
        <w:t xml:space="preserve">Καταλληλότητα για χρήση σε θερμό και υγρό περιβάλλον, σύμφωνα με τις οδηγίες των νηογνωμόνων και το διεθνές πρότυπο </w:t>
      </w:r>
      <w:r w:rsidRPr="00BD24BB">
        <w:rPr>
          <w:rFonts w:asciiTheme="minorHAnsi" w:hAnsiTheme="minorHAnsi" w:cstheme="minorHAnsi"/>
          <w:sz w:val="20"/>
          <w:lang w:val="en-US"/>
        </w:rPr>
        <w:t>IEC</w:t>
      </w:r>
      <w:r w:rsidRPr="00BD24BB">
        <w:rPr>
          <w:rFonts w:asciiTheme="minorHAnsi" w:hAnsiTheme="minorHAnsi" w:cstheme="minorHAnsi"/>
          <w:sz w:val="20"/>
        </w:rPr>
        <w:t xml:space="preserve"> 60068-2-30.</w:t>
      </w:r>
    </w:p>
    <w:p w14:paraId="7C1277BE" w14:textId="77777777" w:rsidR="00BD24BB" w:rsidRPr="00BD24BB" w:rsidRDefault="00BD24BB" w:rsidP="00971E15">
      <w:pPr>
        <w:pStyle w:val="BodyText"/>
        <w:numPr>
          <w:ilvl w:val="0"/>
          <w:numId w:val="12"/>
        </w:numPr>
        <w:tabs>
          <w:tab w:val="clear" w:pos="720"/>
        </w:tabs>
        <w:spacing w:line="250" w:lineRule="exact"/>
        <w:ind w:left="357" w:hanging="357"/>
        <w:jc w:val="left"/>
        <w:rPr>
          <w:rFonts w:asciiTheme="minorHAnsi" w:hAnsiTheme="minorHAnsi" w:cstheme="minorHAnsi"/>
          <w:b/>
          <w:bCs/>
          <w:sz w:val="20"/>
          <w:lang w:val="el-GR"/>
        </w:rPr>
      </w:pPr>
      <w:r w:rsidRPr="00BD24BB">
        <w:rPr>
          <w:rFonts w:asciiTheme="minorHAnsi" w:hAnsiTheme="minorHAnsi" w:cstheme="minorHAnsi"/>
          <w:sz w:val="20"/>
        </w:rPr>
        <w:t xml:space="preserve">Οι διακόπτες ισχύος με ονομαστικό ρεύμα 630 A θα πρέπει να μπορούν να μεταφέρουν το πλήρες ονομαστικό τους ρεύμα μέχρι τους + 55 °C (θερμοκρασία περιβάλλοντος), </w:t>
      </w:r>
      <w:r w:rsidRPr="00BD24BB">
        <w:rPr>
          <w:rFonts w:asciiTheme="minorHAnsi" w:hAnsiTheme="minorHAnsi" w:cstheme="minorHAnsi"/>
          <w:sz w:val="20"/>
          <w:lang w:val="el-GR"/>
        </w:rPr>
        <w:t xml:space="preserve">στην σταθερή τους έκδοση </w:t>
      </w:r>
      <w:proofErr w:type="spellStart"/>
      <w:r w:rsidRPr="00BD24BB">
        <w:rPr>
          <w:rFonts w:asciiTheme="minorHAnsi" w:hAnsiTheme="minorHAnsi" w:cstheme="minorHAnsi"/>
          <w:sz w:val="20"/>
          <w:lang w:val="el-GR"/>
        </w:rPr>
        <w:t>ένω</w:t>
      </w:r>
      <w:proofErr w:type="spellEnd"/>
      <w:r w:rsidRPr="00BD24BB">
        <w:rPr>
          <w:rFonts w:asciiTheme="minorHAnsi" w:hAnsiTheme="minorHAnsi" w:cstheme="minorHAnsi"/>
          <w:sz w:val="20"/>
          <w:lang w:val="el-GR"/>
        </w:rPr>
        <w:t xml:space="preserve"> μεταφέρουν έως και 600 Α για θερμοκρασία μέχρι τους </w:t>
      </w:r>
      <w:r w:rsidRPr="00BD24BB">
        <w:rPr>
          <w:rFonts w:asciiTheme="minorHAnsi" w:hAnsiTheme="minorHAnsi" w:cstheme="minorHAnsi"/>
          <w:sz w:val="20"/>
        </w:rPr>
        <w:t xml:space="preserve">+ </w:t>
      </w:r>
      <w:r w:rsidRPr="00BD24BB">
        <w:rPr>
          <w:rFonts w:asciiTheme="minorHAnsi" w:hAnsiTheme="minorHAnsi" w:cstheme="minorHAnsi"/>
          <w:sz w:val="20"/>
          <w:lang w:val="el-GR"/>
        </w:rPr>
        <w:t>40</w:t>
      </w:r>
      <w:r w:rsidRPr="00BD24BB">
        <w:rPr>
          <w:rFonts w:asciiTheme="minorHAnsi" w:hAnsiTheme="minorHAnsi" w:cstheme="minorHAnsi"/>
          <w:sz w:val="20"/>
        </w:rPr>
        <w:t xml:space="preserve"> °C</w:t>
      </w:r>
      <w:r w:rsidRPr="00BD24BB">
        <w:rPr>
          <w:rFonts w:asciiTheme="minorHAnsi" w:hAnsiTheme="minorHAnsi" w:cstheme="minorHAnsi"/>
          <w:sz w:val="20"/>
          <w:lang w:val="el-GR"/>
        </w:rPr>
        <w:t xml:space="preserve"> στην </w:t>
      </w:r>
      <w:proofErr w:type="spellStart"/>
      <w:r w:rsidRPr="00BD24BB">
        <w:rPr>
          <w:rFonts w:asciiTheme="minorHAnsi" w:hAnsiTheme="minorHAnsi" w:cstheme="minorHAnsi"/>
          <w:sz w:val="20"/>
          <w:lang w:val="el-GR"/>
        </w:rPr>
        <w:t>βυσματωτού</w:t>
      </w:r>
      <w:proofErr w:type="spellEnd"/>
      <w:r w:rsidRPr="00BD24BB">
        <w:rPr>
          <w:rFonts w:asciiTheme="minorHAnsi" w:hAnsiTheme="minorHAnsi" w:cstheme="minorHAnsi"/>
          <w:sz w:val="20"/>
          <w:lang w:val="el-GR"/>
        </w:rPr>
        <w:t xml:space="preserve"> και </w:t>
      </w:r>
      <w:proofErr w:type="spellStart"/>
      <w:r w:rsidRPr="00BD24BB">
        <w:rPr>
          <w:rFonts w:asciiTheme="minorHAnsi" w:hAnsiTheme="minorHAnsi" w:cstheme="minorHAnsi"/>
          <w:sz w:val="20"/>
          <w:lang w:val="el-GR"/>
        </w:rPr>
        <w:t>συρομένου</w:t>
      </w:r>
      <w:proofErr w:type="spellEnd"/>
      <w:r w:rsidRPr="00BD24BB">
        <w:rPr>
          <w:rFonts w:asciiTheme="minorHAnsi" w:hAnsiTheme="minorHAnsi" w:cstheme="minorHAnsi"/>
          <w:sz w:val="20"/>
          <w:lang w:val="el-GR"/>
        </w:rPr>
        <w:t xml:space="preserve"> τύπου έκδοση</w:t>
      </w:r>
      <w:r w:rsidRPr="00BD24BB">
        <w:rPr>
          <w:rFonts w:asciiTheme="minorHAnsi" w:hAnsiTheme="minorHAnsi" w:cstheme="minorHAnsi"/>
          <w:sz w:val="20"/>
        </w:rPr>
        <w:t>.</w:t>
      </w:r>
      <w:r w:rsidRPr="00BD24BB">
        <w:rPr>
          <w:rFonts w:asciiTheme="minorHAnsi" w:hAnsiTheme="minorHAnsi" w:cstheme="minorHAnsi"/>
          <w:sz w:val="20"/>
          <w:lang w:val="el-GR"/>
        </w:rPr>
        <w:t xml:space="preserve"> </w:t>
      </w:r>
    </w:p>
    <w:p w14:paraId="6B88A47D" w14:textId="77777777" w:rsidR="00BD24BB" w:rsidRPr="00BD24BB" w:rsidRDefault="00BD24BB" w:rsidP="00BD24BB">
      <w:pPr>
        <w:pStyle w:val="Heading3"/>
        <w:spacing w:before="0" w:after="0" w:line="250" w:lineRule="exact"/>
        <w:rPr>
          <w:rFonts w:asciiTheme="minorHAnsi" w:hAnsiTheme="minorHAnsi" w:cstheme="minorHAnsi"/>
          <w:sz w:val="20"/>
          <w:szCs w:val="20"/>
          <w:lang w:val="el-GR"/>
        </w:rPr>
      </w:pPr>
    </w:p>
    <w:p w14:paraId="741B41F9" w14:textId="0BB8A07C" w:rsidR="00BD24BB" w:rsidRPr="00BD24BB" w:rsidRDefault="00BD24BB" w:rsidP="00971E15">
      <w:pPr>
        <w:pStyle w:val="Style3"/>
      </w:pPr>
      <w:bookmarkStart w:id="15" w:name="_Toc103768238"/>
      <w:r w:rsidRPr="00BD24BB">
        <w:t>Κατασκευαστικά χαρακτηριστικά</w:t>
      </w:r>
      <w:bookmarkEnd w:id="15"/>
    </w:p>
    <w:p w14:paraId="54BEE351" w14:textId="77777777" w:rsidR="00BD24BB" w:rsidRPr="00BD24BB" w:rsidRDefault="00BD24BB" w:rsidP="00BD24BB">
      <w:pPr>
        <w:rPr>
          <w:rFonts w:cstheme="minorHAnsi"/>
          <w:sz w:val="20"/>
          <w:szCs w:val="20"/>
        </w:rPr>
      </w:pPr>
    </w:p>
    <w:p w14:paraId="3A238FFD" w14:textId="77777777" w:rsidR="00BD24BB" w:rsidRPr="00BD24BB" w:rsidRDefault="00BD24BB" w:rsidP="00971E15">
      <w:pPr>
        <w:numPr>
          <w:ilvl w:val="0"/>
          <w:numId w:val="11"/>
        </w:numPr>
        <w:spacing w:line="240" w:lineRule="auto"/>
        <w:ind w:left="357" w:hanging="357"/>
        <w:contextualSpacing/>
        <w:rPr>
          <w:rFonts w:cstheme="minorHAnsi"/>
          <w:bCs/>
          <w:sz w:val="20"/>
          <w:szCs w:val="20"/>
          <w:lang w:val="el-GR"/>
        </w:rPr>
      </w:pPr>
      <w:r w:rsidRPr="00BD24BB">
        <w:rPr>
          <w:rFonts w:cstheme="minorHAnsi"/>
          <w:bCs/>
          <w:sz w:val="20"/>
          <w:szCs w:val="20"/>
          <w:lang w:val="el-GR"/>
        </w:rPr>
        <w:t>Οι διακόπτες θα πρέπει να είναι κατάλληλοι να καλύπτουν σε διαφορετικά μεγέθη ονομαστικά ρεύματα 160 Α, 250 Α, 400 Α, 630 Α ή 1.600 Α διαθέτοντας και κοινά εξαρτήματα, μεταξύ διαφορετικών μεγεθών, ώστε να επιτρέπουν τη βελτιστοποίηση των αποθεμάτων.</w:t>
      </w:r>
    </w:p>
    <w:p w14:paraId="0157B687" w14:textId="77777777" w:rsidR="00BD24BB" w:rsidRPr="00BD24BB" w:rsidRDefault="00BD24BB" w:rsidP="00971E15">
      <w:pPr>
        <w:numPr>
          <w:ilvl w:val="0"/>
          <w:numId w:val="11"/>
        </w:numPr>
        <w:spacing w:line="240" w:lineRule="auto"/>
        <w:ind w:left="357" w:hanging="357"/>
        <w:contextualSpacing/>
        <w:rPr>
          <w:rFonts w:cstheme="minorHAnsi"/>
          <w:bCs/>
          <w:sz w:val="20"/>
          <w:szCs w:val="20"/>
          <w:lang w:val="el-GR"/>
        </w:rPr>
      </w:pPr>
      <w:r w:rsidRPr="00BD24BB">
        <w:rPr>
          <w:rFonts w:cstheme="minorHAnsi"/>
          <w:bCs/>
          <w:sz w:val="20"/>
          <w:szCs w:val="20"/>
          <w:lang w:val="el-GR"/>
        </w:rPr>
        <w:t xml:space="preserve">Οι αυτόματοι διακόπτες θα πρέπει να είναι 3πολικοί ή 4πολικοί ενώ ανάλογα με το ονομαστικό τους μέγεθος θα διατίθενται σε σταθερή και/ή συρόμενη και/ή </w:t>
      </w:r>
      <w:proofErr w:type="spellStart"/>
      <w:r w:rsidRPr="00BD24BB">
        <w:rPr>
          <w:rFonts w:cstheme="minorHAnsi"/>
          <w:bCs/>
          <w:sz w:val="20"/>
          <w:szCs w:val="20"/>
          <w:lang w:val="el-GR"/>
        </w:rPr>
        <w:t>βυσματωτή</w:t>
      </w:r>
      <w:proofErr w:type="spellEnd"/>
      <w:r w:rsidRPr="00BD24BB">
        <w:rPr>
          <w:rFonts w:cstheme="minorHAnsi"/>
          <w:bCs/>
          <w:sz w:val="20"/>
          <w:szCs w:val="20"/>
          <w:lang w:val="el-GR"/>
        </w:rPr>
        <w:t xml:space="preserve"> έκδοση. </w:t>
      </w:r>
    </w:p>
    <w:p w14:paraId="1D0215D0" w14:textId="77777777" w:rsidR="00BD24BB" w:rsidRPr="00BD24BB" w:rsidRDefault="00BD24BB" w:rsidP="00971E15">
      <w:pPr>
        <w:numPr>
          <w:ilvl w:val="0"/>
          <w:numId w:val="11"/>
        </w:numPr>
        <w:spacing w:line="240" w:lineRule="auto"/>
        <w:ind w:left="357" w:hanging="357"/>
        <w:contextualSpacing/>
        <w:rPr>
          <w:rFonts w:cstheme="minorHAnsi"/>
          <w:bCs/>
          <w:sz w:val="20"/>
          <w:szCs w:val="20"/>
          <w:lang w:val="el-GR"/>
        </w:rPr>
      </w:pPr>
      <w:r w:rsidRPr="00BD24BB">
        <w:rPr>
          <w:rFonts w:cstheme="minorHAnsi"/>
          <w:bCs/>
          <w:sz w:val="20"/>
          <w:szCs w:val="20"/>
          <w:lang w:val="el-GR"/>
        </w:rPr>
        <w:t xml:space="preserve">Όλα τα βασικά τεχνικά χαρακτηριστικά των αυτόματων διακοπτών θα πρέπει να αναγράφονται ευδιάκριτα, με ευκρίνεια και ανεξίτηλα επάνω στον διακόπτη, σε σημείο όπου θα τα καθιστά αναγνώσιμα ακόμη και όταν ο διακόπτης είναι εγκατεστημένος, σε συμφωνία με το πρότυπο </w:t>
      </w:r>
      <w:r w:rsidRPr="00BD24BB">
        <w:rPr>
          <w:rFonts w:cstheme="minorHAnsi"/>
          <w:bCs/>
          <w:sz w:val="20"/>
          <w:szCs w:val="20"/>
          <w:lang w:val="en-US"/>
        </w:rPr>
        <w:t>IEC</w:t>
      </w:r>
      <w:r w:rsidRPr="00BD24BB">
        <w:rPr>
          <w:rFonts w:cstheme="minorHAnsi"/>
          <w:bCs/>
          <w:sz w:val="20"/>
          <w:szCs w:val="20"/>
          <w:lang w:val="el-GR"/>
        </w:rPr>
        <w:t xml:space="preserve"> 60947-2.</w:t>
      </w:r>
    </w:p>
    <w:p w14:paraId="740B8BF3" w14:textId="77777777" w:rsidR="00BD24BB" w:rsidRPr="00BD24BB" w:rsidRDefault="00BD24BB" w:rsidP="00971E15">
      <w:pPr>
        <w:numPr>
          <w:ilvl w:val="0"/>
          <w:numId w:val="11"/>
        </w:numPr>
        <w:spacing w:line="240" w:lineRule="auto"/>
        <w:ind w:left="357" w:hanging="357"/>
        <w:rPr>
          <w:rFonts w:cstheme="minorHAnsi"/>
          <w:bCs/>
          <w:sz w:val="20"/>
          <w:szCs w:val="20"/>
          <w:lang w:val="el-GR"/>
        </w:rPr>
      </w:pPr>
      <w:r w:rsidRPr="00BD24BB">
        <w:rPr>
          <w:rFonts w:cstheme="minorHAnsi"/>
          <w:bCs/>
          <w:sz w:val="20"/>
          <w:szCs w:val="20"/>
          <w:lang w:val="el-GR"/>
        </w:rPr>
        <w:t>Στους αυτόματους διακόπτες κλειστού τύπου πρέπει να δηλώνεται με ακρίβεια η θέση των επαφών (Ι = κλειστός (ΟΝ), Ο= ανοιχτός (</w:t>
      </w:r>
      <w:r w:rsidRPr="00BD24BB">
        <w:rPr>
          <w:rFonts w:cstheme="minorHAnsi"/>
          <w:bCs/>
          <w:sz w:val="20"/>
          <w:szCs w:val="20"/>
          <w:lang w:val="en-US"/>
        </w:rPr>
        <w:t>OFF</w:t>
      </w:r>
      <w:r w:rsidRPr="00BD24BB">
        <w:rPr>
          <w:rFonts w:cstheme="minorHAnsi"/>
          <w:bCs/>
          <w:sz w:val="20"/>
          <w:szCs w:val="20"/>
          <w:lang w:val="el-GR"/>
        </w:rPr>
        <w:t>), κίτρινη-πράσινη περιοχή= ανοιχτός λόγω σφάλματος).</w:t>
      </w:r>
    </w:p>
    <w:p w14:paraId="7A04E83D" w14:textId="77777777" w:rsidR="00BD24BB" w:rsidRPr="00BD24BB" w:rsidRDefault="00BD24BB" w:rsidP="00971E15">
      <w:pPr>
        <w:numPr>
          <w:ilvl w:val="0"/>
          <w:numId w:val="11"/>
        </w:numPr>
        <w:spacing w:line="240" w:lineRule="auto"/>
        <w:ind w:left="357" w:hanging="357"/>
        <w:rPr>
          <w:rFonts w:cstheme="minorHAnsi"/>
          <w:bCs/>
          <w:sz w:val="20"/>
          <w:szCs w:val="20"/>
          <w:lang w:val="el-GR"/>
        </w:rPr>
      </w:pPr>
      <w:r w:rsidRPr="00BD24BB">
        <w:rPr>
          <w:rFonts w:cstheme="minorHAnsi"/>
          <w:bCs/>
          <w:sz w:val="20"/>
          <w:szCs w:val="20"/>
          <w:lang w:val="el-GR"/>
        </w:rPr>
        <w:t xml:space="preserve">Οι αυτόματοι διακόπτες κλειστού τύπου πρέπει να εγγυώνται την πλήρη απομόνωση μεταξύ των κυκλωμάτων ισχύος και των βοηθητικών κυκλωμάτων, σύμφωνα με την τεχνική της διπλής μόνωσης.    </w:t>
      </w:r>
    </w:p>
    <w:p w14:paraId="294E779A" w14:textId="77777777" w:rsidR="00BD24BB" w:rsidRPr="00BD24BB" w:rsidRDefault="00BD24BB" w:rsidP="00971E15">
      <w:pPr>
        <w:numPr>
          <w:ilvl w:val="0"/>
          <w:numId w:val="11"/>
        </w:numPr>
        <w:spacing w:line="240" w:lineRule="auto"/>
        <w:ind w:left="357" w:hanging="357"/>
        <w:contextualSpacing/>
        <w:rPr>
          <w:rFonts w:cstheme="minorHAnsi"/>
          <w:bCs/>
          <w:sz w:val="20"/>
          <w:szCs w:val="20"/>
          <w:lang w:val="el-GR"/>
        </w:rPr>
      </w:pPr>
      <w:r w:rsidRPr="00BD24BB">
        <w:rPr>
          <w:rFonts w:cstheme="minorHAnsi"/>
          <w:bCs/>
          <w:sz w:val="20"/>
          <w:szCs w:val="20"/>
          <w:lang w:val="el-GR"/>
        </w:rPr>
        <w:t xml:space="preserve">Στις εκδόσεις συρόμενου τύπου θα πρέπει να προβλέπεται ενσωματωμένος μηχανισμός προστασίας που αποτρέπει την τοποθέτηση εκτός του διακόπτη όταν εκείνος είναι κλειστός. </w:t>
      </w:r>
    </w:p>
    <w:p w14:paraId="424F2A22" w14:textId="77777777" w:rsidR="00BD24BB" w:rsidRPr="00BD24BB" w:rsidRDefault="00BD24BB" w:rsidP="00971E15">
      <w:pPr>
        <w:numPr>
          <w:ilvl w:val="0"/>
          <w:numId w:val="11"/>
        </w:numPr>
        <w:spacing w:line="240" w:lineRule="auto"/>
        <w:ind w:left="357" w:hanging="357"/>
        <w:rPr>
          <w:rFonts w:cstheme="minorHAnsi"/>
          <w:bCs/>
          <w:sz w:val="20"/>
          <w:szCs w:val="20"/>
          <w:lang w:val="el-GR"/>
        </w:rPr>
      </w:pPr>
      <w:r w:rsidRPr="00BD24BB">
        <w:rPr>
          <w:rFonts w:cstheme="minorHAnsi"/>
          <w:bCs/>
          <w:sz w:val="20"/>
          <w:szCs w:val="20"/>
          <w:lang w:val="el-GR"/>
        </w:rPr>
        <w:t xml:space="preserve">Οι αυτόματοι διακόπτες κλειστού τύπου πρέπει να διαθέτουν </w:t>
      </w:r>
      <w:proofErr w:type="spellStart"/>
      <w:r w:rsidRPr="00BD24BB">
        <w:rPr>
          <w:rFonts w:cstheme="minorHAnsi"/>
          <w:bCs/>
          <w:sz w:val="20"/>
          <w:szCs w:val="20"/>
          <w:lang w:val="el-GR"/>
        </w:rPr>
        <w:t>μπουτόν</w:t>
      </w:r>
      <w:proofErr w:type="spellEnd"/>
      <w:r w:rsidRPr="00BD24BB">
        <w:rPr>
          <w:rFonts w:cstheme="minorHAnsi"/>
          <w:bCs/>
          <w:sz w:val="20"/>
          <w:szCs w:val="20"/>
          <w:lang w:val="el-GR"/>
        </w:rPr>
        <w:t xml:space="preserve"> δοκιμής στο εμπρόσθιο μέρος, ώστε να πιστοποιείται η σωστή λειτουργία του μηχανισμού απόζευξης και το άνοιγμα των πόλων.</w:t>
      </w:r>
    </w:p>
    <w:p w14:paraId="7210365C" w14:textId="77777777" w:rsidR="00BD24BB" w:rsidRPr="00BD24BB" w:rsidRDefault="00BD24BB" w:rsidP="00971E15">
      <w:pPr>
        <w:numPr>
          <w:ilvl w:val="0"/>
          <w:numId w:val="11"/>
        </w:numPr>
        <w:spacing w:line="240" w:lineRule="auto"/>
        <w:ind w:left="357" w:hanging="357"/>
        <w:contextualSpacing/>
        <w:rPr>
          <w:rFonts w:cstheme="minorHAnsi"/>
          <w:bCs/>
          <w:sz w:val="20"/>
          <w:szCs w:val="20"/>
          <w:lang w:val="el-GR"/>
        </w:rPr>
      </w:pPr>
      <w:r w:rsidRPr="00BD24BB">
        <w:rPr>
          <w:rFonts w:cstheme="minorHAnsi"/>
          <w:bCs/>
          <w:sz w:val="20"/>
          <w:szCs w:val="20"/>
          <w:lang w:val="el-GR"/>
        </w:rPr>
        <w:t>Όλοι οι τρόποι εγκατάστασης των διακοπτών θα πρέπει να γίνονται χωρίς να τίθεται σε κίνδυνο η λειτουργία των διακοπτών.</w:t>
      </w:r>
    </w:p>
    <w:p w14:paraId="730269B8" w14:textId="77777777" w:rsidR="00BD24BB" w:rsidRPr="00BD24BB" w:rsidRDefault="00BD24BB" w:rsidP="00971E15">
      <w:pPr>
        <w:numPr>
          <w:ilvl w:val="0"/>
          <w:numId w:val="11"/>
        </w:numPr>
        <w:spacing w:line="240" w:lineRule="auto"/>
        <w:ind w:left="357" w:hanging="357"/>
        <w:contextualSpacing/>
        <w:rPr>
          <w:rFonts w:cstheme="minorHAnsi"/>
          <w:bCs/>
          <w:sz w:val="20"/>
          <w:szCs w:val="20"/>
          <w:lang w:val="el-GR"/>
        </w:rPr>
      </w:pPr>
      <w:r w:rsidRPr="00BD24BB">
        <w:rPr>
          <w:rFonts w:cstheme="minorHAnsi"/>
          <w:bCs/>
          <w:sz w:val="20"/>
          <w:szCs w:val="20"/>
          <w:lang w:val="el-GR"/>
        </w:rPr>
        <w:t xml:space="preserve">Το εμπρόσθιο τμήμα του διακόπτη με κάλυμμα ή με απευθείας περιστροφικό χειριστήριο θα πρέπει να διαθέτει κατ’ ελάχιστον ΙΡ 40, εξαιρώντας τους ακροδέκτες σύνδεσης. Βαθμός προστασίας ΙΡ 40 στους ακροδέκτες θα μπορεί να είναι εφικτός χρησιμοποιώντας καλύμματα ακροδεκτών. </w:t>
      </w:r>
    </w:p>
    <w:p w14:paraId="3E9EB340" w14:textId="77777777" w:rsidR="00BD24BB" w:rsidRPr="00BD24BB" w:rsidRDefault="00BD24BB" w:rsidP="00BD24BB">
      <w:pPr>
        <w:rPr>
          <w:rFonts w:cstheme="minorHAnsi"/>
          <w:sz w:val="20"/>
          <w:szCs w:val="20"/>
          <w:lang w:val="el-GR"/>
        </w:rPr>
      </w:pPr>
    </w:p>
    <w:p w14:paraId="6C2690BF" w14:textId="6383792A" w:rsidR="00BD24BB" w:rsidRPr="00BD24BB" w:rsidRDefault="00BD24BB" w:rsidP="00971E15">
      <w:pPr>
        <w:pStyle w:val="Style2"/>
        <w:rPr>
          <w:lang w:val="el-GR"/>
        </w:rPr>
      </w:pPr>
      <w:bookmarkStart w:id="16" w:name="_Toc103768239"/>
      <w:r w:rsidRPr="00BD24BB">
        <w:rPr>
          <w:lang w:val="el-GR"/>
        </w:rPr>
        <w:t>Μονάδες προστασίας</w:t>
      </w:r>
      <w:bookmarkEnd w:id="16"/>
    </w:p>
    <w:p w14:paraId="76AD4578" w14:textId="77777777" w:rsidR="00BD24BB" w:rsidRPr="00BD24BB" w:rsidRDefault="00BD24BB" w:rsidP="00BD24BB">
      <w:pPr>
        <w:rPr>
          <w:rFonts w:cstheme="minorHAnsi"/>
          <w:sz w:val="20"/>
          <w:szCs w:val="20"/>
          <w:lang w:val="el-GR"/>
        </w:rPr>
      </w:pPr>
      <w:r w:rsidRPr="00BD24BB">
        <w:rPr>
          <w:rFonts w:cstheme="minorHAnsi"/>
          <w:sz w:val="20"/>
          <w:szCs w:val="20"/>
          <w:lang w:val="el-GR"/>
        </w:rPr>
        <w:t xml:space="preserve">Οι αυτόματοι διακόπτες ισχύος κλειστού τύπου θα πρέπει να είναι εξοπλισμένοι με ηλεκτρονικές μονάδες προστασίας που θα είναι </w:t>
      </w:r>
      <w:proofErr w:type="spellStart"/>
      <w:r w:rsidRPr="00BD24BB">
        <w:rPr>
          <w:rFonts w:cstheme="minorHAnsi"/>
          <w:sz w:val="20"/>
          <w:szCs w:val="20"/>
          <w:lang w:val="el-GR"/>
        </w:rPr>
        <w:t>αυτοτροφοδοτούμενες</w:t>
      </w:r>
      <w:proofErr w:type="spellEnd"/>
      <w:r w:rsidRPr="00BD24BB">
        <w:rPr>
          <w:rFonts w:cstheme="minorHAnsi"/>
          <w:sz w:val="20"/>
          <w:szCs w:val="20"/>
          <w:lang w:val="el-GR"/>
        </w:rPr>
        <w:t xml:space="preserve"> και θα εξασφαλίζουν σωστή λειτουργία των προστασιών ακόμη και με την παρουσία μίας φάσης η οποία θα πρέπει να έχει ένταση ρεύματος κατ’ ελάχιστο 20% της ονομαστικής τιμής.</w:t>
      </w:r>
    </w:p>
    <w:p w14:paraId="704EFA70" w14:textId="77777777" w:rsidR="00BD24BB" w:rsidRPr="00BD24BB" w:rsidRDefault="00BD24BB" w:rsidP="00BD24BB">
      <w:pPr>
        <w:rPr>
          <w:rFonts w:cstheme="minorHAnsi"/>
          <w:sz w:val="20"/>
          <w:szCs w:val="20"/>
          <w:lang w:val="el-GR"/>
        </w:rPr>
      </w:pPr>
    </w:p>
    <w:p w14:paraId="20EA7F9E" w14:textId="77777777" w:rsidR="00BD24BB" w:rsidRPr="00BD24BB" w:rsidRDefault="00BD24BB" w:rsidP="00BD24BB">
      <w:pPr>
        <w:rPr>
          <w:rFonts w:cstheme="minorHAnsi"/>
          <w:sz w:val="20"/>
          <w:szCs w:val="20"/>
          <w:lang w:val="el-GR"/>
        </w:rPr>
      </w:pPr>
      <w:r w:rsidRPr="00BD24BB">
        <w:rPr>
          <w:rFonts w:cstheme="minorHAnsi"/>
          <w:sz w:val="20"/>
          <w:szCs w:val="20"/>
          <w:lang w:val="en-US"/>
        </w:rPr>
        <w:t>H</w:t>
      </w:r>
      <w:r w:rsidRPr="00BD24BB">
        <w:rPr>
          <w:rFonts w:cstheme="minorHAnsi"/>
          <w:sz w:val="20"/>
          <w:szCs w:val="20"/>
          <w:lang w:val="el-GR"/>
        </w:rPr>
        <w:t xml:space="preserve"> μονάδα προστασίας δεν θα πρέπει να επηρεάζεται από ηλεκτρομαγνητικές παρεμβολές σε συμφωνία με το πρότυπο Η/Μ συμβατότητας </w:t>
      </w:r>
      <w:r w:rsidRPr="00BD24BB">
        <w:rPr>
          <w:rFonts w:cstheme="minorHAnsi"/>
          <w:sz w:val="20"/>
          <w:szCs w:val="20"/>
          <w:lang w:val="en-US"/>
        </w:rPr>
        <w:t>EMC</w:t>
      </w:r>
      <w:r w:rsidRPr="00BD24BB">
        <w:rPr>
          <w:rFonts w:cstheme="minorHAnsi"/>
          <w:sz w:val="20"/>
          <w:szCs w:val="20"/>
          <w:lang w:val="el-GR"/>
        </w:rPr>
        <w:t xml:space="preserve">, </w:t>
      </w:r>
      <w:r w:rsidRPr="00BD24BB">
        <w:rPr>
          <w:rFonts w:cstheme="minorHAnsi"/>
          <w:sz w:val="20"/>
          <w:szCs w:val="20"/>
          <w:lang w:val="en-US"/>
        </w:rPr>
        <w:t>Annex</w:t>
      </w:r>
      <w:r w:rsidRPr="00BD24BB">
        <w:rPr>
          <w:rFonts w:cstheme="minorHAnsi"/>
          <w:sz w:val="20"/>
          <w:szCs w:val="20"/>
          <w:lang w:val="el-GR"/>
        </w:rPr>
        <w:t xml:space="preserve"> </w:t>
      </w:r>
      <w:r w:rsidRPr="00BD24BB">
        <w:rPr>
          <w:rFonts w:cstheme="minorHAnsi"/>
          <w:sz w:val="20"/>
          <w:szCs w:val="20"/>
          <w:lang w:val="en-US"/>
        </w:rPr>
        <w:t>F</w:t>
      </w:r>
      <w:r w:rsidRPr="00BD24BB">
        <w:rPr>
          <w:rFonts w:cstheme="minorHAnsi"/>
          <w:sz w:val="20"/>
          <w:szCs w:val="20"/>
          <w:lang w:val="el-GR"/>
        </w:rPr>
        <w:t xml:space="preserve"> </w:t>
      </w:r>
      <w:r w:rsidRPr="00BD24BB">
        <w:rPr>
          <w:rFonts w:cstheme="minorHAnsi"/>
          <w:sz w:val="20"/>
          <w:szCs w:val="20"/>
          <w:lang w:val="en-US"/>
        </w:rPr>
        <w:t>IEC</w:t>
      </w:r>
      <w:r w:rsidRPr="00BD24BB">
        <w:rPr>
          <w:rFonts w:cstheme="minorHAnsi"/>
          <w:sz w:val="20"/>
          <w:szCs w:val="20"/>
          <w:lang w:val="el-GR"/>
        </w:rPr>
        <w:t xml:space="preserve"> 60947-2.</w:t>
      </w:r>
    </w:p>
    <w:p w14:paraId="5F2E9DA6" w14:textId="77777777" w:rsidR="00BD24BB" w:rsidRPr="00BD24BB" w:rsidRDefault="00BD24BB" w:rsidP="00BD24BB">
      <w:pPr>
        <w:rPr>
          <w:rFonts w:cstheme="minorHAnsi"/>
          <w:sz w:val="20"/>
          <w:szCs w:val="20"/>
          <w:lang w:val="el-GR"/>
        </w:rPr>
      </w:pPr>
    </w:p>
    <w:p w14:paraId="1A62CD90" w14:textId="77777777" w:rsidR="00BD24BB" w:rsidRPr="00BD24BB" w:rsidRDefault="00BD24BB" w:rsidP="00BD24BB">
      <w:pPr>
        <w:rPr>
          <w:rFonts w:cstheme="minorHAnsi"/>
          <w:sz w:val="20"/>
          <w:szCs w:val="20"/>
          <w:lang w:val="el-GR"/>
        </w:rPr>
      </w:pPr>
      <w:r w:rsidRPr="00BD24BB">
        <w:rPr>
          <w:rFonts w:cstheme="minorHAnsi"/>
          <w:sz w:val="20"/>
          <w:szCs w:val="20"/>
          <w:lang w:val="el-GR"/>
        </w:rPr>
        <w:t xml:space="preserve">Η μονάδα θα πρέπει να μπορεί να παρέχει προστασία έναντι </w:t>
      </w:r>
      <w:proofErr w:type="spellStart"/>
      <w:r w:rsidRPr="00BD24BB">
        <w:rPr>
          <w:rFonts w:cstheme="minorHAnsi"/>
          <w:sz w:val="20"/>
          <w:szCs w:val="20"/>
          <w:lang w:val="el-GR"/>
        </w:rPr>
        <w:t>υπεφόρτισης</w:t>
      </w:r>
      <w:proofErr w:type="spellEnd"/>
      <w:r w:rsidRPr="00BD24BB">
        <w:rPr>
          <w:rFonts w:cstheme="minorHAnsi"/>
          <w:sz w:val="20"/>
          <w:szCs w:val="20"/>
          <w:lang w:val="el-GR"/>
        </w:rPr>
        <w:t xml:space="preserve"> (</w:t>
      </w:r>
      <w:r w:rsidRPr="00BD24BB">
        <w:rPr>
          <w:rFonts w:cstheme="minorHAnsi"/>
          <w:sz w:val="20"/>
          <w:szCs w:val="20"/>
          <w:lang w:val="en-US"/>
        </w:rPr>
        <w:t>L</w:t>
      </w:r>
      <w:r w:rsidRPr="00BD24BB">
        <w:rPr>
          <w:rFonts w:cstheme="minorHAnsi"/>
          <w:sz w:val="20"/>
          <w:szCs w:val="20"/>
          <w:lang w:val="el-GR"/>
        </w:rPr>
        <w:t xml:space="preserve">) και έναντι βραχυκυκλώματος με τη δυνατότητα επιλογής από στιγμιαίο βραχυκύκλωμα (Ι) ή απόζευξη με </w:t>
      </w:r>
      <w:proofErr w:type="spellStart"/>
      <w:r w:rsidRPr="00BD24BB">
        <w:rPr>
          <w:rFonts w:cstheme="minorHAnsi"/>
          <w:sz w:val="20"/>
          <w:szCs w:val="20"/>
          <w:lang w:val="el-GR"/>
        </w:rPr>
        <w:t>χρονοκαθυστέρηση</w:t>
      </w:r>
      <w:proofErr w:type="spellEnd"/>
      <w:r w:rsidRPr="00BD24BB">
        <w:rPr>
          <w:rFonts w:cstheme="minorHAnsi"/>
          <w:sz w:val="20"/>
          <w:szCs w:val="20"/>
          <w:lang w:val="el-GR"/>
        </w:rPr>
        <w:t xml:space="preserve"> (</w:t>
      </w:r>
      <w:r w:rsidRPr="00BD24BB">
        <w:rPr>
          <w:rFonts w:cstheme="minorHAnsi"/>
          <w:sz w:val="20"/>
          <w:szCs w:val="20"/>
          <w:lang w:val="en-US"/>
        </w:rPr>
        <w:t>S</w:t>
      </w:r>
      <w:r w:rsidRPr="00BD24BB">
        <w:rPr>
          <w:rFonts w:cstheme="minorHAnsi"/>
          <w:sz w:val="20"/>
          <w:szCs w:val="20"/>
          <w:lang w:val="el-GR"/>
        </w:rPr>
        <w:t xml:space="preserve">). </w:t>
      </w:r>
    </w:p>
    <w:p w14:paraId="5B74C223" w14:textId="77777777" w:rsidR="00BD24BB" w:rsidRPr="00BD24BB" w:rsidRDefault="00BD24BB" w:rsidP="00BD24BB">
      <w:pPr>
        <w:rPr>
          <w:rFonts w:cstheme="minorHAnsi"/>
          <w:sz w:val="20"/>
          <w:szCs w:val="20"/>
          <w:lang w:val="el-GR"/>
        </w:rPr>
      </w:pPr>
      <w:r w:rsidRPr="00BD24BB">
        <w:rPr>
          <w:rFonts w:cstheme="minorHAnsi"/>
          <w:sz w:val="20"/>
          <w:szCs w:val="20"/>
          <w:lang w:val="el-GR"/>
        </w:rPr>
        <w:t xml:space="preserve">Η μονάδα προστασίας θα πρέπει να διαθέτη θερμική μνήμη  με δυνατότητα να εξαιρεθεί. Επίσης η πρόσοψη της μονάδας θα πρέπει να διαθέτει ενδεικτικό </w:t>
      </w:r>
      <w:r w:rsidRPr="00BD24BB">
        <w:rPr>
          <w:rFonts w:cstheme="minorHAnsi"/>
          <w:sz w:val="20"/>
          <w:szCs w:val="20"/>
          <w:lang w:val="en-US"/>
        </w:rPr>
        <w:t>Led</w:t>
      </w:r>
      <w:r w:rsidRPr="00BD24BB">
        <w:rPr>
          <w:rFonts w:cstheme="minorHAnsi"/>
          <w:sz w:val="20"/>
          <w:szCs w:val="20"/>
          <w:lang w:val="el-GR"/>
        </w:rPr>
        <w:t xml:space="preserve"> </w:t>
      </w:r>
      <w:r w:rsidRPr="00BD24BB">
        <w:rPr>
          <w:rFonts w:cstheme="minorHAnsi"/>
          <w:sz w:val="20"/>
          <w:szCs w:val="20"/>
          <w:lang w:val="en-US"/>
        </w:rPr>
        <w:t>On</w:t>
      </w:r>
      <w:r w:rsidRPr="00BD24BB">
        <w:rPr>
          <w:rFonts w:cstheme="minorHAnsi"/>
          <w:sz w:val="20"/>
          <w:szCs w:val="20"/>
          <w:lang w:val="el-GR"/>
        </w:rPr>
        <w:t>/</w:t>
      </w:r>
      <w:r w:rsidRPr="00BD24BB">
        <w:rPr>
          <w:rFonts w:cstheme="minorHAnsi"/>
          <w:sz w:val="20"/>
          <w:szCs w:val="20"/>
          <w:lang w:val="en-US"/>
        </w:rPr>
        <w:t>off</w:t>
      </w:r>
      <w:r w:rsidRPr="00BD24BB">
        <w:rPr>
          <w:rFonts w:cstheme="minorHAnsi"/>
          <w:sz w:val="20"/>
          <w:szCs w:val="20"/>
          <w:lang w:val="el-GR"/>
        </w:rPr>
        <w:t xml:space="preserve"> , σήμανσης της κατάστασης της μονάδας.</w:t>
      </w:r>
    </w:p>
    <w:p w14:paraId="294894BA" w14:textId="77777777" w:rsidR="00BD24BB" w:rsidRPr="00BD24BB" w:rsidRDefault="00BD24BB" w:rsidP="00BD24BB">
      <w:pPr>
        <w:rPr>
          <w:rFonts w:cstheme="minorHAnsi"/>
          <w:sz w:val="20"/>
          <w:szCs w:val="20"/>
          <w:lang w:val="el-GR"/>
        </w:rPr>
      </w:pPr>
      <w:r w:rsidRPr="00BD24BB">
        <w:rPr>
          <w:rFonts w:cstheme="minorHAnsi"/>
          <w:sz w:val="20"/>
          <w:szCs w:val="20"/>
          <w:lang w:val="el-GR"/>
        </w:rPr>
        <w:t xml:space="preserve">Οι μονάδες προστασίας θα πρέπει να είναι διαθέσιμες από ελάχιστο ονομαστικό </w:t>
      </w:r>
      <w:proofErr w:type="spellStart"/>
      <w:r w:rsidRPr="00BD24BB">
        <w:rPr>
          <w:rFonts w:cstheme="minorHAnsi"/>
          <w:sz w:val="20"/>
          <w:szCs w:val="20"/>
          <w:lang w:val="el-GR"/>
        </w:rPr>
        <w:t>ρέυμα</w:t>
      </w:r>
      <w:proofErr w:type="spellEnd"/>
      <w:r w:rsidRPr="00BD24BB">
        <w:rPr>
          <w:rFonts w:cstheme="minorHAnsi"/>
          <w:sz w:val="20"/>
          <w:szCs w:val="20"/>
          <w:lang w:val="el-GR"/>
        </w:rPr>
        <w:t xml:space="preserve"> 10 Α έως τα 1.600 Α και από το μέγεθος των 630 Α και πάνω θα υπάρχει η δυνατότητα μείωσης του ονομαστικού </w:t>
      </w:r>
      <w:proofErr w:type="spellStart"/>
      <w:r w:rsidRPr="00BD24BB">
        <w:rPr>
          <w:rFonts w:cstheme="minorHAnsi"/>
          <w:sz w:val="20"/>
          <w:szCs w:val="20"/>
          <w:lang w:val="el-GR"/>
        </w:rPr>
        <w:t>ρέυματος</w:t>
      </w:r>
      <w:proofErr w:type="spellEnd"/>
      <w:r w:rsidRPr="00BD24BB">
        <w:rPr>
          <w:rFonts w:cstheme="minorHAnsi"/>
          <w:sz w:val="20"/>
          <w:szCs w:val="20"/>
          <w:lang w:val="el-GR"/>
        </w:rPr>
        <w:t xml:space="preserve"> μέσω ειδικής πλακέτας </w:t>
      </w:r>
      <w:proofErr w:type="spellStart"/>
      <w:r w:rsidRPr="00BD24BB">
        <w:rPr>
          <w:rFonts w:cstheme="minorHAnsi"/>
          <w:sz w:val="20"/>
          <w:szCs w:val="20"/>
          <w:lang w:val="el-GR"/>
        </w:rPr>
        <w:t>βαθμονόμισης</w:t>
      </w:r>
      <w:proofErr w:type="spellEnd"/>
      <w:r w:rsidRPr="00BD24BB">
        <w:rPr>
          <w:rFonts w:cstheme="minorHAnsi"/>
          <w:sz w:val="20"/>
          <w:szCs w:val="20"/>
          <w:lang w:val="el-GR"/>
        </w:rPr>
        <w:t xml:space="preserve"> (</w:t>
      </w:r>
      <w:r w:rsidRPr="00BD24BB">
        <w:rPr>
          <w:rFonts w:cstheme="minorHAnsi"/>
          <w:sz w:val="20"/>
          <w:szCs w:val="20"/>
          <w:lang w:val="en-US"/>
        </w:rPr>
        <w:t>rating</w:t>
      </w:r>
      <w:r w:rsidRPr="00BD24BB">
        <w:rPr>
          <w:rFonts w:cstheme="minorHAnsi"/>
          <w:sz w:val="20"/>
          <w:szCs w:val="20"/>
          <w:lang w:val="el-GR"/>
        </w:rPr>
        <w:t xml:space="preserve"> </w:t>
      </w:r>
      <w:r w:rsidRPr="00BD24BB">
        <w:rPr>
          <w:rFonts w:cstheme="minorHAnsi"/>
          <w:sz w:val="20"/>
          <w:szCs w:val="20"/>
          <w:lang w:val="en-US"/>
        </w:rPr>
        <w:t>plug</w:t>
      </w:r>
      <w:r w:rsidRPr="00BD24BB">
        <w:rPr>
          <w:rFonts w:cstheme="minorHAnsi"/>
          <w:sz w:val="20"/>
          <w:szCs w:val="20"/>
          <w:lang w:val="el-GR"/>
        </w:rPr>
        <w:t>)</w:t>
      </w:r>
    </w:p>
    <w:p w14:paraId="607E7F81" w14:textId="1F4D67A2" w:rsidR="00BD24BB" w:rsidRDefault="00BD24BB" w:rsidP="00BD24BB">
      <w:pPr>
        <w:rPr>
          <w:rFonts w:cstheme="minorHAnsi"/>
          <w:sz w:val="20"/>
          <w:szCs w:val="20"/>
          <w:lang w:val="el-GR"/>
        </w:rPr>
      </w:pPr>
    </w:p>
    <w:p w14:paraId="778D6A6B" w14:textId="77777777" w:rsidR="00BD24BB" w:rsidRPr="00BD24BB" w:rsidRDefault="00BD24BB" w:rsidP="00BD24BB">
      <w:pPr>
        <w:rPr>
          <w:rFonts w:cstheme="minorHAnsi"/>
          <w:sz w:val="20"/>
          <w:szCs w:val="20"/>
          <w:lang w:val="el-GR"/>
        </w:rPr>
      </w:pPr>
    </w:p>
    <w:p w14:paraId="6FEE7331" w14:textId="77777777" w:rsidR="00BD24BB" w:rsidRPr="00BD24BB" w:rsidRDefault="00BD24BB" w:rsidP="00BD24BB">
      <w:pPr>
        <w:rPr>
          <w:rFonts w:cstheme="minorHAnsi"/>
          <w:sz w:val="20"/>
          <w:szCs w:val="20"/>
          <w:lang w:val="el-GR"/>
        </w:rPr>
      </w:pPr>
      <w:r w:rsidRPr="00BD24BB">
        <w:rPr>
          <w:rFonts w:cstheme="minorHAnsi"/>
          <w:sz w:val="20"/>
          <w:szCs w:val="20"/>
          <w:lang w:val="el-GR"/>
        </w:rPr>
        <w:t>Ρυθμίσεις προστασιών</w:t>
      </w:r>
    </w:p>
    <w:p w14:paraId="29C61E41" w14:textId="77777777" w:rsidR="00BD24BB" w:rsidRPr="00BD24BB" w:rsidRDefault="00BD24BB" w:rsidP="00BD24BB">
      <w:pPr>
        <w:rPr>
          <w:rFonts w:cstheme="minorHAnsi"/>
          <w:sz w:val="20"/>
          <w:szCs w:val="20"/>
          <w:vertAlign w:val="subscript"/>
          <w:lang w:val="el-GR"/>
        </w:rPr>
      </w:pPr>
      <w:r w:rsidRPr="00BD24BB">
        <w:rPr>
          <w:rFonts w:cstheme="minorHAnsi"/>
          <w:sz w:val="20"/>
          <w:szCs w:val="20"/>
          <w:lang w:val="el-GR"/>
        </w:rPr>
        <w:t>Η προστασία έναντι υπερφόρτισης θα πρέπει να μπορεί να ρυθμιστεί με ρύθμιση για το Ι</w:t>
      </w:r>
      <w:r w:rsidRPr="00BD24BB">
        <w:rPr>
          <w:rFonts w:cstheme="minorHAnsi"/>
          <w:sz w:val="20"/>
          <w:szCs w:val="20"/>
          <w:vertAlign w:val="subscript"/>
          <w:lang w:val="el-GR"/>
        </w:rPr>
        <w:t>1</w:t>
      </w:r>
      <w:r w:rsidRPr="00BD24BB">
        <w:rPr>
          <w:rFonts w:cstheme="minorHAnsi"/>
          <w:sz w:val="20"/>
          <w:szCs w:val="20"/>
          <w:lang w:val="el-GR"/>
        </w:rPr>
        <w:t xml:space="preserve"> από 0,4 έως 1 φορά της ονομαστικής τιμής της έντασης του ρεύματος (Ι</w:t>
      </w:r>
      <w:r w:rsidRPr="00BD24BB">
        <w:rPr>
          <w:rFonts w:cstheme="minorHAnsi"/>
          <w:sz w:val="20"/>
          <w:szCs w:val="20"/>
          <w:vertAlign w:val="subscript"/>
          <w:lang w:val="el-GR"/>
        </w:rPr>
        <w:t>1</w:t>
      </w:r>
      <w:r w:rsidRPr="00BD24BB">
        <w:rPr>
          <w:rFonts w:cstheme="minorHAnsi"/>
          <w:sz w:val="20"/>
          <w:szCs w:val="20"/>
          <w:lang w:val="el-GR"/>
        </w:rPr>
        <w:t>=0,4-1)Ι</w:t>
      </w:r>
      <w:r w:rsidRPr="00BD24BB">
        <w:rPr>
          <w:rFonts w:cstheme="minorHAnsi"/>
          <w:sz w:val="20"/>
          <w:szCs w:val="20"/>
          <w:vertAlign w:val="subscript"/>
          <w:lang w:val="en-US"/>
        </w:rPr>
        <w:t>n</w:t>
      </w:r>
    </w:p>
    <w:p w14:paraId="30837C68" w14:textId="77777777" w:rsidR="00BD24BB" w:rsidRPr="00BD24BB" w:rsidRDefault="00BD24BB" w:rsidP="00BD24BB">
      <w:pPr>
        <w:rPr>
          <w:rFonts w:cstheme="minorHAnsi"/>
          <w:sz w:val="20"/>
          <w:szCs w:val="20"/>
          <w:vertAlign w:val="subscript"/>
          <w:lang w:val="el-GR"/>
        </w:rPr>
      </w:pPr>
      <w:r w:rsidRPr="00BD24BB">
        <w:rPr>
          <w:rFonts w:cstheme="minorHAnsi"/>
          <w:sz w:val="20"/>
          <w:szCs w:val="20"/>
          <w:lang w:val="el-GR"/>
        </w:rPr>
        <w:t xml:space="preserve">Η προστασία έναντι βραχυκυκλώματος θα πρέπει να μπορεί να ρυθμιστεί ,με δυνατότητα </w:t>
      </w:r>
      <w:proofErr w:type="spellStart"/>
      <w:r w:rsidRPr="00BD24BB">
        <w:rPr>
          <w:rFonts w:cstheme="minorHAnsi"/>
          <w:sz w:val="20"/>
          <w:szCs w:val="20"/>
          <w:lang w:val="el-GR"/>
        </w:rPr>
        <w:t>χρονοκαθυστέρησης</w:t>
      </w:r>
      <w:proofErr w:type="spellEnd"/>
      <w:r w:rsidRPr="00BD24BB">
        <w:rPr>
          <w:rFonts w:cstheme="minorHAnsi"/>
          <w:sz w:val="20"/>
          <w:szCs w:val="20"/>
          <w:lang w:val="el-GR"/>
        </w:rPr>
        <w:t xml:space="preserve"> της απόζευξης από 0,1 έως 0,2 </w:t>
      </w:r>
      <w:r w:rsidRPr="00BD24BB">
        <w:rPr>
          <w:rFonts w:cstheme="minorHAnsi"/>
          <w:sz w:val="20"/>
          <w:szCs w:val="20"/>
          <w:lang w:val="en-US"/>
        </w:rPr>
        <w:t>sec</w:t>
      </w:r>
      <w:r w:rsidRPr="00BD24BB">
        <w:rPr>
          <w:rFonts w:cstheme="minorHAnsi"/>
          <w:sz w:val="20"/>
          <w:szCs w:val="20"/>
          <w:lang w:val="el-GR"/>
        </w:rPr>
        <w:t xml:space="preserve"> και ρύθμιση του ρεύματος Ι</w:t>
      </w:r>
      <w:r w:rsidRPr="00BD24BB">
        <w:rPr>
          <w:rFonts w:cstheme="minorHAnsi"/>
          <w:sz w:val="20"/>
          <w:szCs w:val="20"/>
          <w:vertAlign w:val="subscript"/>
          <w:lang w:val="el-GR"/>
        </w:rPr>
        <w:t>2</w:t>
      </w:r>
      <w:r w:rsidRPr="00BD24BB">
        <w:rPr>
          <w:rFonts w:cstheme="minorHAnsi"/>
          <w:sz w:val="20"/>
          <w:szCs w:val="20"/>
          <w:lang w:val="el-GR"/>
        </w:rPr>
        <w:t xml:space="preserve"> από 1 έως 10 φορές της ονομαστικής τιμής της έντασης του ρεύματος (Ι</w:t>
      </w:r>
      <w:r w:rsidRPr="00BD24BB">
        <w:rPr>
          <w:rFonts w:cstheme="minorHAnsi"/>
          <w:sz w:val="20"/>
          <w:szCs w:val="20"/>
          <w:vertAlign w:val="subscript"/>
          <w:lang w:val="el-GR"/>
        </w:rPr>
        <w:t>2</w:t>
      </w:r>
      <w:r w:rsidRPr="00BD24BB">
        <w:rPr>
          <w:rFonts w:cstheme="minorHAnsi"/>
          <w:sz w:val="20"/>
          <w:szCs w:val="20"/>
          <w:lang w:val="el-GR"/>
        </w:rPr>
        <w:t>=1-10)Ι</w:t>
      </w:r>
      <w:r w:rsidRPr="00BD24BB">
        <w:rPr>
          <w:rFonts w:cstheme="minorHAnsi"/>
          <w:sz w:val="20"/>
          <w:szCs w:val="20"/>
          <w:vertAlign w:val="subscript"/>
          <w:lang w:val="en-US"/>
        </w:rPr>
        <w:t>n</w:t>
      </w:r>
    </w:p>
    <w:p w14:paraId="3F485EA0" w14:textId="77777777" w:rsidR="00BD24BB" w:rsidRPr="00BD24BB" w:rsidRDefault="00BD24BB" w:rsidP="00BD24BB">
      <w:pPr>
        <w:rPr>
          <w:rFonts w:cstheme="minorHAnsi"/>
          <w:sz w:val="20"/>
          <w:szCs w:val="20"/>
          <w:vertAlign w:val="subscript"/>
          <w:lang w:val="el-GR"/>
        </w:rPr>
      </w:pPr>
      <w:r w:rsidRPr="00BD24BB">
        <w:rPr>
          <w:rFonts w:cstheme="minorHAnsi"/>
          <w:sz w:val="20"/>
          <w:szCs w:val="20"/>
          <w:lang w:val="el-GR"/>
        </w:rPr>
        <w:t>Η προστασία έναντι βραχυκυκλώματος θα πρέπει να μπορεί να ρυθμιστεί ,με δυνατότητα ακαριαίας απόζευξης  και ρύθμιση του ρεύματος Ι</w:t>
      </w:r>
      <w:r w:rsidRPr="00BD24BB">
        <w:rPr>
          <w:rFonts w:cstheme="minorHAnsi"/>
          <w:sz w:val="20"/>
          <w:szCs w:val="20"/>
          <w:vertAlign w:val="subscript"/>
          <w:lang w:val="el-GR"/>
        </w:rPr>
        <w:t>3</w:t>
      </w:r>
      <w:r w:rsidRPr="00BD24BB">
        <w:rPr>
          <w:rFonts w:cstheme="minorHAnsi"/>
          <w:sz w:val="20"/>
          <w:szCs w:val="20"/>
          <w:lang w:val="el-GR"/>
        </w:rPr>
        <w:t xml:space="preserve"> από 1 έως 10 φορές της ονομαστικής τιμής της έντασης του </w:t>
      </w:r>
      <w:proofErr w:type="spellStart"/>
      <w:r w:rsidRPr="00BD24BB">
        <w:rPr>
          <w:rFonts w:cstheme="minorHAnsi"/>
          <w:sz w:val="20"/>
          <w:szCs w:val="20"/>
          <w:lang w:val="el-GR"/>
        </w:rPr>
        <w:t>ρέυματος</w:t>
      </w:r>
      <w:proofErr w:type="spellEnd"/>
      <w:r w:rsidRPr="00BD24BB">
        <w:rPr>
          <w:rFonts w:cstheme="minorHAnsi"/>
          <w:sz w:val="20"/>
          <w:szCs w:val="20"/>
          <w:lang w:val="el-GR"/>
        </w:rPr>
        <w:t xml:space="preserve">  (Ι</w:t>
      </w:r>
      <w:r w:rsidRPr="00BD24BB">
        <w:rPr>
          <w:rFonts w:cstheme="minorHAnsi"/>
          <w:sz w:val="20"/>
          <w:szCs w:val="20"/>
          <w:vertAlign w:val="subscript"/>
          <w:lang w:val="el-GR"/>
        </w:rPr>
        <w:t>3</w:t>
      </w:r>
      <w:r w:rsidRPr="00BD24BB">
        <w:rPr>
          <w:rFonts w:cstheme="minorHAnsi"/>
          <w:sz w:val="20"/>
          <w:szCs w:val="20"/>
          <w:lang w:val="el-GR"/>
        </w:rPr>
        <w:t>=1-10)Ι</w:t>
      </w:r>
      <w:r w:rsidRPr="00BD24BB">
        <w:rPr>
          <w:rFonts w:cstheme="minorHAnsi"/>
          <w:sz w:val="20"/>
          <w:szCs w:val="20"/>
          <w:vertAlign w:val="subscript"/>
          <w:lang w:val="en-US"/>
        </w:rPr>
        <w:t>n</w:t>
      </w:r>
    </w:p>
    <w:p w14:paraId="2B30EC07" w14:textId="77777777" w:rsidR="00BD24BB" w:rsidRPr="00BD24BB" w:rsidRDefault="00BD24BB" w:rsidP="00BD24BB">
      <w:pPr>
        <w:rPr>
          <w:rFonts w:cstheme="minorHAnsi"/>
          <w:sz w:val="20"/>
          <w:szCs w:val="20"/>
          <w:lang w:val="el-GR"/>
        </w:rPr>
      </w:pPr>
    </w:p>
    <w:p w14:paraId="0EDB9F3D" w14:textId="77777777" w:rsidR="00BD24BB" w:rsidRPr="00BD24BB" w:rsidRDefault="00BD24BB" w:rsidP="00BD24BB">
      <w:pPr>
        <w:rPr>
          <w:rFonts w:cstheme="minorHAnsi"/>
          <w:sz w:val="20"/>
          <w:szCs w:val="20"/>
          <w:lang w:val="el-GR"/>
        </w:rPr>
      </w:pPr>
      <w:r w:rsidRPr="00BD24BB">
        <w:rPr>
          <w:rFonts w:cstheme="minorHAnsi"/>
          <w:sz w:val="20"/>
          <w:szCs w:val="20"/>
          <w:lang w:val="el-GR"/>
        </w:rPr>
        <w:t>Εξαρτήματα μονάδων προστασίας</w:t>
      </w:r>
    </w:p>
    <w:p w14:paraId="1A78A0B5" w14:textId="77777777" w:rsidR="00BD24BB" w:rsidRPr="00BD24BB" w:rsidRDefault="00BD24BB" w:rsidP="00BD24BB">
      <w:pPr>
        <w:rPr>
          <w:rFonts w:cstheme="minorHAnsi"/>
          <w:sz w:val="20"/>
          <w:szCs w:val="20"/>
          <w:lang w:val="el-GR"/>
        </w:rPr>
      </w:pPr>
      <w:r w:rsidRPr="00BD24BB">
        <w:rPr>
          <w:rFonts w:cstheme="minorHAnsi"/>
          <w:sz w:val="20"/>
          <w:szCs w:val="20"/>
          <w:lang w:val="el-GR"/>
        </w:rPr>
        <w:t>Οι μονάδες θα πρέπει να διαθέτουν</w:t>
      </w:r>
    </w:p>
    <w:p w14:paraId="20BA066A" w14:textId="77777777" w:rsidR="00BD24BB" w:rsidRPr="00BD24BB" w:rsidRDefault="00BD24BB" w:rsidP="00971E15">
      <w:pPr>
        <w:pStyle w:val="ListParagraph"/>
        <w:numPr>
          <w:ilvl w:val="0"/>
          <w:numId w:val="10"/>
        </w:numPr>
        <w:spacing w:line="240" w:lineRule="auto"/>
        <w:contextualSpacing w:val="0"/>
        <w:rPr>
          <w:rFonts w:cstheme="minorHAnsi"/>
          <w:sz w:val="20"/>
          <w:szCs w:val="20"/>
          <w:lang w:val="el-GR"/>
        </w:rPr>
      </w:pPr>
      <w:r w:rsidRPr="00BD24BB">
        <w:rPr>
          <w:rFonts w:cstheme="minorHAnsi"/>
          <w:sz w:val="20"/>
          <w:szCs w:val="20"/>
          <w:lang w:val="el-GR"/>
        </w:rPr>
        <w:t>Μονάδα δοκιμής της απόζευξης του πηνίου</w:t>
      </w:r>
    </w:p>
    <w:p w14:paraId="1B94CF00" w14:textId="77777777" w:rsidR="00BD24BB" w:rsidRPr="00BD24BB" w:rsidRDefault="00BD24BB" w:rsidP="00971E15">
      <w:pPr>
        <w:pStyle w:val="ListParagraph"/>
        <w:numPr>
          <w:ilvl w:val="0"/>
          <w:numId w:val="10"/>
        </w:numPr>
        <w:spacing w:line="240" w:lineRule="auto"/>
        <w:contextualSpacing w:val="0"/>
        <w:rPr>
          <w:rFonts w:cstheme="minorHAnsi"/>
          <w:sz w:val="20"/>
          <w:szCs w:val="20"/>
          <w:lang w:val="el-GR"/>
        </w:rPr>
      </w:pPr>
      <w:r w:rsidRPr="00BD24BB">
        <w:rPr>
          <w:rFonts w:cstheme="minorHAnsi"/>
          <w:sz w:val="20"/>
          <w:szCs w:val="20"/>
          <w:lang w:val="el-GR"/>
        </w:rPr>
        <w:t>Μονάδα σήμανσης της απόζευξης</w:t>
      </w:r>
    </w:p>
    <w:p w14:paraId="36D5F935" w14:textId="6878FAE3" w:rsidR="00BD24BB" w:rsidRPr="00BD24BB" w:rsidRDefault="00BD24BB" w:rsidP="00BD24BB">
      <w:pPr>
        <w:rPr>
          <w:rFonts w:cstheme="minorHAnsi"/>
          <w:sz w:val="20"/>
          <w:szCs w:val="20"/>
          <w:lang w:val="el-GR"/>
        </w:rPr>
      </w:pPr>
    </w:p>
    <w:p w14:paraId="043DCBBB" w14:textId="77777777" w:rsidR="00BD24BB" w:rsidRPr="00BD24BB" w:rsidRDefault="00BD24BB" w:rsidP="00BD24BB">
      <w:pPr>
        <w:rPr>
          <w:rFonts w:cstheme="minorHAnsi"/>
          <w:sz w:val="20"/>
          <w:szCs w:val="20"/>
          <w:lang w:val="el-GR"/>
        </w:rPr>
      </w:pPr>
    </w:p>
    <w:p w14:paraId="56B7FD54" w14:textId="61C8D5B9" w:rsidR="00BD24BB" w:rsidRPr="00BD24BB" w:rsidRDefault="00BD24BB" w:rsidP="00971E15">
      <w:pPr>
        <w:pStyle w:val="Style2"/>
      </w:pPr>
      <w:bookmarkStart w:id="17" w:name="_Toc103768240"/>
      <w:proofErr w:type="spellStart"/>
      <w:r w:rsidRPr="00BD24BB">
        <w:t>Εξ</w:t>
      </w:r>
      <w:proofErr w:type="spellEnd"/>
      <w:r w:rsidRPr="00BD24BB">
        <w:t>αρτήματα</w:t>
      </w:r>
      <w:bookmarkEnd w:id="17"/>
    </w:p>
    <w:p w14:paraId="6B7E5EAC" w14:textId="77777777" w:rsidR="00BD24BB" w:rsidRPr="00BD24BB" w:rsidRDefault="00BD24BB" w:rsidP="00BD24BB">
      <w:pPr>
        <w:spacing w:line="250" w:lineRule="exact"/>
        <w:rPr>
          <w:rFonts w:cstheme="minorHAnsi"/>
          <w:sz w:val="20"/>
          <w:szCs w:val="20"/>
          <w:lang w:val="el-GR"/>
        </w:rPr>
      </w:pPr>
      <w:r w:rsidRPr="00BD24BB">
        <w:rPr>
          <w:rFonts w:cstheme="minorHAnsi"/>
          <w:sz w:val="20"/>
          <w:szCs w:val="20"/>
          <w:lang w:val="el-GR"/>
        </w:rPr>
        <w:t xml:space="preserve">Οι διακόπτες θα πρέπει να είναι σε θέση να δεχθούν μηχανικά και ηλεκτρικά εξαρτήματα όπως ακροδέκτες, εξαρτήματα για τοποθέτηση σε ράγα, περιστροφικά χειριστήρια, βοηθητικές επαφές, πηνία εργασίας κ.α.. Ειδικότερα οι μηχανικές </w:t>
      </w:r>
      <w:proofErr w:type="spellStart"/>
      <w:r w:rsidRPr="00BD24BB">
        <w:rPr>
          <w:rFonts w:cstheme="minorHAnsi"/>
          <w:sz w:val="20"/>
          <w:szCs w:val="20"/>
          <w:lang w:val="el-GR"/>
        </w:rPr>
        <w:t>μανδαλώσεις</w:t>
      </w:r>
      <w:proofErr w:type="spellEnd"/>
      <w:r w:rsidRPr="00BD24BB">
        <w:rPr>
          <w:rFonts w:cstheme="minorHAnsi"/>
          <w:sz w:val="20"/>
          <w:szCs w:val="20"/>
          <w:lang w:val="el-GR"/>
        </w:rPr>
        <w:t xml:space="preserve"> πρέπει να είναι διαθέσιμες για όλη τη σειρά αυτόματων διακοπτών ακόμα και ανάμεσα σε διακόπτες με διαφορετικά μεγέθη. Όλοι οι διακόπτες πρέπει να μπορούν να εξοπλιστούν με εξαρτήματα κλειδώματος με λουκέτα, τόσο στην ανοικτή όσο και στην κλειστή τους θέση.</w:t>
      </w:r>
    </w:p>
    <w:p w14:paraId="6A02E08C" w14:textId="77777777" w:rsidR="00BD24BB" w:rsidRPr="00BD24BB" w:rsidRDefault="00BD24BB" w:rsidP="00BD24BB">
      <w:pPr>
        <w:spacing w:line="250" w:lineRule="exact"/>
        <w:rPr>
          <w:rFonts w:cstheme="minorHAnsi"/>
          <w:sz w:val="20"/>
          <w:szCs w:val="20"/>
        </w:rPr>
      </w:pPr>
    </w:p>
    <w:p w14:paraId="0B6D42A3" w14:textId="77777777" w:rsidR="00BD24BB" w:rsidRPr="00BD24BB" w:rsidRDefault="00BD24BB" w:rsidP="00BD24BB">
      <w:pPr>
        <w:spacing w:line="250" w:lineRule="exact"/>
        <w:rPr>
          <w:rFonts w:cstheme="minorHAnsi"/>
          <w:sz w:val="20"/>
          <w:szCs w:val="20"/>
          <w:lang w:val="el-GR"/>
        </w:rPr>
      </w:pPr>
      <w:r w:rsidRPr="00BD24BB">
        <w:rPr>
          <w:rFonts w:cstheme="minorHAnsi"/>
          <w:sz w:val="20"/>
          <w:szCs w:val="20"/>
          <w:lang w:val="el-GR"/>
        </w:rPr>
        <w:t>Ενδεικτικοί</w:t>
      </w:r>
      <w:r w:rsidRPr="00BD24BB">
        <w:rPr>
          <w:rFonts w:cstheme="minorHAnsi"/>
          <w:sz w:val="20"/>
          <w:szCs w:val="20"/>
        </w:rPr>
        <w:t xml:space="preserve"> </w:t>
      </w:r>
      <w:r w:rsidRPr="00BD24BB">
        <w:rPr>
          <w:rFonts w:cstheme="minorHAnsi"/>
          <w:sz w:val="20"/>
          <w:szCs w:val="20"/>
          <w:lang w:val="el-GR"/>
        </w:rPr>
        <w:t>τύποι</w:t>
      </w:r>
      <w:r w:rsidRPr="00BD24BB">
        <w:rPr>
          <w:rFonts w:cstheme="minorHAnsi"/>
          <w:sz w:val="20"/>
          <w:szCs w:val="20"/>
        </w:rPr>
        <w:t>: ABB XT</w:t>
      </w:r>
      <w:r w:rsidRPr="00BD24BB">
        <w:rPr>
          <w:rFonts w:cstheme="minorHAnsi"/>
          <w:sz w:val="20"/>
          <w:szCs w:val="20"/>
          <w:lang w:val="el-GR"/>
        </w:rPr>
        <w:t>2, ΧΤ4, ΧΤ5, ΧΤ6, ΧΤ7</w:t>
      </w:r>
      <w:r w:rsidRPr="00BD24BB">
        <w:rPr>
          <w:rFonts w:cstheme="minorHAnsi"/>
          <w:sz w:val="20"/>
          <w:szCs w:val="20"/>
        </w:rPr>
        <w:t xml:space="preserve"> </w:t>
      </w:r>
      <w:r w:rsidRPr="00BD24BB">
        <w:rPr>
          <w:rFonts w:cstheme="minorHAnsi"/>
          <w:sz w:val="20"/>
          <w:szCs w:val="20"/>
          <w:lang w:val="el-GR"/>
        </w:rPr>
        <w:t xml:space="preserve">με μονάδα προστασίας </w:t>
      </w:r>
      <w:proofErr w:type="spellStart"/>
      <w:r w:rsidRPr="00BD24BB">
        <w:rPr>
          <w:rFonts w:cstheme="minorHAnsi"/>
          <w:sz w:val="20"/>
          <w:szCs w:val="20"/>
          <w:lang w:val="en-US"/>
        </w:rPr>
        <w:t>Ekip</w:t>
      </w:r>
      <w:proofErr w:type="spellEnd"/>
      <w:r w:rsidRPr="00BD24BB">
        <w:rPr>
          <w:rFonts w:cstheme="minorHAnsi"/>
          <w:sz w:val="20"/>
          <w:szCs w:val="20"/>
          <w:lang w:val="el-GR"/>
        </w:rPr>
        <w:t xml:space="preserve"> </w:t>
      </w:r>
      <w:r w:rsidRPr="00BD24BB">
        <w:rPr>
          <w:rFonts w:cstheme="minorHAnsi"/>
          <w:sz w:val="20"/>
          <w:szCs w:val="20"/>
          <w:lang w:val="en-US"/>
        </w:rPr>
        <w:t>Dip</w:t>
      </w:r>
      <w:r w:rsidRPr="00BD24BB">
        <w:rPr>
          <w:rFonts w:cstheme="minorHAnsi"/>
          <w:sz w:val="20"/>
          <w:szCs w:val="20"/>
          <w:lang w:val="el-GR"/>
        </w:rPr>
        <w:t xml:space="preserve"> </w:t>
      </w:r>
      <w:r w:rsidRPr="00BD24BB">
        <w:rPr>
          <w:rFonts w:cstheme="minorHAnsi"/>
          <w:sz w:val="20"/>
          <w:szCs w:val="20"/>
          <w:lang w:val="en-US"/>
        </w:rPr>
        <w:t>LS</w:t>
      </w:r>
      <w:r w:rsidRPr="00BD24BB">
        <w:rPr>
          <w:rFonts w:cstheme="minorHAnsi"/>
          <w:sz w:val="20"/>
          <w:szCs w:val="20"/>
          <w:lang w:val="el-GR"/>
        </w:rPr>
        <w:t>/</w:t>
      </w:r>
      <w:r w:rsidRPr="00BD24BB">
        <w:rPr>
          <w:rFonts w:cstheme="minorHAnsi"/>
          <w:sz w:val="20"/>
          <w:szCs w:val="20"/>
          <w:lang w:val="en-US"/>
        </w:rPr>
        <w:t>I</w:t>
      </w:r>
      <w:r w:rsidRPr="00BD24BB">
        <w:rPr>
          <w:rFonts w:cstheme="minorHAnsi"/>
          <w:sz w:val="20"/>
          <w:szCs w:val="20"/>
          <w:lang w:val="el-GR"/>
        </w:rPr>
        <w:t xml:space="preserve"> ή ισοδύναμοι.</w:t>
      </w:r>
    </w:p>
    <w:bookmarkEnd w:id="0"/>
    <w:p w14:paraId="601816A7" w14:textId="77777777" w:rsidR="00BE4361" w:rsidRPr="00BD24BB" w:rsidRDefault="00BE4361" w:rsidP="00BD24BB">
      <w:pPr>
        <w:suppressAutoHyphens/>
        <w:spacing w:line="260" w:lineRule="exact"/>
        <w:rPr>
          <w:rFonts w:cstheme="minorHAnsi"/>
          <w:sz w:val="20"/>
          <w:szCs w:val="20"/>
          <w:lang w:val="el-GR"/>
        </w:rPr>
      </w:pPr>
    </w:p>
    <w:sectPr w:rsidR="00BE4361" w:rsidRPr="00BD24BB" w:rsidSect="003E6EE7">
      <w:headerReference w:type="default" r:id="rId8"/>
      <w:footerReference w:type="default" r:id="rId9"/>
      <w:headerReference w:type="first" r:id="rId10"/>
      <w:footerReference w:type="first" r:id="rId11"/>
      <w:endnotePr>
        <w:numFmt w:val="decimal"/>
      </w:endnotePr>
      <w:pgSz w:w="11907" w:h="16840" w:code="9"/>
      <w:pgMar w:top="1985" w:right="1276" w:bottom="1418" w:left="1276" w:header="595"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60B8A" w14:textId="77777777" w:rsidR="00124F92" w:rsidRDefault="00124F92" w:rsidP="00C60D54">
      <w:pPr>
        <w:pStyle w:val="Endnotentrennlinie"/>
      </w:pPr>
    </w:p>
  </w:endnote>
  <w:endnote w:type="continuationSeparator" w:id="0">
    <w:p w14:paraId="079F1590" w14:textId="77777777" w:rsidR="00124F92" w:rsidRDefault="00124F92" w:rsidP="00C60D54">
      <w:pPr>
        <w:pStyle w:val="Endnoten-Fortsetzungstrennlinie"/>
      </w:pPr>
    </w:p>
  </w:endnote>
  <w:endnote w:type="continuationNotice" w:id="1">
    <w:p w14:paraId="29713DF3" w14:textId="77777777" w:rsidR="00124F92" w:rsidRDefault="00124F92"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BBvoice">
    <w:altName w:val="Sylfaen"/>
    <w:panose1 w:val="020D0603020503020204"/>
    <w:charset w:val="A1"/>
    <w:family w:val="swiss"/>
    <w:pitch w:val="variable"/>
    <w:sig w:usb0="A10006FF" w:usb1="100060FB" w:usb2="00000028" w:usb3="00000000" w:csb0="0000001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BBvoice Light">
    <w:panose1 w:val="020D0403020503020204"/>
    <w:charset w:val="A1"/>
    <w:family w:val="swiss"/>
    <w:pitch w:val="variable"/>
    <w:sig w:usb0="A10006FF" w:usb1="100060FB" w:usb2="00000028"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6363" w14:textId="77777777" w:rsidR="00C11EAC" w:rsidRDefault="00C11EAC">
    <w:pPr>
      <w:pStyle w:val="Footer"/>
    </w:pPr>
  </w:p>
  <w:p w14:paraId="1CE13176" w14:textId="77777777" w:rsidR="00C55FD5" w:rsidRPr="00BC1BED" w:rsidRDefault="00BC1BED">
    <w:pPr>
      <w:pStyle w:val="Footer"/>
    </w:pPr>
    <w:r w:rsidRPr="00BC1BED">
      <w:tab/>
    </w:r>
  </w:p>
  <w:tbl>
    <w:tblPr>
      <w:tblStyle w:val="TableGrid1"/>
      <w:tblW w:w="5239" w:type="dxa"/>
      <w:tblInd w:w="4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89"/>
    </w:tblGrid>
    <w:tr w:rsidR="00C55FD5" w:rsidRPr="00C55FD5" w14:paraId="48F89177" w14:textId="77777777" w:rsidTr="00140587">
      <w:tc>
        <w:tcPr>
          <w:tcW w:w="850" w:type="dxa"/>
        </w:tcPr>
        <w:p w14:paraId="0633490C" w14:textId="77777777" w:rsidR="00C55FD5" w:rsidRPr="00C55FD5" w:rsidRDefault="00C55FD5" w:rsidP="00C55FD5">
          <w:pPr>
            <w:tabs>
              <w:tab w:val="center" w:pos="4819"/>
              <w:tab w:val="right" w:pos="9638"/>
            </w:tabs>
            <w:rPr>
              <w:rFonts w:ascii="ABBvoice Light" w:hAnsi="ABBvoice Light" w:cs="ABBvoice Light"/>
              <w:kern w:val="0"/>
              <w:sz w:val="16"/>
              <w:szCs w:val="16"/>
              <w:lang w:val="it-IT"/>
            </w:rPr>
          </w:pPr>
          <w:r w:rsidRPr="00C55FD5">
            <w:rPr>
              <w:rFonts w:ascii="ABBvoice Light" w:hAnsi="ABBvoice Light" w:cs="ABBvoice Light"/>
              <w:kern w:val="0"/>
              <w:sz w:val="16"/>
              <w:szCs w:val="16"/>
              <w:lang w:val="it-IT"/>
            </w:rPr>
            <w:t>Θέμα:</w:t>
          </w:r>
        </w:p>
      </w:tc>
      <w:tc>
        <w:tcPr>
          <w:tcW w:w="4389" w:type="dxa"/>
        </w:tcPr>
        <w:p w14:paraId="78860847" w14:textId="03963B82" w:rsidR="00C55FD5" w:rsidRPr="00C55FD5" w:rsidRDefault="00C55FD5" w:rsidP="00C55FD5">
          <w:pPr>
            <w:tabs>
              <w:tab w:val="center" w:pos="4819"/>
              <w:tab w:val="right" w:pos="9638"/>
            </w:tabs>
            <w:rPr>
              <w:rFonts w:ascii="ABBvoice Light" w:hAnsi="ABBvoice Light" w:cs="ABBvoice Light"/>
              <w:kern w:val="0"/>
              <w:sz w:val="16"/>
              <w:szCs w:val="16"/>
              <w:lang w:val="el-GR"/>
            </w:rPr>
          </w:pPr>
          <w:r w:rsidRPr="00C55FD5">
            <w:rPr>
              <w:rFonts w:ascii="ABBvoice Light" w:hAnsi="ABBvoice Light" w:cs="ABBvoice Light"/>
              <w:kern w:val="0"/>
              <w:sz w:val="16"/>
              <w:szCs w:val="16"/>
              <w:lang w:val="el-GR"/>
            </w:rPr>
            <w:t>Τεχνική προδιαγραφή αυτόματων διακοπτών ισχύος</w:t>
          </w:r>
          <w:r w:rsidR="003200BC">
            <w:rPr>
              <w:rFonts w:ascii="ABBvoice Light" w:hAnsi="ABBvoice Light" w:cs="ABBvoice Light"/>
              <w:kern w:val="0"/>
              <w:sz w:val="16"/>
              <w:szCs w:val="16"/>
              <w:lang w:val="el-GR"/>
            </w:rPr>
            <w:t xml:space="preserve"> κλειστού τύπου</w:t>
          </w:r>
          <w:r w:rsidRPr="00C55FD5">
            <w:rPr>
              <w:rFonts w:ascii="ABBvoice Light" w:hAnsi="ABBvoice Light" w:cs="ABBvoice Light"/>
              <w:kern w:val="0"/>
              <w:sz w:val="16"/>
              <w:szCs w:val="16"/>
              <w:lang w:val="el-GR"/>
            </w:rPr>
            <w:t xml:space="preserve"> με θερμομαγνητική μονάδα ή με ηλεκτρονική μονάδα προστασίας</w:t>
          </w:r>
        </w:p>
      </w:tc>
    </w:tr>
    <w:tr w:rsidR="00C55FD5" w:rsidRPr="00C55FD5" w14:paraId="38570E63" w14:textId="77777777" w:rsidTr="00140587">
      <w:tc>
        <w:tcPr>
          <w:tcW w:w="850" w:type="dxa"/>
        </w:tcPr>
        <w:p w14:paraId="02F15DDF" w14:textId="77777777" w:rsidR="00C55FD5" w:rsidRPr="00C55FD5" w:rsidRDefault="00C55FD5" w:rsidP="00C55FD5">
          <w:pPr>
            <w:tabs>
              <w:tab w:val="center" w:pos="4819"/>
              <w:tab w:val="right" w:pos="9638"/>
            </w:tabs>
            <w:rPr>
              <w:rFonts w:ascii="ABBvoice Light" w:hAnsi="ABBvoice Light" w:cs="ABBvoice Light"/>
              <w:kern w:val="0"/>
              <w:sz w:val="16"/>
              <w:szCs w:val="16"/>
              <w:lang w:val="el-GR"/>
            </w:rPr>
          </w:pPr>
          <w:r w:rsidRPr="00C55FD5">
            <w:rPr>
              <w:rFonts w:ascii="ABBvoice Light" w:hAnsi="ABBvoice Light" w:cs="ABBvoice Light"/>
              <w:kern w:val="0"/>
              <w:sz w:val="16"/>
              <w:szCs w:val="16"/>
              <w:lang w:val="el-GR"/>
            </w:rPr>
            <w:t>Έκδοση:</w:t>
          </w:r>
        </w:p>
      </w:tc>
      <w:tc>
        <w:tcPr>
          <w:tcW w:w="4389" w:type="dxa"/>
        </w:tcPr>
        <w:p w14:paraId="00AAED1C" w14:textId="78CBE169" w:rsidR="00C55FD5" w:rsidRPr="00C55FD5" w:rsidRDefault="007D044C" w:rsidP="00C55FD5">
          <w:pPr>
            <w:tabs>
              <w:tab w:val="center" w:pos="4819"/>
              <w:tab w:val="right" w:pos="9638"/>
            </w:tabs>
            <w:rPr>
              <w:rFonts w:ascii="ABBvoice Light" w:hAnsi="ABBvoice Light" w:cs="ABBvoice Light"/>
              <w:kern w:val="0"/>
              <w:sz w:val="16"/>
              <w:szCs w:val="16"/>
              <w:lang w:val="it-IT"/>
            </w:rPr>
          </w:pPr>
          <w:r w:rsidRPr="007D044C">
            <w:rPr>
              <w:rFonts w:ascii="ABBvoice Light" w:hAnsi="ABBvoice Light" w:cs="ABBvoice Light"/>
              <w:kern w:val="0"/>
              <w:sz w:val="16"/>
              <w:szCs w:val="16"/>
              <w:lang w:val="it-IT"/>
            </w:rPr>
            <w:t>1TXB211011D2302</w:t>
          </w:r>
        </w:p>
      </w:tc>
    </w:tr>
    <w:tr w:rsidR="00C55FD5" w:rsidRPr="00C55FD5" w14:paraId="7C11EF1F" w14:textId="77777777" w:rsidTr="00140587">
      <w:tc>
        <w:tcPr>
          <w:tcW w:w="850" w:type="dxa"/>
        </w:tcPr>
        <w:p w14:paraId="7ECFB3D0" w14:textId="77777777" w:rsidR="00C55FD5" w:rsidRPr="00C55FD5" w:rsidRDefault="00C55FD5" w:rsidP="00C55FD5">
          <w:pPr>
            <w:tabs>
              <w:tab w:val="center" w:pos="4819"/>
              <w:tab w:val="right" w:pos="9638"/>
            </w:tabs>
            <w:rPr>
              <w:rFonts w:ascii="ABBvoice Light" w:hAnsi="ABBvoice Light" w:cs="ABBvoice Light"/>
              <w:kern w:val="0"/>
              <w:sz w:val="16"/>
              <w:szCs w:val="16"/>
              <w:lang w:val="el-GR"/>
            </w:rPr>
          </w:pPr>
          <w:r w:rsidRPr="00C55FD5">
            <w:rPr>
              <w:rFonts w:ascii="ABBvoice Light" w:hAnsi="ABBvoice Light" w:cs="ABBvoice Light"/>
              <w:kern w:val="0"/>
              <w:sz w:val="16"/>
              <w:szCs w:val="16"/>
              <w:lang w:val="el-GR"/>
            </w:rPr>
            <w:t>Σελίδα:</w:t>
          </w:r>
        </w:p>
      </w:tc>
      <w:tc>
        <w:tcPr>
          <w:tcW w:w="4389" w:type="dxa"/>
        </w:tcPr>
        <w:p w14:paraId="01322715" w14:textId="4AA84E6F" w:rsidR="00C55FD5" w:rsidRPr="00C55FD5" w:rsidRDefault="00C55FD5" w:rsidP="00C55FD5">
          <w:pPr>
            <w:tabs>
              <w:tab w:val="center" w:pos="4819"/>
              <w:tab w:val="right" w:pos="9638"/>
            </w:tabs>
            <w:rPr>
              <w:rFonts w:ascii="ABBvoice Light" w:hAnsi="ABBvoice Light" w:cs="ABBvoice Light"/>
              <w:kern w:val="0"/>
              <w:sz w:val="16"/>
              <w:szCs w:val="16"/>
              <w:lang w:val="el-GR"/>
            </w:rPr>
          </w:pPr>
          <w:r>
            <w:rPr>
              <w:rFonts w:ascii="ABBvoice Light" w:hAnsi="ABBvoice Light" w:cs="ABBvoice Light"/>
              <w:kern w:val="0"/>
              <w:sz w:val="16"/>
              <w:szCs w:val="16"/>
              <w:lang w:val="el-GR"/>
            </w:rPr>
            <w:t>6</w:t>
          </w:r>
          <w:r w:rsidRPr="00C55FD5">
            <w:rPr>
              <w:rFonts w:ascii="ABBvoice Light" w:hAnsi="ABBvoice Light" w:cs="ABBvoice Light"/>
              <w:kern w:val="0"/>
              <w:sz w:val="16"/>
              <w:szCs w:val="16"/>
              <w:lang w:val="el-GR"/>
            </w:rPr>
            <w:t>/6</w:t>
          </w:r>
        </w:p>
      </w:tc>
    </w:tr>
  </w:tbl>
  <w:p w14:paraId="114BF11E" w14:textId="61C6A628" w:rsidR="00A6595C" w:rsidRPr="00BC1BED" w:rsidRDefault="00A659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E950" w14:textId="77777777" w:rsidR="00C55FD5" w:rsidRPr="00A6595C" w:rsidRDefault="00BC1BED">
    <w:pPr>
      <w:pStyle w:val="Footer"/>
    </w:pPr>
    <w:r w:rsidRPr="00781F3D">
      <w:tab/>
    </w:r>
  </w:p>
  <w:tbl>
    <w:tblPr>
      <w:tblStyle w:val="TableGrid2"/>
      <w:tblW w:w="5239" w:type="dxa"/>
      <w:tblInd w:w="4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89"/>
    </w:tblGrid>
    <w:tr w:rsidR="00C55FD5" w:rsidRPr="00C55FD5" w14:paraId="0D96D14B" w14:textId="77777777" w:rsidTr="00140587">
      <w:tc>
        <w:tcPr>
          <w:tcW w:w="850" w:type="dxa"/>
        </w:tcPr>
        <w:p w14:paraId="6BEF5E74" w14:textId="77777777" w:rsidR="00C55FD5" w:rsidRPr="00C55FD5" w:rsidRDefault="00C55FD5" w:rsidP="00C55FD5">
          <w:pPr>
            <w:tabs>
              <w:tab w:val="center" w:pos="4819"/>
              <w:tab w:val="right" w:pos="9638"/>
            </w:tabs>
            <w:rPr>
              <w:rFonts w:ascii="ABBvoice Light" w:hAnsi="ABBvoice Light" w:cs="ABBvoice Light"/>
              <w:kern w:val="0"/>
              <w:sz w:val="16"/>
              <w:szCs w:val="16"/>
              <w:lang w:val="it-IT"/>
            </w:rPr>
          </w:pPr>
          <w:r w:rsidRPr="00C55FD5">
            <w:rPr>
              <w:rFonts w:ascii="ABBvoice Light" w:hAnsi="ABBvoice Light" w:cs="ABBvoice Light"/>
              <w:kern w:val="0"/>
              <w:sz w:val="16"/>
              <w:szCs w:val="16"/>
              <w:lang w:val="it-IT"/>
            </w:rPr>
            <w:t>Θέμα:</w:t>
          </w:r>
        </w:p>
      </w:tc>
      <w:tc>
        <w:tcPr>
          <w:tcW w:w="4389" w:type="dxa"/>
        </w:tcPr>
        <w:p w14:paraId="5907716A" w14:textId="28F4B8A6" w:rsidR="00C55FD5" w:rsidRPr="00C55FD5" w:rsidRDefault="00C55FD5" w:rsidP="00C55FD5">
          <w:pPr>
            <w:tabs>
              <w:tab w:val="center" w:pos="4819"/>
              <w:tab w:val="right" w:pos="9638"/>
            </w:tabs>
            <w:rPr>
              <w:rFonts w:ascii="ABBvoice Light" w:hAnsi="ABBvoice Light" w:cs="ABBvoice Light"/>
              <w:kern w:val="0"/>
              <w:sz w:val="16"/>
              <w:szCs w:val="16"/>
              <w:lang w:val="el-GR"/>
            </w:rPr>
          </w:pPr>
          <w:r w:rsidRPr="00C55FD5">
            <w:rPr>
              <w:rFonts w:ascii="ABBvoice Light" w:hAnsi="ABBvoice Light" w:cs="ABBvoice Light"/>
              <w:kern w:val="0"/>
              <w:sz w:val="16"/>
              <w:szCs w:val="16"/>
              <w:lang w:val="el-GR"/>
            </w:rPr>
            <w:t>Τεχνική προδιαγραφή αυτόματων διακοπτών ισχύος με θερμομαγνητική μονάδα ή με ηλεκτρονική μονάδα προστασίας</w:t>
          </w:r>
        </w:p>
      </w:tc>
    </w:tr>
    <w:tr w:rsidR="00C55FD5" w:rsidRPr="00C55FD5" w14:paraId="6560E7E8" w14:textId="77777777" w:rsidTr="00140587">
      <w:tc>
        <w:tcPr>
          <w:tcW w:w="850" w:type="dxa"/>
        </w:tcPr>
        <w:p w14:paraId="6DE7DF4B" w14:textId="77777777" w:rsidR="00C55FD5" w:rsidRPr="00C55FD5" w:rsidRDefault="00C55FD5" w:rsidP="00C55FD5">
          <w:pPr>
            <w:tabs>
              <w:tab w:val="center" w:pos="4819"/>
              <w:tab w:val="right" w:pos="9638"/>
            </w:tabs>
            <w:rPr>
              <w:rFonts w:ascii="ABBvoice Light" w:hAnsi="ABBvoice Light" w:cs="ABBvoice Light"/>
              <w:kern w:val="0"/>
              <w:sz w:val="16"/>
              <w:szCs w:val="16"/>
              <w:lang w:val="el-GR"/>
            </w:rPr>
          </w:pPr>
          <w:r w:rsidRPr="00C55FD5">
            <w:rPr>
              <w:rFonts w:ascii="ABBvoice Light" w:hAnsi="ABBvoice Light" w:cs="ABBvoice Light"/>
              <w:kern w:val="0"/>
              <w:sz w:val="16"/>
              <w:szCs w:val="16"/>
              <w:lang w:val="el-GR"/>
            </w:rPr>
            <w:t>Έκδοση:</w:t>
          </w:r>
        </w:p>
      </w:tc>
      <w:tc>
        <w:tcPr>
          <w:tcW w:w="4389" w:type="dxa"/>
        </w:tcPr>
        <w:p w14:paraId="736E3129" w14:textId="66F1A346" w:rsidR="00C55FD5" w:rsidRPr="00C55FD5" w:rsidRDefault="007D044C" w:rsidP="00C55FD5">
          <w:pPr>
            <w:tabs>
              <w:tab w:val="center" w:pos="4819"/>
              <w:tab w:val="right" w:pos="9638"/>
            </w:tabs>
            <w:rPr>
              <w:rFonts w:ascii="ABBvoice Light" w:hAnsi="ABBvoice Light" w:cs="ABBvoice Light"/>
              <w:kern w:val="0"/>
              <w:sz w:val="16"/>
              <w:szCs w:val="16"/>
              <w:lang w:val="it-IT"/>
            </w:rPr>
          </w:pPr>
          <w:r w:rsidRPr="007D044C">
            <w:rPr>
              <w:rFonts w:ascii="ABBvoice Light" w:hAnsi="ABBvoice Light" w:cs="ABBvoice Light"/>
              <w:kern w:val="0"/>
              <w:sz w:val="16"/>
              <w:szCs w:val="16"/>
              <w:lang w:val="it-IT"/>
            </w:rPr>
            <w:t>1TXB211011D2302</w:t>
          </w:r>
        </w:p>
      </w:tc>
    </w:tr>
    <w:tr w:rsidR="00C55FD5" w:rsidRPr="00C55FD5" w14:paraId="728C4C66" w14:textId="77777777" w:rsidTr="00140587">
      <w:tc>
        <w:tcPr>
          <w:tcW w:w="850" w:type="dxa"/>
        </w:tcPr>
        <w:p w14:paraId="51AD8C6B" w14:textId="77777777" w:rsidR="00C55FD5" w:rsidRPr="00C55FD5" w:rsidRDefault="00C55FD5" w:rsidP="00C55FD5">
          <w:pPr>
            <w:tabs>
              <w:tab w:val="center" w:pos="4819"/>
              <w:tab w:val="right" w:pos="9638"/>
            </w:tabs>
            <w:rPr>
              <w:rFonts w:ascii="ABBvoice Light" w:hAnsi="ABBvoice Light" w:cs="ABBvoice Light"/>
              <w:kern w:val="0"/>
              <w:sz w:val="16"/>
              <w:szCs w:val="16"/>
              <w:lang w:val="el-GR"/>
            </w:rPr>
          </w:pPr>
          <w:r w:rsidRPr="00C55FD5">
            <w:rPr>
              <w:rFonts w:ascii="ABBvoice Light" w:hAnsi="ABBvoice Light" w:cs="ABBvoice Light"/>
              <w:kern w:val="0"/>
              <w:sz w:val="16"/>
              <w:szCs w:val="16"/>
              <w:lang w:val="el-GR"/>
            </w:rPr>
            <w:t>Σελίδα:</w:t>
          </w:r>
        </w:p>
      </w:tc>
      <w:tc>
        <w:tcPr>
          <w:tcW w:w="4389" w:type="dxa"/>
        </w:tcPr>
        <w:p w14:paraId="09F0B63F" w14:textId="6031BE3E" w:rsidR="00C55FD5" w:rsidRPr="00C55FD5" w:rsidRDefault="00C55FD5" w:rsidP="00C55FD5">
          <w:pPr>
            <w:tabs>
              <w:tab w:val="center" w:pos="4819"/>
              <w:tab w:val="right" w:pos="9638"/>
            </w:tabs>
            <w:rPr>
              <w:rFonts w:ascii="ABBvoice Light" w:hAnsi="ABBvoice Light" w:cs="ABBvoice Light"/>
              <w:kern w:val="0"/>
              <w:sz w:val="16"/>
              <w:szCs w:val="16"/>
              <w:lang w:val="el-GR"/>
            </w:rPr>
          </w:pPr>
          <w:r>
            <w:rPr>
              <w:rFonts w:ascii="ABBvoice Light" w:hAnsi="ABBvoice Light" w:cs="ABBvoice Light"/>
              <w:kern w:val="0"/>
              <w:sz w:val="16"/>
              <w:szCs w:val="16"/>
              <w:lang w:val="el-GR"/>
            </w:rPr>
            <w:t>1</w:t>
          </w:r>
          <w:r w:rsidRPr="00C55FD5">
            <w:rPr>
              <w:rFonts w:ascii="ABBvoice Light" w:hAnsi="ABBvoice Light" w:cs="ABBvoice Light"/>
              <w:kern w:val="0"/>
              <w:sz w:val="16"/>
              <w:szCs w:val="16"/>
              <w:lang w:val="el-GR"/>
            </w:rPr>
            <w:t>/6</w:t>
          </w:r>
        </w:p>
      </w:tc>
    </w:tr>
  </w:tbl>
  <w:p w14:paraId="2D00695D" w14:textId="654BFAAF" w:rsidR="00A6595C" w:rsidRPr="00A6595C" w:rsidRDefault="00A65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BBCF3" w14:textId="77777777" w:rsidR="00124F92" w:rsidRDefault="00124F92" w:rsidP="004266B9">
      <w:pPr>
        <w:pStyle w:val="Funotentrennline"/>
      </w:pPr>
    </w:p>
  </w:footnote>
  <w:footnote w:type="continuationSeparator" w:id="0">
    <w:p w14:paraId="17629955" w14:textId="77777777" w:rsidR="00124F92" w:rsidRDefault="00124F92" w:rsidP="004266B9">
      <w:pPr>
        <w:pStyle w:val="Funoten-Fortsetzungstrennlinie"/>
      </w:pPr>
    </w:p>
  </w:footnote>
  <w:footnote w:type="continuationNotice" w:id="1">
    <w:p w14:paraId="082F078B" w14:textId="77777777" w:rsidR="00124F92" w:rsidRDefault="00124F92" w:rsidP="004266B9">
      <w:pPr>
        <w:pStyle w:val="Funoten-Fortsetzungshinwei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FCA3" w14:textId="77777777" w:rsidR="00A200E2" w:rsidRDefault="00A200E2">
    <w:pPr>
      <w:pStyle w:val="Header"/>
    </w:pPr>
  </w:p>
  <w:p w14:paraId="28AEC39F" w14:textId="2E0A242E" w:rsidR="00A200E2" w:rsidRDefault="00A200E2" w:rsidP="001F10CC">
    <w:pPr>
      <w:pStyle w:val="zzPreprin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64CB" w14:textId="7FF6DC1B" w:rsidR="00A200E2" w:rsidRPr="001167A5" w:rsidRDefault="00A200E2" w:rsidP="001167A5">
    <w:pPr>
      <w:pStyle w:val="zzPreprint"/>
    </w:pPr>
  </w:p>
  <w:p w14:paraId="01CBA966" w14:textId="77777777" w:rsidR="00A200E2" w:rsidRDefault="00A200E2" w:rsidP="00BD2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6E78"/>
    <w:multiLevelType w:val="multilevel"/>
    <w:tmpl w:val="2206B890"/>
    <w:styleLink w:val="ABBBulletList"/>
    <w:lvl w:ilvl="0">
      <w:start w:val="1"/>
      <w:numFmt w:val="bullet"/>
      <w:pStyle w:val="Bullet1"/>
      <w:lvlText w:val="–"/>
      <w:lvlJc w:val="left"/>
      <w:pPr>
        <w:tabs>
          <w:tab w:val="num" w:pos="284"/>
        </w:tabs>
        <w:ind w:left="284" w:hanging="284"/>
      </w:pPr>
      <w:rPr>
        <w:rFonts w:ascii="ABBvoice" w:hAnsi="ABBvoice" w:cs="Times New Roman" w:hint="default"/>
        <w:color w:val="auto"/>
        <w:u w:color="D90000" w:themeColor="text2"/>
      </w:rPr>
    </w:lvl>
    <w:lvl w:ilvl="1">
      <w:start w:val="1"/>
      <w:numFmt w:val="bullet"/>
      <w:pStyle w:val="Bullet2"/>
      <w:lvlText w:val="•"/>
      <w:lvlJc w:val="left"/>
      <w:pPr>
        <w:tabs>
          <w:tab w:val="num" w:pos="568"/>
        </w:tabs>
        <w:ind w:left="568" w:hanging="284"/>
      </w:pPr>
      <w:rPr>
        <w:rFonts w:ascii="ABBvoice" w:hAnsi="ABBvoice" w:cs="Times New Roman" w:hint="default"/>
        <w:color w:val="auto"/>
        <w:u w:color="D90000" w:themeColor="text2"/>
      </w:rPr>
    </w:lvl>
    <w:lvl w:ilvl="2">
      <w:start w:val="1"/>
      <w:numFmt w:val="bullet"/>
      <w:pStyle w:val="Bullet3"/>
      <w:lvlText w:val="–"/>
      <w:lvlJc w:val="left"/>
      <w:pPr>
        <w:tabs>
          <w:tab w:val="num" w:pos="852"/>
        </w:tabs>
        <w:ind w:left="852" w:hanging="284"/>
      </w:pPr>
      <w:rPr>
        <w:rFonts w:ascii="ABBvoice" w:hAnsi="ABBvoice"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 w15:restartNumberingAfterBreak="0">
    <w:nsid w:val="09CA32E6"/>
    <w:multiLevelType w:val="hybridMultilevel"/>
    <w:tmpl w:val="E3A61A60"/>
    <w:lvl w:ilvl="0" w:tplc="A83A53A4">
      <w:start w:val="1"/>
      <w:numFmt w:val="bullet"/>
      <w:lvlText w:val="-"/>
      <w:lvlJc w:val="left"/>
      <w:pPr>
        <w:tabs>
          <w:tab w:val="num" w:pos="1080"/>
        </w:tabs>
        <w:ind w:left="1080" w:hanging="360"/>
      </w:pPr>
      <w:rPr>
        <w:rFonts w:ascii="ABBvoice" w:hAnsi="ABBvoic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267231"/>
    <w:multiLevelType w:val="multilevel"/>
    <w:tmpl w:val="FF6C9BCA"/>
    <w:styleLink w:val="Aufzhlungsliste"/>
    <w:lvl w:ilvl="0">
      <w:start w:val="1"/>
      <w:numFmt w:val="bullet"/>
      <w:lvlText w:val="–"/>
      <w:lvlJc w:val="left"/>
      <w:pPr>
        <w:tabs>
          <w:tab w:val="num" w:pos="284"/>
        </w:tabs>
        <w:ind w:left="284" w:hanging="284"/>
      </w:pPr>
      <w:rPr>
        <w:rFonts w:asciiTheme="minorHAnsi" w:hAnsiTheme="minorHAnsi" w:cs="Times New Roman"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15:restartNumberingAfterBreak="0">
    <w:nsid w:val="0C9D130F"/>
    <w:multiLevelType w:val="multilevel"/>
    <w:tmpl w:val="EDF6B122"/>
    <w:styleLink w:val="ABBNumberedList"/>
    <w:lvl w:ilvl="0">
      <w:start w:val="1"/>
      <w:numFmt w:val="decimal"/>
      <w:pStyle w:val="Num1"/>
      <w:lvlText w:val="%1."/>
      <w:lvlJc w:val="left"/>
      <w:pPr>
        <w:tabs>
          <w:tab w:val="num" w:pos="284"/>
        </w:tabs>
        <w:ind w:left="284" w:hanging="284"/>
      </w:pPr>
      <w:rPr>
        <w:rFonts w:hint="default"/>
      </w:rPr>
    </w:lvl>
    <w:lvl w:ilvl="1">
      <w:start w:val="1"/>
      <w:numFmt w:val="lowerLetter"/>
      <w:pStyle w:val="Num2"/>
      <w:lvlText w:val="%2)"/>
      <w:lvlJc w:val="left"/>
      <w:pPr>
        <w:tabs>
          <w:tab w:val="num" w:pos="568"/>
        </w:tabs>
        <w:ind w:left="568" w:hanging="284"/>
      </w:pPr>
      <w:rPr>
        <w:rFonts w:hint="default"/>
      </w:rPr>
    </w:lvl>
    <w:lvl w:ilvl="2">
      <w:start w:val="1"/>
      <w:numFmt w:val="decimal"/>
      <w:pStyle w:val="Num3"/>
      <w:lvlText w:val="%3."/>
      <w:lvlJc w:val="left"/>
      <w:pPr>
        <w:tabs>
          <w:tab w:val="num" w:pos="992"/>
        </w:tabs>
        <w:ind w:left="851" w:hanging="283"/>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4" w15:restartNumberingAfterBreak="0">
    <w:nsid w:val="13281303"/>
    <w:multiLevelType w:val="hybridMultilevel"/>
    <w:tmpl w:val="AED82EB8"/>
    <w:lvl w:ilvl="0" w:tplc="A83A53A4">
      <w:start w:val="1"/>
      <w:numFmt w:val="bullet"/>
      <w:lvlText w:val="-"/>
      <w:lvlJc w:val="left"/>
      <w:pPr>
        <w:tabs>
          <w:tab w:val="num" w:pos="720"/>
        </w:tabs>
        <w:ind w:left="720" w:hanging="360"/>
      </w:pPr>
      <w:rPr>
        <w:rFonts w:ascii="ABBvoice" w:hAnsi="ABBvoice" w:hint="default"/>
      </w:rPr>
    </w:lvl>
    <w:lvl w:ilvl="1" w:tplc="0408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C57FB"/>
    <w:multiLevelType w:val="hybridMultilevel"/>
    <w:tmpl w:val="96FCDC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57971DE"/>
    <w:multiLevelType w:val="hybridMultilevel"/>
    <w:tmpl w:val="ABD2430C"/>
    <w:lvl w:ilvl="0" w:tplc="A5CCEB8A">
      <w:start w:val="1"/>
      <w:numFmt w:val="bullet"/>
      <w:pStyle w:val="T0Cursor"/>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3E04AB"/>
    <w:multiLevelType w:val="hybridMultilevel"/>
    <w:tmpl w:val="7D78E878"/>
    <w:lvl w:ilvl="0" w:tplc="A83A53A4">
      <w:start w:val="1"/>
      <w:numFmt w:val="bullet"/>
      <w:lvlText w:val="-"/>
      <w:lvlJc w:val="left"/>
      <w:pPr>
        <w:tabs>
          <w:tab w:val="num" w:pos="1080"/>
        </w:tabs>
        <w:ind w:left="1080" w:hanging="360"/>
      </w:pPr>
      <w:rPr>
        <w:rFonts w:ascii="ABBvoice" w:hAnsi="ABBvoic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B874EA1"/>
    <w:multiLevelType w:val="multilevel"/>
    <w:tmpl w:val="ED067ED2"/>
    <w:styleLink w:val="NummerierteListe"/>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9" w15:restartNumberingAfterBreak="0">
    <w:nsid w:val="518B7D2C"/>
    <w:multiLevelType w:val="hybridMultilevel"/>
    <w:tmpl w:val="C5CCCF18"/>
    <w:lvl w:ilvl="0" w:tplc="A83A53A4">
      <w:start w:val="1"/>
      <w:numFmt w:val="bullet"/>
      <w:lvlText w:val="-"/>
      <w:lvlJc w:val="left"/>
      <w:pPr>
        <w:ind w:left="720" w:hanging="360"/>
      </w:pPr>
      <w:rPr>
        <w:rFonts w:ascii="ABBvoice" w:hAnsi="ABBvoice"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80D3213"/>
    <w:multiLevelType w:val="hybridMultilevel"/>
    <w:tmpl w:val="6CBA7828"/>
    <w:lvl w:ilvl="0" w:tplc="A83A53A4">
      <w:start w:val="1"/>
      <w:numFmt w:val="bullet"/>
      <w:lvlText w:val="-"/>
      <w:lvlJc w:val="left"/>
      <w:pPr>
        <w:ind w:left="720" w:hanging="360"/>
      </w:pPr>
      <w:rPr>
        <w:rFonts w:ascii="ABBvoice" w:hAnsi="ABBvoice"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2AA54FA"/>
    <w:multiLevelType w:val="multilevel"/>
    <w:tmpl w:val="8BEC61D6"/>
    <w:lvl w:ilvl="0">
      <w:start w:val="1"/>
      <w:numFmt w:val="decimal"/>
      <w:pStyle w:val="Style1"/>
      <w:lvlText w:val="%1."/>
      <w:lvlJc w:val="left"/>
      <w:pPr>
        <w:ind w:left="360" w:hanging="360"/>
      </w:pPr>
    </w:lvl>
    <w:lvl w:ilvl="1">
      <w:start w:val="1"/>
      <w:numFmt w:val="decimal"/>
      <w:pStyle w:val="Style2"/>
      <w:lvlText w:val="%1.%2."/>
      <w:lvlJc w:val="left"/>
      <w:pPr>
        <w:ind w:left="792" w:hanging="432"/>
      </w:pPr>
      <w:rPr>
        <w:rFonts w:ascii="ABBvoice" w:hAnsi="ABBvoice"/>
        <w:sz w:val="20"/>
      </w:rPr>
    </w:lvl>
    <w:lvl w:ilvl="2">
      <w:start w:val="1"/>
      <w:numFmt w:val="decimal"/>
      <w:pStyle w:val="Style3"/>
      <w:lvlText w:val="%1.%2.%3."/>
      <w:lvlJc w:val="left"/>
      <w:pPr>
        <w:ind w:left="1224" w:hanging="504"/>
      </w:pPr>
      <w:rPr>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4721DB2"/>
    <w:multiLevelType w:val="hybridMultilevel"/>
    <w:tmpl w:val="464E8E24"/>
    <w:lvl w:ilvl="0" w:tplc="210066F6">
      <w:numFmt w:val="bullet"/>
      <w:lvlText w:val="-"/>
      <w:lvlJc w:val="left"/>
      <w:pPr>
        <w:ind w:left="720" w:hanging="360"/>
      </w:pPr>
      <w:rPr>
        <w:rFonts w:ascii="ABBvoice" w:eastAsia="Times New Roman" w:hAnsi="ABBvoice" w:cs="ABBvoic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0"/>
  </w:num>
  <w:num w:numId="5">
    <w:abstractNumId w:val="3"/>
  </w:num>
  <w:num w:numId="6">
    <w:abstractNumId w:val="4"/>
  </w:num>
  <w:num w:numId="7">
    <w:abstractNumId w:val="11"/>
  </w:num>
  <w:num w:numId="8">
    <w:abstractNumId w:val="1"/>
  </w:num>
  <w:num w:numId="9">
    <w:abstractNumId w:val="9"/>
  </w:num>
  <w:num w:numId="10">
    <w:abstractNumId w:val="12"/>
  </w:num>
  <w:num w:numId="11">
    <w:abstractNumId w:val="10"/>
  </w:num>
  <w:num w:numId="12">
    <w:abstractNumId w:val="7"/>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907"/>
  <w:autoHyphenation/>
  <w:consecutiveHyphenLimit w:val="3"/>
  <w:hyphenationZone w:val="425"/>
  <w:doNotHyphenateCaps/>
  <w:drawingGridHorizontalSpacing w:val="181"/>
  <w:drawingGridVerticalSpacing w:val="181"/>
  <w:characterSpacingControl w:val="doNotCompress"/>
  <w:hdrShapeDefaults>
    <o:shapedefaults v:ext="edit" spidmax="10241">
      <o:colormru v:ext="edit" colors="silver"/>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4BB"/>
    <w:rsid w:val="00001506"/>
    <w:rsid w:val="000024F0"/>
    <w:rsid w:val="0000303A"/>
    <w:rsid w:val="00010B2C"/>
    <w:rsid w:val="00012122"/>
    <w:rsid w:val="000316EC"/>
    <w:rsid w:val="00032B92"/>
    <w:rsid w:val="000349BC"/>
    <w:rsid w:val="00034C65"/>
    <w:rsid w:val="00034C6E"/>
    <w:rsid w:val="00035D0F"/>
    <w:rsid w:val="000377AB"/>
    <w:rsid w:val="00047D44"/>
    <w:rsid w:val="00047F92"/>
    <w:rsid w:val="00053E6C"/>
    <w:rsid w:val="0005548E"/>
    <w:rsid w:val="0005574C"/>
    <w:rsid w:val="00057D3C"/>
    <w:rsid w:val="000620D7"/>
    <w:rsid w:val="0006230D"/>
    <w:rsid w:val="000718C1"/>
    <w:rsid w:val="0008259C"/>
    <w:rsid w:val="00082633"/>
    <w:rsid w:val="00090D8F"/>
    <w:rsid w:val="000A2575"/>
    <w:rsid w:val="000A640E"/>
    <w:rsid w:val="000B1542"/>
    <w:rsid w:val="000B5EBD"/>
    <w:rsid w:val="000B78F3"/>
    <w:rsid w:val="000C48BA"/>
    <w:rsid w:val="000D0D42"/>
    <w:rsid w:val="000D36F0"/>
    <w:rsid w:val="000F18AF"/>
    <w:rsid w:val="000F560F"/>
    <w:rsid w:val="00101978"/>
    <w:rsid w:val="00103980"/>
    <w:rsid w:val="00111831"/>
    <w:rsid w:val="001166D7"/>
    <w:rsid w:val="001167A5"/>
    <w:rsid w:val="00124F92"/>
    <w:rsid w:val="00134512"/>
    <w:rsid w:val="0013507B"/>
    <w:rsid w:val="00136D7B"/>
    <w:rsid w:val="00140AEA"/>
    <w:rsid w:val="001441F2"/>
    <w:rsid w:val="001505E2"/>
    <w:rsid w:val="0015411E"/>
    <w:rsid w:val="00154ECF"/>
    <w:rsid w:val="00166C34"/>
    <w:rsid w:val="001716A3"/>
    <w:rsid w:val="001849E6"/>
    <w:rsid w:val="00186263"/>
    <w:rsid w:val="00192AAD"/>
    <w:rsid w:val="001A54AA"/>
    <w:rsid w:val="001C77EE"/>
    <w:rsid w:val="001D30CF"/>
    <w:rsid w:val="001D71FA"/>
    <w:rsid w:val="001E0E38"/>
    <w:rsid w:val="001F10CC"/>
    <w:rsid w:val="001F4FAA"/>
    <w:rsid w:val="002159BC"/>
    <w:rsid w:val="00215D46"/>
    <w:rsid w:val="00217A29"/>
    <w:rsid w:val="002209B2"/>
    <w:rsid w:val="00222B83"/>
    <w:rsid w:val="002237F9"/>
    <w:rsid w:val="00224E34"/>
    <w:rsid w:val="00225BE4"/>
    <w:rsid w:val="00232EDA"/>
    <w:rsid w:val="00240573"/>
    <w:rsid w:val="002435C0"/>
    <w:rsid w:val="00246B90"/>
    <w:rsid w:val="00247D5A"/>
    <w:rsid w:val="0025525C"/>
    <w:rsid w:val="0026612B"/>
    <w:rsid w:val="00271245"/>
    <w:rsid w:val="00272B18"/>
    <w:rsid w:val="002730A2"/>
    <w:rsid w:val="002929F6"/>
    <w:rsid w:val="002A033B"/>
    <w:rsid w:val="002A63F8"/>
    <w:rsid w:val="002B2596"/>
    <w:rsid w:val="002C121A"/>
    <w:rsid w:val="002C45F5"/>
    <w:rsid w:val="002C564B"/>
    <w:rsid w:val="002D08EC"/>
    <w:rsid w:val="002D3DA9"/>
    <w:rsid w:val="002D41B0"/>
    <w:rsid w:val="002E76D1"/>
    <w:rsid w:val="002E7AE9"/>
    <w:rsid w:val="002F05A0"/>
    <w:rsid w:val="002F2D31"/>
    <w:rsid w:val="002F504A"/>
    <w:rsid w:val="002F64D8"/>
    <w:rsid w:val="003052B9"/>
    <w:rsid w:val="00310AB3"/>
    <w:rsid w:val="00314D89"/>
    <w:rsid w:val="003150E5"/>
    <w:rsid w:val="003200BC"/>
    <w:rsid w:val="0032711B"/>
    <w:rsid w:val="00332CBB"/>
    <w:rsid w:val="00350B62"/>
    <w:rsid w:val="00351A44"/>
    <w:rsid w:val="00355B36"/>
    <w:rsid w:val="00355C93"/>
    <w:rsid w:val="00366DC8"/>
    <w:rsid w:val="00372114"/>
    <w:rsid w:val="00372CFE"/>
    <w:rsid w:val="00374CE1"/>
    <w:rsid w:val="003801C9"/>
    <w:rsid w:val="0038051D"/>
    <w:rsid w:val="00381D27"/>
    <w:rsid w:val="003917C6"/>
    <w:rsid w:val="003D001B"/>
    <w:rsid w:val="003E6EE7"/>
    <w:rsid w:val="003F0581"/>
    <w:rsid w:val="003F0DEE"/>
    <w:rsid w:val="003F4A41"/>
    <w:rsid w:val="004002B7"/>
    <w:rsid w:val="0040437B"/>
    <w:rsid w:val="00416A0D"/>
    <w:rsid w:val="00421650"/>
    <w:rsid w:val="004266B9"/>
    <w:rsid w:val="004314D2"/>
    <w:rsid w:val="004319B7"/>
    <w:rsid w:val="00432305"/>
    <w:rsid w:val="00432F83"/>
    <w:rsid w:val="00433600"/>
    <w:rsid w:val="00434B6D"/>
    <w:rsid w:val="00435ED9"/>
    <w:rsid w:val="004378CC"/>
    <w:rsid w:val="00447FB8"/>
    <w:rsid w:val="0045596B"/>
    <w:rsid w:val="004632EE"/>
    <w:rsid w:val="004647A5"/>
    <w:rsid w:val="00470202"/>
    <w:rsid w:val="004734F1"/>
    <w:rsid w:val="00475307"/>
    <w:rsid w:val="00475837"/>
    <w:rsid w:val="00476976"/>
    <w:rsid w:val="004803B0"/>
    <w:rsid w:val="004873F3"/>
    <w:rsid w:val="0049122E"/>
    <w:rsid w:val="0049285A"/>
    <w:rsid w:val="004965FF"/>
    <w:rsid w:val="004B250F"/>
    <w:rsid w:val="004B53EB"/>
    <w:rsid w:val="004C2164"/>
    <w:rsid w:val="004D491B"/>
    <w:rsid w:val="004D6A3E"/>
    <w:rsid w:val="004E0614"/>
    <w:rsid w:val="004E1C3C"/>
    <w:rsid w:val="004E21B2"/>
    <w:rsid w:val="004F39C5"/>
    <w:rsid w:val="004F3B84"/>
    <w:rsid w:val="004F541E"/>
    <w:rsid w:val="004F6000"/>
    <w:rsid w:val="004F7F7E"/>
    <w:rsid w:val="005010C4"/>
    <w:rsid w:val="00501C69"/>
    <w:rsid w:val="00502323"/>
    <w:rsid w:val="00504E78"/>
    <w:rsid w:val="00517842"/>
    <w:rsid w:val="00526933"/>
    <w:rsid w:val="00540BE6"/>
    <w:rsid w:val="00543FEE"/>
    <w:rsid w:val="0055263C"/>
    <w:rsid w:val="00556333"/>
    <w:rsid w:val="00566C97"/>
    <w:rsid w:val="005760AB"/>
    <w:rsid w:val="00577A98"/>
    <w:rsid w:val="00590054"/>
    <w:rsid w:val="005950EA"/>
    <w:rsid w:val="00596621"/>
    <w:rsid w:val="005A7DAE"/>
    <w:rsid w:val="005B06ED"/>
    <w:rsid w:val="005B2B15"/>
    <w:rsid w:val="005B38C4"/>
    <w:rsid w:val="005B4B20"/>
    <w:rsid w:val="005B528B"/>
    <w:rsid w:val="005B6102"/>
    <w:rsid w:val="005B79DB"/>
    <w:rsid w:val="005C6F93"/>
    <w:rsid w:val="005D4BC5"/>
    <w:rsid w:val="005D5877"/>
    <w:rsid w:val="005E1FE2"/>
    <w:rsid w:val="005F1A58"/>
    <w:rsid w:val="005F4B7C"/>
    <w:rsid w:val="00602C80"/>
    <w:rsid w:val="00610165"/>
    <w:rsid w:val="00610DF2"/>
    <w:rsid w:val="00611069"/>
    <w:rsid w:val="00614267"/>
    <w:rsid w:val="00615964"/>
    <w:rsid w:val="006224EE"/>
    <w:rsid w:val="006264E9"/>
    <w:rsid w:val="0062686C"/>
    <w:rsid w:val="00640733"/>
    <w:rsid w:val="00645716"/>
    <w:rsid w:val="00652168"/>
    <w:rsid w:val="00653DB2"/>
    <w:rsid w:val="00656DFE"/>
    <w:rsid w:val="00660EBD"/>
    <w:rsid w:val="00664ABF"/>
    <w:rsid w:val="00674F22"/>
    <w:rsid w:val="00675EAD"/>
    <w:rsid w:val="006A2528"/>
    <w:rsid w:val="006A3A29"/>
    <w:rsid w:val="006B1924"/>
    <w:rsid w:val="006B55B0"/>
    <w:rsid w:val="006D3684"/>
    <w:rsid w:val="006D4349"/>
    <w:rsid w:val="006D5384"/>
    <w:rsid w:val="006E389A"/>
    <w:rsid w:val="006E645A"/>
    <w:rsid w:val="0070365B"/>
    <w:rsid w:val="00704F6F"/>
    <w:rsid w:val="00711EF4"/>
    <w:rsid w:val="00713487"/>
    <w:rsid w:val="0071757B"/>
    <w:rsid w:val="00721580"/>
    <w:rsid w:val="00723910"/>
    <w:rsid w:val="00731F1A"/>
    <w:rsid w:val="00732D11"/>
    <w:rsid w:val="0074593E"/>
    <w:rsid w:val="007475B1"/>
    <w:rsid w:val="007665A0"/>
    <w:rsid w:val="00773247"/>
    <w:rsid w:val="00774D56"/>
    <w:rsid w:val="00775648"/>
    <w:rsid w:val="00775C15"/>
    <w:rsid w:val="007819A2"/>
    <w:rsid w:val="00781F3D"/>
    <w:rsid w:val="00786AD9"/>
    <w:rsid w:val="0079035B"/>
    <w:rsid w:val="00791E21"/>
    <w:rsid w:val="00792A0B"/>
    <w:rsid w:val="00797473"/>
    <w:rsid w:val="0079795A"/>
    <w:rsid w:val="007B38C7"/>
    <w:rsid w:val="007B73BE"/>
    <w:rsid w:val="007B7FEE"/>
    <w:rsid w:val="007C178A"/>
    <w:rsid w:val="007C7B10"/>
    <w:rsid w:val="007D044C"/>
    <w:rsid w:val="007D1721"/>
    <w:rsid w:val="007D29CD"/>
    <w:rsid w:val="007D4FBC"/>
    <w:rsid w:val="007E10FB"/>
    <w:rsid w:val="007E4B74"/>
    <w:rsid w:val="007E5390"/>
    <w:rsid w:val="007E7321"/>
    <w:rsid w:val="007E7B56"/>
    <w:rsid w:val="007F1060"/>
    <w:rsid w:val="007F3F17"/>
    <w:rsid w:val="007F513A"/>
    <w:rsid w:val="007F5BA5"/>
    <w:rsid w:val="007F680D"/>
    <w:rsid w:val="007F698E"/>
    <w:rsid w:val="0080172A"/>
    <w:rsid w:val="00827BEC"/>
    <w:rsid w:val="0083536E"/>
    <w:rsid w:val="00835AE5"/>
    <w:rsid w:val="00835BD4"/>
    <w:rsid w:val="008373D0"/>
    <w:rsid w:val="0084316C"/>
    <w:rsid w:val="00851D6F"/>
    <w:rsid w:val="0085405F"/>
    <w:rsid w:val="00855DF0"/>
    <w:rsid w:val="008674E8"/>
    <w:rsid w:val="0087441E"/>
    <w:rsid w:val="008954BD"/>
    <w:rsid w:val="0089632D"/>
    <w:rsid w:val="008A195E"/>
    <w:rsid w:val="008B2559"/>
    <w:rsid w:val="008B4FB6"/>
    <w:rsid w:val="008C61C6"/>
    <w:rsid w:val="008C6EAE"/>
    <w:rsid w:val="008D0EC4"/>
    <w:rsid w:val="008D3373"/>
    <w:rsid w:val="008E1DE3"/>
    <w:rsid w:val="0090788E"/>
    <w:rsid w:val="009109A6"/>
    <w:rsid w:val="0091588C"/>
    <w:rsid w:val="009205C3"/>
    <w:rsid w:val="00920DB7"/>
    <w:rsid w:val="00924657"/>
    <w:rsid w:val="00941B52"/>
    <w:rsid w:val="009436F9"/>
    <w:rsid w:val="00954065"/>
    <w:rsid w:val="0096518D"/>
    <w:rsid w:val="009652CA"/>
    <w:rsid w:val="00970A24"/>
    <w:rsid w:val="00971E15"/>
    <w:rsid w:val="009801E4"/>
    <w:rsid w:val="00982697"/>
    <w:rsid w:val="00982E2F"/>
    <w:rsid w:val="00985248"/>
    <w:rsid w:val="009A0776"/>
    <w:rsid w:val="009A7184"/>
    <w:rsid w:val="009B10D9"/>
    <w:rsid w:val="009B1C6D"/>
    <w:rsid w:val="009C3775"/>
    <w:rsid w:val="009D40A3"/>
    <w:rsid w:val="009D50E1"/>
    <w:rsid w:val="009E0D58"/>
    <w:rsid w:val="009E3EDC"/>
    <w:rsid w:val="009F0095"/>
    <w:rsid w:val="009F3C92"/>
    <w:rsid w:val="009F5A4F"/>
    <w:rsid w:val="009F5A63"/>
    <w:rsid w:val="009F7D51"/>
    <w:rsid w:val="00A0115E"/>
    <w:rsid w:val="00A02658"/>
    <w:rsid w:val="00A03575"/>
    <w:rsid w:val="00A06CF8"/>
    <w:rsid w:val="00A11546"/>
    <w:rsid w:val="00A16737"/>
    <w:rsid w:val="00A200E2"/>
    <w:rsid w:val="00A25472"/>
    <w:rsid w:val="00A32308"/>
    <w:rsid w:val="00A34B84"/>
    <w:rsid w:val="00A50E00"/>
    <w:rsid w:val="00A5291F"/>
    <w:rsid w:val="00A537B9"/>
    <w:rsid w:val="00A5526C"/>
    <w:rsid w:val="00A56A47"/>
    <w:rsid w:val="00A61D30"/>
    <w:rsid w:val="00A6595C"/>
    <w:rsid w:val="00A65B9A"/>
    <w:rsid w:val="00A67342"/>
    <w:rsid w:val="00A67955"/>
    <w:rsid w:val="00A879AF"/>
    <w:rsid w:val="00A91D93"/>
    <w:rsid w:val="00A93461"/>
    <w:rsid w:val="00A94717"/>
    <w:rsid w:val="00A96C23"/>
    <w:rsid w:val="00AA06CD"/>
    <w:rsid w:val="00AA3323"/>
    <w:rsid w:val="00AA34DD"/>
    <w:rsid w:val="00AB07C0"/>
    <w:rsid w:val="00AB15FE"/>
    <w:rsid w:val="00AB3058"/>
    <w:rsid w:val="00AD5CD4"/>
    <w:rsid w:val="00AF5ADF"/>
    <w:rsid w:val="00B0056D"/>
    <w:rsid w:val="00B01918"/>
    <w:rsid w:val="00B15333"/>
    <w:rsid w:val="00B21E4D"/>
    <w:rsid w:val="00B30099"/>
    <w:rsid w:val="00B30F63"/>
    <w:rsid w:val="00B35CBA"/>
    <w:rsid w:val="00B55542"/>
    <w:rsid w:val="00B60EF3"/>
    <w:rsid w:val="00B62667"/>
    <w:rsid w:val="00B75271"/>
    <w:rsid w:val="00B77386"/>
    <w:rsid w:val="00B8201F"/>
    <w:rsid w:val="00B92DF9"/>
    <w:rsid w:val="00B95460"/>
    <w:rsid w:val="00BA05F3"/>
    <w:rsid w:val="00BA6FD0"/>
    <w:rsid w:val="00BA7F56"/>
    <w:rsid w:val="00BB2EE1"/>
    <w:rsid w:val="00BC0CB8"/>
    <w:rsid w:val="00BC1BED"/>
    <w:rsid w:val="00BC7205"/>
    <w:rsid w:val="00BD24BB"/>
    <w:rsid w:val="00BD5055"/>
    <w:rsid w:val="00BD5C58"/>
    <w:rsid w:val="00BE2F93"/>
    <w:rsid w:val="00BE4361"/>
    <w:rsid w:val="00BE6D20"/>
    <w:rsid w:val="00BF035B"/>
    <w:rsid w:val="00BF0B0E"/>
    <w:rsid w:val="00BF0FAD"/>
    <w:rsid w:val="00BF3393"/>
    <w:rsid w:val="00C0577D"/>
    <w:rsid w:val="00C11EAC"/>
    <w:rsid w:val="00C13C2F"/>
    <w:rsid w:val="00C26018"/>
    <w:rsid w:val="00C32F19"/>
    <w:rsid w:val="00C33DF1"/>
    <w:rsid w:val="00C41FEB"/>
    <w:rsid w:val="00C45146"/>
    <w:rsid w:val="00C53156"/>
    <w:rsid w:val="00C55FD5"/>
    <w:rsid w:val="00C60D54"/>
    <w:rsid w:val="00C61325"/>
    <w:rsid w:val="00C6379A"/>
    <w:rsid w:val="00C651FB"/>
    <w:rsid w:val="00C70A31"/>
    <w:rsid w:val="00C818B3"/>
    <w:rsid w:val="00C81F4F"/>
    <w:rsid w:val="00C83CBD"/>
    <w:rsid w:val="00C8685F"/>
    <w:rsid w:val="00C91D74"/>
    <w:rsid w:val="00CA3F01"/>
    <w:rsid w:val="00CB2F83"/>
    <w:rsid w:val="00CC0354"/>
    <w:rsid w:val="00CC25BB"/>
    <w:rsid w:val="00CC2961"/>
    <w:rsid w:val="00CC7CFA"/>
    <w:rsid w:val="00CD47E6"/>
    <w:rsid w:val="00CF38FC"/>
    <w:rsid w:val="00CF4200"/>
    <w:rsid w:val="00D01403"/>
    <w:rsid w:val="00D03D0E"/>
    <w:rsid w:val="00D11ACA"/>
    <w:rsid w:val="00D17B0F"/>
    <w:rsid w:val="00D26AEF"/>
    <w:rsid w:val="00D277AE"/>
    <w:rsid w:val="00D30219"/>
    <w:rsid w:val="00D40676"/>
    <w:rsid w:val="00D45EA2"/>
    <w:rsid w:val="00D47266"/>
    <w:rsid w:val="00D52662"/>
    <w:rsid w:val="00D612C4"/>
    <w:rsid w:val="00D6377C"/>
    <w:rsid w:val="00D663F8"/>
    <w:rsid w:val="00D744D4"/>
    <w:rsid w:val="00D90C5F"/>
    <w:rsid w:val="00DA7496"/>
    <w:rsid w:val="00DB2D8E"/>
    <w:rsid w:val="00DC3945"/>
    <w:rsid w:val="00DC462D"/>
    <w:rsid w:val="00DC510D"/>
    <w:rsid w:val="00DD5377"/>
    <w:rsid w:val="00DD7EB7"/>
    <w:rsid w:val="00DE018C"/>
    <w:rsid w:val="00DE0613"/>
    <w:rsid w:val="00DE0B0A"/>
    <w:rsid w:val="00DE713E"/>
    <w:rsid w:val="00DE79CE"/>
    <w:rsid w:val="00DF0AA5"/>
    <w:rsid w:val="00DF6FCF"/>
    <w:rsid w:val="00E008C5"/>
    <w:rsid w:val="00E44C41"/>
    <w:rsid w:val="00E50BCB"/>
    <w:rsid w:val="00E533FF"/>
    <w:rsid w:val="00E56BB3"/>
    <w:rsid w:val="00E61328"/>
    <w:rsid w:val="00E61D48"/>
    <w:rsid w:val="00E631C6"/>
    <w:rsid w:val="00E6549D"/>
    <w:rsid w:val="00E702BA"/>
    <w:rsid w:val="00E73CA0"/>
    <w:rsid w:val="00E845EA"/>
    <w:rsid w:val="00E87835"/>
    <w:rsid w:val="00EA2F26"/>
    <w:rsid w:val="00EA42FD"/>
    <w:rsid w:val="00EA5568"/>
    <w:rsid w:val="00EA5BF3"/>
    <w:rsid w:val="00EB0DD6"/>
    <w:rsid w:val="00EC361B"/>
    <w:rsid w:val="00ED388A"/>
    <w:rsid w:val="00ED3F93"/>
    <w:rsid w:val="00ED4540"/>
    <w:rsid w:val="00ED70FE"/>
    <w:rsid w:val="00ED780C"/>
    <w:rsid w:val="00EE02B7"/>
    <w:rsid w:val="00EE0768"/>
    <w:rsid w:val="00EF4F32"/>
    <w:rsid w:val="00EF64FA"/>
    <w:rsid w:val="00EF6789"/>
    <w:rsid w:val="00F13E70"/>
    <w:rsid w:val="00F143FD"/>
    <w:rsid w:val="00F2197A"/>
    <w:rsid w:val="00F21A10"/>
    <w:rsid w:val="00F241D0"/>
    <w:rsid w:val="00F47E76"/>
    <w:rsid w:val="00F5253E"/>
    <w:rsid w:val="00F53AE7"/>
    <w:rsid w:val="00F55096"/>
    <w:rsid w:val="00F603C5"/>
    <w:rsid w:val="00F60711"/>
    <w:rsid w:val="00F71466"/>
    <w:rsid w:val="00F73C39"/>
    <w:rsid w:val="00F94EBD"/>
    <w:rsid w:val="00F97287"/>
    <w:rsid w:val="00FA349D"/>
    <w:rsid w:val="00FA3B99"/>
    <w:rsid w:val="00FA3E57"/>
    <w:rsid w:val="00FA77DF"/>
    <w:rsid w:val="00FB0E8B"/>
    <w:rsid w:val="00FB5C2C"/>
    <w:rsid w:val="00FC3235"/>
    <w:rsid w:val="00FC5C95"/>
    <w:rsid w:val="00FC7D30"/>
    <w:rsid w:val="00FC7FA2"/>
    <w:rsid w:val="00FD0C32"/>
    <w:rsid w:val="00FD5330"/>
    <w:rsid w:val="00FF4F99"/>
    <w:rsid w:val="00FF5753"/>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silver"/>
    </o:shapedefaults>
    <o:shapelayout v:ext="edit">
      <o:idmap v:ext="edit" data="1"/>
    </o:shapelayout>
  </w:shapeDefaults>
  <w:decimalSymbol w:val=","/>
  <w:listSeparator w:val=";"/>
  <w14:docId w14:val="549081CE"/>
  <w15:docId w15:val="{3B1E16FF-D48D-4D03-9EFA-0BBAC005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9"/>
        <w:szCs w:val="19"/>
        <w:lang w:val="de-DE" w:eastAsia="en-US" w:bidi="ar-SA"/>
      </w:rPr>
    </w:rPrDefault>
    <w:pPrDefault>
      <w:pPr>
        <w:spacing w:line="260" w:lineRule="atLeast"/>
      </w:pPr>
    </w:pPrDefault>
  </w:docDefaults>
  <w:latentStyles w:defLockedState="0" w:defUIPriority="99" w:defSemiHidden="0" w:defUnhideWhenUsed="0" w:defQFormat="0" w:count="376">
    <w:lsdException w:name="Normal" w:qFormat="1"/>
    <w:lsdException w:name="heading 1" w:uiPriority="2"/>
    <w:lsdException w:name="heading 2" w:uiPriority="0" w:qFormat="1"/>
    <w:lsdException w:name="heading 3" w:uiPriority="0" w:qFormat="1"/>
    <w:lsdException w:name="heading 4" w:uiPriority="2"/>
    <w:lsdException w:name="heading 5" w:semiHidden="1" w:uiPriority="2"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Hyperlink" w:semiHidden="1" w:unhideWhenUsed="1"/>
    <w:lsdException w:name="FollowedHyperlink" w:semiHidden="1" w:unhideWhenUsed="1"/>
    <w:lsdException w:name="Strong" w:uiPriority="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Subtle Reference" w:semiHidden="1"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7E7321"/>
    <w:rPr>
      <w:kern w:val="12"/>
    </w:rPr>
  </w:style>
  <w:style w:type="paragraph" w:styleId="Heading1">
    <w:name w:val="heading 1"/>
    <w:aliases w:val="_Heading 1"/>
    <w:basedOn w:val="ABB-x-Heading"/>
    <w:next w:val="Body"/>
    <w:link w:val="Heading1Char"/>
    <w:uiPriority w:val="2"/>
    <w:rsid w:val="00CF4200"/>
    <w:pPr>
      <w:spacing w:before="480" w:line="240" w:lineRule="auto"/>
      <w:outlineLvl w:val="0"/>
    </w:pPr>
    <w:rPr>
      <w:rFonts w:eastAsiaTheme="majorEastAsia" w:cstheme="majorBidi"/>
      <w:bCs/>
      <w:sz w:val="40"/>
      <w:szCs w:val="28"/>
    </w:rPr>
  </w:style>
  <w:style w:type="paragraph" w:styleId="Heading2">
    <w:name w:val="heading 2"/>
    <w:aliases w:val="_Heading 2"/>
    <w:basedOn w:val="ABB-x-Heading"/>
    <w:next w:val="Body"/>
    <w:link w:val="Heading2Char"/>
    <w:qFormat/>
    <w:rsid w:val="00CF4200"/>
    <w:pPr>
      <w:spacing w:before="380" w:line="240" w:lineRule="auto"/>
      <w:outlineLvl w:val="1"/>
    </w:pPr>
    <w:rPr>
      <w:sz w:val="32"/>
      <w:szCs w:val="26"/>
    </w:rPr>
  </w:style>
  <w:style w:type="paragraph" w:styleId="Heading3">
    <w:name w:val="heading 3"/>
    <w:aliases w:val="_Heading 3"/>
    <w:basedOn w:val="ABB-x-Heading"/>
    <w:next w:val="Body"/>
    <w:link w:val="Heading3Char"/>
    <w:qFormat/>
    <w:rsid w:val="00CF4200"/>
    <w:pPr>
      <w:spacing w:before="290" w:line="240" w:lineRule="auto"/>
      <w:outlineLvl w:val="2"/>
    </w:pPr>
    <w:rPr>
      <w:sz w:val="24"/>
    </w:rPr>
  </w:style>
  <w:style w:type="paragraph" w:styleId="Heading4">
    <w:name w:val="heading 4"/>
    <w:aliases w:val="_Heading 4"/>
    <w:basedOn w:val="ABB-x-Heading"/>
    <w:next w:val="Body"/>
    <w:link w:val="Heading4Char"/>
    <w:uiPriority w:val="2"/>
    <w:rsid w:val="00CF4200"/>
    <w:pPr>
      <w:outlineLvl w:val="3"/>
    </w:pPr>
    <w:rPr>
      <w:rFonts w:eastAsiaTheme="majorEastAsia" w:cstheme="majorBidi"/>
      <w:bCs/>
      <w:iCs/>
    </w:rPr>
  </w:style>
  <w:style w:type="paragraph" w:styleId="Heading5">
    <w:name w:val="heading 5"/>
    <w:aliases w:val="_Heading 5"/>
    <w:basedOn w:val="ABB-x-Heading"/>
    <w:next w:val="Body"/>
    <w:link w:val="Heading5Char"/>
    <w:uiPriority w:val="2"/>
    <w:rsid w:val="00CF4200"/>
    <w:pPr>
      <w:spacing w:before="200"/>
      <w:outlineLvl w:val="4"/>
    </w:pPr>
    <w:rPr>
      <w:rFonts w:eastAsiaTheme="majorEastAsia" w:cstheme="majorBidi"/>
    </w:rPr>
  </w:style>
  <w:style w:type="paragraph" w:styleId="Heading6">
    <w:name w:val="heading 6"/>
    <w:basedOn w:val="ABB-x-Heading"/>
    <w:next w:val="Body"/>
    <w:link w:val="Heading6Char"/>
    <w:uiPriority w:val="40"/>
    <w:semiHidden/>
    <w:rsid w:val="00CF4200"/>
    <w:pPr>
      <w:spacing w:before="200"/>
      <w:outlineLvl w:val="5"/>
    </w:pPr>
    <w:rPr>
      <w:rFonts w:eastAsiaTheme="majorEastAsia" w:cstheme="majorBidi"/>
      <w:iCs/>
    </w:rPr>
  </w:style>
  <w:style w:type="paragraph" w:styleId="Heading7">
    <w:name w:val="heading 7"/>
    <w:basedOn w:val="ABB-x-Heading"/>
    <w:next w:val="Body"/>
    <w:link w:val="Heading7Char"/>
    <w:uiPriority w:val="40"/>
    <w:semiHidden/>
    <w:rsid w:val="00CF4200"/>
    <w:pPr>
      <w:spacing w:before="200"/>
      <w:outlineLvl w:val="6"/>
    </w:pPr>
    <w:rPr>
      <w:rFonts w:eastAsiaTheme="majorEastAsia" w:cstheme="majorBidi"/>
      <w:iCs/>
    </w:rPr>
  </w:style>
  <w:style w:type="paragraph" w:styleId="Heading8">
    <w:name w:val="heading 8"/>
    <w:basedOn w:val="ABB-x-Heading"/>
    <w:next w:val="Body"/>
    <w:link w:val="Heading8Char"/>
    <w:uiPriority w:val="40"/>
    <w:semiHidden/>
    <w:rsid w:val="00CF4200"/>
    <w:pPr>
      <w:spacing w:before="200"/>
      <w:outlineLvl w:val="7"/>
    </w:pPr>
    <w:rPr>
      <w:rFonts w:eastAsiaTheme="majorEastAsia" w:cstheme="majorBidi"/>
    </w:rPr>
  </w:style>
  <w:style w:type="paragraph" w:styleId="Heading9">
    <w:name w:val="heading 9"/>
    <w:basedOn w:val="ABB-x-Heading"/>
    <w:next w:val="Body"/>
    <w:link w:val="Heading9Char"/>
    <w:uiPriority w:val="40"/>
    <w:semiHidden/>
    <w:rsid w:val="00CF4200"/>
    <w:pPr>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C1BED"/>
    <w:pPr>
      <w:ind w:left="284"/>
      <w:contextualSpacing/>
    </w:pPr>
  </w:style>
  <w:style w:type="paragraph" w:styleId="ListNumber2">
    <w:name w:val="List Number 2"/>
    <w:basedOn w:val="Normal"/>
    <w:uiPriority w:val="99"/>
    <w:semiHidden/>
    <w:rsid w:val="00D30219"/>
    <w:pPr>
      <w:contextualSpacing/>
    </w:pPr>
  </w:style>
  <w:style w:type="numbering" w:customStyle="1" w:styleId="Aufzhlungsliste">
    <w:name w:val="Aufzählungsliste"/>
    <w:uiPriority w:val="99"/>
    <w:rsid w:val="00BC1BED"/>
    <w:pPr>
      <w:numPr>
        <w:numId w:val="1"/>
      </w:numPr>
    </w:pPr>
  </w:style>
  <w:style w:type="numbering" w:customStyle="1" w:styleId="NummerierteListe">
    <w:name w:val="Nummerierte Liste"/>
    <w:uiPriority w:val="99"/>
    <w:rsid w:val="00BC1BED"/>
    <w:pPr>
      <w:numPr>
        <w:numId w:val="2"/>
      </w:numPr>
    </w:pPr>
  </w:style>
  <w:style w:type="character" w:styleId="Emphasis">
    <w:name w:val="Emphasis"/>
    <w:basedOn w:val="DefaultParagraphFont"/>
    <w:uiPriority w:val="99"/>
    <w:semiHidden/>
    <w:rsid w:val="00BC1BED"/>
    <w:rPr>
      <w:i/>
      <w:iCs/>
    </w:rPr>
  </w:style>
  <w:style w:type="character" w:styleId="SubtleEmphasis">
    <w:name w:val="Subtle Emphasis"/>
    <w:basedOn w:val="DefaultParagraphFont"/>
    <w:uiPriority w:val="49"/>
    <w:semiHidden/>
    <w:qFormat/>
    <w:rsid w:val="00BC1BED"/>
    <w:rPr>
      <w:i/>
      <w:iCs/>
      <w:color w:val="808080" w:themeColor="text1" w:themeTint="7F"/>
    </w:rPr>
  </w:style>
  <w:style w:type="character" w:styleId="IntenseEmphasis">
    <w:name w:val="Intense Emphasis"/>
    <w:basedOn w:val="DefaultParagraphFont"/>
    <w:uiPriority w:val="99"/>
    <w:semiHidden/>
    <w:rsid w:val="00BC1BED"/>
    <w:rPr>
      <w:b/>
      <w:bCs/>
      <w:iCs/>
      <w:color w:val="auto"/>
    </w:rPr>
  </w:style>
  <w:style w:type="character" w:styleId="Strong">
    <w:name w:val="Strong"/>
    <w:basedOn w:val="DefaultParagraphFont"/>
    <w:uiPriority w:val="99"/>
    <w:semiHidden/>
    <w:rsid w:val="00BC1BED"/>
    <w:rPr>
      <w:rFonts w:asciiTheme="minorHAnsi" w:hAnsiTheme="minorHAnsi"/>
      <w:b/>
      <w:bCs/>
    </w:rPr>
  </w:style>
  <w:style w:type="paragraph" w:styleId="Title">
    <w:name w:val="Title"/>
    <w:aliases w:val="_T2 Title"/>
    <w:basedOn w:val="ABB-x-Heading"/>
    <w:next w:val="Subtitle"/>
    <w:link w:val="TitleChar"/>
    <w:uiPriority w:val="10"/>
    <w:rsid w:val="00CF4200"/>
    <w:pPr>
      <w:spacing w:before="0" w:after="0" w:line="240" w:lineRule="auto"/>
    </w:pPr>
    <w:rPr>
      <w:rFonts w:eastAsiaTheme="majorEastAsia" w:cstheme="majorBidi"/>
      <w:sz w:val="50"/>
      <w:szCs w:val="52"/>
    </w:rPr>
  </w:style>
  <w:style w:type="character" w:customStyle="1" w:styleId="TitleChar">
    <w:name w:val="Title Char"/>
    <w:aliases w:val="_T2 Title Char"/>
    <w:basedOn w:val="DefaultParagraphFont"/>
    <w:link w:val="Title"/>
    <w:uiPriority w:val="10"/>
    <w:rsid w:val="00CF4200"/>
    <w:rPr>
      <w:rFonts w:asciiTheme="majorHAnsi" w:eastAsiaTheme="majorEastAsia" w:hAnsiTheme="majorHAnsi" w:cstheme="majorBidi"/>
      <w:b/>
      <w:kern w:val="12"/>
      <w:sz w:val="50"/>
      <w:szCs w:val="52"/>
      <w:lang w:val="en-US"/>
    </w:rPr>
  </w:style>
  <w:style w:type="paragraph" w:styleId="Caption">
    <w:name w:val="caption"/>
    <w:aliases w:val="_Fig Caption"/>
    <w:basedOn w:val="Body"/>
    <w:next w:val="Body"/>
    <w:uiPriority w:val="7"/>
    <w:qFormat/>
    <w:rsid w:val="00CF4200"/>
    <w:pPr>
      <w:keepLines/>
      <w:spacing w:before="130" w:after="260"/>
    </w:pPr>
    <w:rPr>
      <w:bCs/>
      <w:szCs w:val="18"/>
    </w:rPr>
  </w:style>
  <w:style w:type="character" w:styleId="FollowedHyperlink">
    <w:name w:val="FollowedHyperlink"/>
    <w:basedOn w:val="Hyperlink"/>
    <w:uiPriority w:val="99"/>
    <w:semiHidden/>
    <w:rsid w:val="00CF4200"/>
    <w:rPr>
      <w:color w:val="FF000F" w:themeColor="followedHyperlink"/>
      <w:u w:val="none"/>
    </w:rPr>
  </w:style>
  <w:style w:type="paragraph" w:customStyle="1" w:styleId="zzPreprint">
    <w:name w:val="zz_Preprint"/>
    <w:basedOn w:val="zzHeaderFooter"/>
    <w:uiPriority w:val="99"/>
    <w:semiHidden/>
    <w:rsid w:val="00BC1BED"/>
    <w:rPr>
      <w:color w:val="BFBFBF" w:themeColor="background1" w:themeShade="BF"/>
    </w:rPr>
  </w:style>
  <w:style w:type="character" w:styleId="Hyperlink">
    <w:name w:val="Hyperlink"/>
    <w:basedOn w:val="DefaultParagraphFont"/>
    <w:uiPriority w:val="99"/>
    <w:rsid w:val="00CF4200"/>
    <w:rPr>
      <w:color w:val="D90000" w:themeColor="hyperlink"/>
      <w:u w:val="none"/>
    </w:rPr>
  </w:style>
  <w:style w:type="character" w:customStyle="1" w:styleId="Heading1Char">
    <w:name w:val="Heading 1 Char"/>
    <w:aliases w:val="_Heading 1 Char"/>
    <w:basedOn w:val="DefaultParagraphFont"/>
    <w:link w:val="Heading1"/>
    <w:uiPriority w:val="2"/>
    <w:rsid w:val="00CF4200"/>
    <w:rPr>
      <w:rFonts w:asciiTheme="majorHAnsi" w:eastAsiaTheme="majorEastAsia" w:hAnsiTheme="majorHAnsi" w:cstheme="majorBidi"/>
      <w:b/>
      <w:bCs/>
      <w:kern w:val="12"/>
      <w:sz w:val="40"/>
      <w:szCs w:val="28"/>
      <w:lang w:val="en-US"/>
    </w:rPr>
  </w:style>
  <w:style w:type="character" w:customStyle="1" w:styleId="Heading2Char">
    <w:name w:val="Heading 2 Char"/>
    <w:aliases w:val="_Heading 2 Char"/>
    <w:basedOn w:val="DefaultParagraphFont"/>
    <w:link w:val="Heading2"/>
    <w:rsid w:val="00CF4200"/>
    <w:rPr>
      <w:rFonts w:asciiTheme="majorHAnsi" w:hAnsiTheme="majorHAnsi"/>
      <w:b/>
      <w:kern w:val="12"/>
      <w:sz w:val="32"/>
      <w:szCs w:val="26"/>
      <w:lang w:val="en-US"/>
    </w:rPr>
  </w:style>
  <w:style w:type="character" w:customStyle="1" w:styleId="Heading3Char">
    <w:name w:val="Heading 3 Char"/>
    <w:aliases w:val="_Heading 3 Char"/>
    <w:basedOn w:val="DefaultParagraphFont"/>
    <w:link w:val="Heading3"/>
    <w:rsid w:val="00CF4200"/>
    <w:rPr>
      <w:rFonts w:asciiTheme="majorHAnsi" w:hAnsiTheme="majorHAnsi"/>
      <w:b/>
      <w:kern w:val="12"/>
      <w:sz w:val="24"/>
      <w:lang w:val="en-US"/>
    </w:rPr>
  </w:style>
  <w:style w:type="paragraph" w:styleId="Subtitle">
    <w:name w:val="Subtitle"/>
    <w:aliases w:val="_T3 Subtitle"/>
    <w:basedOn w:val="Title"/>
    <w:next w:val="T4Spacer"/>
    <w:link w:val="SubtitleChar"/>
    <w:uiPriority w:val="10"/>
    <w:rsid w:val="00CF4200"/>
    <w:pPr>
      <w:numPr>
        <w:ilvl w:val="1"/>
      </w:numPr>
    </w:pPr>
    <w:rPr>
      <w:b w:val="0"/>
      <w:iCs/>
      <w:szCs w:val="24"/>
    </w:rPr>
  </w:style>
  <w:style w:type="character" w:customStyle="1" w:styleId="SubtitleChar">
    <w:name w:val="Subtitle Char"/>
    <w:aliases w:val="_T3 Subtitle Char"/>
    <w:basedOn w:val="DefaultParagraphFont"/>
    <w:link w:val="Subtitle"/>
    <w:uiPriority w:val="10"/>
    <w:rsid w:val="00CF4200"/>
    <w:rPr>
      <w:rFonts w:asciiTheme="majorHAnsi" w:eastAsiaTheme="majorEastAsia" w:hAnsiTheme="majorHAnsi" w:cstheme="majorBidi"/>
      <w:iCs/>
      <w:kern w:val="12"/>
      <w:sz w:val="50"/>
      <w:szCs w:val="24"/>
      <w:lang w:val="en-US"/>
    </w:rPr>
  </w:style>
  <w:style w:type="paragraph" w:styleId="Closing">
    <w:name w:val="Closing"/>
    <w:basedOn w:val="Normal"/>
    <w:next w:val="Signature"/>
    <w:link w:val="ClosingChar"/>
    <w:uiPriority w:val="99"/>
    <w:semiHidden/>
    <w:rsid w:val="00BC1BED"/>
  </w:style>
  <w:style w:type="character" w:customStyle="1" w:styleId="ClosingChar">
    <w:name w:val="Closing Char"/>
    <w:basedOn w:val="DefaultParagraphFont"/>
    <w:link w:val="Closing"/>
    <w:uiPriority w:val="99"/>
    <w:semiHidden/>
    <w:rsid w:val="00BC1BED"/>
    <w:rPr>
      <w:kern w:val="12"/>
      <w:sz w:val="19"/>
      <w:szCs w:val="19"/>
    </w:rPr>
  </w:style>
  <w:style w:type="paragraph" w:styleId="EnvelopeReturn">
    <w:name w:val="envelope return"/>
    <w:aliases w:val="_Envelope Return"/>
    <w:basedOn w:val="ABB-x-Normal"/>
    <w:next w:val="EnvelopeAddress"/>
    <w:uiPriority w:val="99"/>
    <w:rsid w:val="005B528B"/>
    <w:pPr>
      <w:spacing w:line="240" w:lineRule="exact"/>
    </w:pPr>
    <w:rPr>
      <w:rFonts w:eastAsiaTheme="majorEastAsia" w:cstheme="majorBidi"/>
      <w:sz w:val="13"/>
    </w:rPr>
  </w:style>
  <w:style w:type="paragraph" w:styleId="EnvelopeAddress">
    <w:name w:val="envelope address"/>
    <w:aliases w:val="_Envelope Address"/>
    <w:basedOn w:val="ABB-x-Normal"/>
    <w:uiPriority w:val="99"/>
    <w:rsid w:val="006224EE"/>
    <w:rPr>
      <w:rFonts w:eastAsiaTheme="majorEastAsia" w:cstheme="majorBidi"/>
      <w:szCs w:val="24"/>
    </w:rPr>
  </w:style>
  <w:style w:type="paragraph" w:styleId="Signature">
    <w:name w:val="Signature"/>
    <w:basedOn w:val="Normal"/>
    <w:next w:val="Normal"/>
    <w:link w:val="SignatureChar"/>
    <w:uiPriority w:val="99"/>
    <w:semiHidden/>
    <w:rsid w:val="00BC1BED"/>
  </w:style>
  <w:style w:type="character" w:customStyle="1" w:styleId="SignatureChar">
    <w:name w:val="Signature Char"/>
    <w:basedOn w:val="DefaultParagraphFont"/>
    <w:link w:val="Signature"/>
    <w:uiPriority w:val="99"/>
    <w:semiHidden/>
    <w:rsid w:val="00BC1BED"/>
    <w:rPr>
      <w:kern w:val="12"/>
      <w:sz w:val="19"/>
      <w:szCs w:val="19"/>
    </w:rPr>
  </w:style>
  <w:style w:type="paragraph" w:styleId="Header">
    <w:name w:val="header"/>
    <w:basedOn w:val="ABB-x-HeaderFooter"/>
    <w:link w:val="HeaderChar"/>
    <w:uiPriority w:val="48"/>
    <w:semiHidden/>
    <w:rsid w:val="00BC1BED"/>
    <w:pPr>
      <w:tabs>
        <w:tab w:val="center" w:pos="4536"/>
        <w:tab w:val="right" w:pos="9072"/>
      </w:tabs>
    </w:pPr>
  </w:style>
  <w:style w:type="character" w:customStyle="1" w:styleId="HeaderChar">
    <w:name w:val="Header Char"/>
    <w:basedOn w:val="DefaultParagraphFont"/>
    <w:link w:val="Header"/>
    <w:uiPriority w:val="48"/>
    <w:semiHidden/>
    <w:rsid w:val="00A03575"/>
    <w:rPr>
      <w:caps/>
      <w:spacing w:val="16"/>
      <w:kern w:val="12"/>
      <w:sz w:val="16"/>
      <w:lang w:val="en-US"/>
    </w:rPr>
  </w:style>
  <w:style w:type="paragraph" w:styleId="Footer">
    <w:name w:val="footer"/>
    <w:basedOn w:val="ABB-x-HeaderFooter"/>
    <w:link w:val="FooterChar"/>
    <w:uiPriority w:val="48"/>
    <w:semiHidden/>
    <w:rsid w:val="00FF4F99"/>
    <w:pPr>
      <w:tabs>
        <w:tab w:val="right" w:pos="9356"/>
      </w:tabs>
      <w:spacing w:line="240" w:lineRule="auto"/>
    </w:pPr>
    <w:rPr>
      <w:sz w:val="13"/>
    </w:rPr>
  </w:style>
  <w:style w:type="character" w:customStyle="1" w:styleId="FooterChar">
    <w:name w:val="Footer Char"/>
    <w:basedOn w:val="DefaultParagraphFont"/>
    <w:link w:val="Footer"/>
    <w:uiPriority w:val="48"/>
    <w:semiHidden/>
    <w:rsid w:val="00A03575"/>
    <w:rPr>
      <w:caps/>
      <w:spacing w:val="16"/>
      <w:kern w:val="12"/>
      <w:sz w:val="13"/>
      <w:lang w:val="en-US"/>
    </w:rPr>
  </w:style>
  <w:style w:type="paragraph" w:customStyle="1" w:styleId="Informationsblock">
    <w:name w:val="Informationsblock"/>
    <w:basedOn w:val="zzHeaderFooter"/>
    <w:uiPriority w:val="99"/>
    <w:semiHidden/>
    <w:rsid w:val="00BC1BED"/>
    <w:pPr>
      <w:framePr w:w="2552" w:wrap="around" w:hAnchor="page" w:x="9073" w:yAlign="top" w:anchorLock="1"/>
    </w:pPr>
  </w:style>
  <w:style w:type="paragraph" w:customStyle="1" w:styleId="Betreff">
    <w:name w:val="Betreff"/>
    <w:basedOn w:val="Normal"/>
    <w:next w:val="Normal"/>
    <w:uiPriority w:val="99"/>
    <w:semiHidden/>
    <w:rsid w:val="00BC1BED"/>
    <w:pPr>
      <w:spacing w:after="280"/>
    </w:pPr>
    <w:rPr>
      <w:rFonts w:asciiTheme="majorHAnsi" w:hAnsiTheme="majorHAnsi"/>
    </w:rPr>
  </w:style>
  <w:style w:type="paragraph" w:styleId="Date">
    <w:name w:val="Date"/>
    <w:basedOn w:val="Normal"/>
    <w:next w:val="Betreff"/>
    <w:link w:val="DateChar"/>
    <w:uiPriority w:val="99"/>
    <w:semiHidden/>
    <w:rsid w:val="00BC1BED"/>
  </w:style>
  <w:style w:type="character" w:customStyle="1" w:styleId="DateChar">
    <w:name w:val="Date Char"/>
    <w:basedOn w:val="DefaultParagraphFont"/>
    <w:link w:val="Date"/>
    <w:uiPriority w:val="99"/>
    <w:semiHidden/>
    <w:rsid w:val="00BC1BED"/>
    <w:rPr>
      <w:kern w:val="12"/>
      <w:sz w:val="19"/>
      <w:szCs w:val="19"/>
    </w:rPr>
  </w:style>
  <w:style w:type="paragraph" w:customStyle="1" w:styleId="zzHeadlines">
    <w:name w:val="zz_Headlines"/>
    <w:basedOn w:val="Normal"/>
    <w:uiPriority w:val="99"/>
    <w:semiHidden/>
    <w:rsid w:val="00BC1BED"/>
    <w:pPr>
      <w:keepNext/>
      <w:keepLines/>
      <w:contextualSpacing/>
    </w:pPr>
    <w:rPr>
      <w:rFonts w:asciiTheme="majorHAnsi" w:hAnsiTheme="majorHAnsi"/>
      <w:b/>
    </w:rPr>
  </w:style>
  <w:style w:type="paragraph" w:customStyle="1" w:styleId="zzHeaderFooter">
    <w:name w:val="zz_HeaderFooter"/>
    <w:basedOn w:val="ABB-x-Normal"/>
    <w:uiPriority w:val="99"/>
    <w:semiHidden/>
    <w:rsid w:val="00BC1BED"/>
    <w:pPr>
      <w:spacing w:line="220" w:lineRule="atLeast"/>
    </w:pPr>
    <w:rPr>
      <w:caps/>
      <w:spacing w:val="16"/>
      <w:sz w:val="16"/>
    </w:rPr>
  </w:style>
  <w:style w:type="paragraph" w:customStyle="1" w:styleId="Geschftsangaben">
    <w:name w:val="Geschäftsangaben"/>
    <w:basedOn w:val="zzHeaderFooter"/>
    <w:uiPriority w:val="99"/>
    <w:semiHidden/>
    <w:rsid w:val="00BC1BED"/>
    <w:pPr>
      <w:framePr w:w="2552" w:wrap="around" w:hAnchor="page" w:x="9073" w:y="2881" w:anchorLock="1"/>
    </w:pPr>
  </w:style>
  <w:style w:type="paragraph" w:customStyle="1" w:styleId="Autor">
    <w:name w:val="Autor"/>
    <w:basedOn w:val="Normal"/>
    <w:uiPriority w:val="99"/>
    <w:semiHidden/>
    <w:rsid w:val="00BC1BED"/>
  </w:style>
  <w:style w:type="character" w:styleId="HTMLCode">
    <w:name w:val="HTML Code"/>
    <w:aliases w:val="Code"/>
    <w:basedOn w:val="DefaultParagraphFont"/>
    <w:uiPriority w:val="99"/>
    <w:semiHidden/>
    <w:rsid w:val="00BC1BED"/>
    <w:rPr>
      <w:rFonts w:ascii="Courier New" w:hAnsi="Courier New"/>
      <w:sz w:val="20"/>
      <w:szCs w:val="20"/>
    </w:rPr>
  </w:style>
  <w:style w:type="character" w:customStyle="1" w:styleId="Heading4Char">
    <w:name w:val="Heading 4 Char"/>
    <w:aliases w:val="_Heading 4 Char"/>
    <w:basedOn w:val="DefaultParagraphFont"/>
    <w:link w:val="Heading4"/>
    <w:uiPriority w:val="2"/>
    <w:rsid w:val="00CF4200"/>
    <w:rPr>
      <w:rFonts w:asciiTheme="majorHAnsi" w:eastAsiaTheme="majorEastAsia" w:hAnsiTheme="majorHAnsi" w:cstheme="majorBidi"/>
      <w:b/>
      <w:bCs/>
      <w:iCs/>
      <w:kern w:val="12"/>
      <w:lang w:val="en-US"/>
    </w:rPr>
  </w:style>
  <w:style w:type="paragraph" w:styleId="BlockText">
    <w:name w:val="Block Text"/>
    <w:basedOn w:val="Normal"/>
    <w:uiPriority w:val="99"/>
    <w:semiHidden/>
    <w:rsid w:val="00BC1BED"/>
    <w:pPr>
      <w:ind w:left="284" w:right="284"/>
    </w:pPr>
    <w:rPr>
      <w:rFonts w:eastAsiaTheme="minorEastAsia"/>
      <w:i/>
      <w:iCs/>
    </w:rPr>
  </w:style>
  <w:style w:type="paragraph" w:styleId="BalloonText">
    <w:name w:val="Balloon Text"/>
    <w:basedOn w:val="Normal"/>
    <w:link w:val="BalloonTextChar"/>
    <w:uiPriority w:val="99"/>
    <w:semiHidden/>
    <w:rsid w:val="00BC1BED"/>
    <w:rPr>
      <w:rFonts w:ascii="Tahoma" w:hAnsi="Tahoma" w:cs="Tahoma"/>
      <w:sz w:val="16"/>
      <w:szCs w:val="16"/>
    </w:rPr>
  </w:style>
  <w:style w:type="character" w:customStyle="1" w:styleId="BalloonTextChar">
    <w:name w:val="Balloon Text Char"/>
    <w:basedOn w:val="DefaultParagraphFont"/>
    <w:link w:val="BalloonText"/>
    <w:uiPriority w:val="99"/>
    <w:semiHidden/>
    <w:rsid w:val="00BC1BED"/>
    <w:rPr>
      <w:rFonts w:ascii="Tahoma" w:hAnsi="Tahoma" w:cs="Tahoma"/>
      <w:kern w:val="12"/>
      <w:sz w:val="16"/>
      <w:szCs w:val="16"/>
    </w:rPr>
  </w:style>
  <w:style w:type="paragraph" w:styleId="TOCHeading">
    <w:name w:val="TOC Heading"/>
    <w:basedOn w:val="ABB-x-Heading"/>
    <w:next w:val="Body"/>
    <w:uiPriority w:val="39"/>
    <w:qFormat/>
    <w:rsid w:val="00CF4200"/>
    <w:pPr>
      <w:spacing w:before="540" w:line="240" w:lineRule="auto"/>
    </w:pPr>
    <w:rPr>
      <w:sz w:val="24"/>
    </w:rPr>
  </w:style>
  <w:style w:type="paragraph" w:styleId="TOC1">
    <w:name w:val="toc 1"/>
    <w:basedOn w:val="ABB-x-Normal"/>
    <w:uiPriority w:val="39"/>
    <w:rsid w:val="00CF4200"/>
    <w:pPr>
      <w:spacing w:before="130"/>
      <w:ind w:right="1134"/>
    </w:pPr>
    <w:rPr>
      <w:b/>
    </w:rPr>
  </w:style>
  <w:style w:type="paragraph" w:styleId="TOC2">
    <w:name w:val="toc 2"/>
    <w:basedOn w:val="TOC1"/>
    <w:uiPriority w:val="39"/>
    <w:rsid w:val="00CF4200"/>
    <w:pPr>
      <w:spacing w:before="0"/>
      <w:ind w:left="284"/>
    </w:pPr>
    <w:rPr>
      <w:b w:val="0"/>
    </w:rPr>
  </w:style>
  <w:style w:type="paragraph" w:styleId="TOC3">
    <w:name w:val="toc 3"/>
    <w:basedOn w:val="TOC2"/>
    <w:uiPriority w:val="39"/>
    <w:rsid w:val="00CF4200"/>
    <w:pPr>
      <w:ind w:left="567"/>
    </w:pPr>
  </w:style>
  <w:style w:type="paragraph" w:styleId="TOC4">
    <w:name w:val="toc 4"/>
    <w:basedOn w:val="TOC3"/>
    <w:next w:val="Normal"/>
    <w:uiPriority w:val="44"/>
    <w:semiHidden/>
    <w:rsid w:val="00BC1BED"/>
    <w:pPr>
      <w:ind w:left="600"/>
    </w:pPr>
  </w:style>
  <w:style w:type="paragraph" w:styleId="TOC5">
    <w:name w:val="toc 5"/>
    <w:basedOn w:val="TOC4"/>
    <w:next w:val="Normal"/>
    <w:uiPriority w:val="44"/>
    <w:semiHidden/>
    <w:rsid w:val="00BC1BED"/>
    <w:pPr>
      <w:ind w:left="800"/>
    </w:pPr>
  </w:style>
  <w:style w:type="paragraph" w:styleId="TOC6">
    <w:name w:val="toc 6"/>
    <w:basedOn w:val="TOC5"/>
    <w:next w:val="Normal"/>
    <w:uiPriority w:val="44"/>
    <w:semiHidden/>
    <w:rsid w:val="00BC1BED"/>
    <w:pPr>
      <w:ind w:left="1000"/>
    </w:pPr>
  </w:style>
  <w:style w:type="paragraph" w:styleId="TOC7">
    <w:name w:val="toc 7"/>
    <w:basedOn w:val="TOC6"/>
    <w:next w:val="Normal"/>
    <w:uiPriority w:val="44"/>
    <w:semiHidden/>
    <w:rsid w:val="00BC1BED"/>
    <w:pPr>
      <w:ind w:left="1200"/>
    </w:pPr>
  </w:style>
  <w:style w:type="paragraph" w:styleId="TOC8">
    <w:name w:val="toc 8"/>
    <w:basedOn w:val="TOC7"/>
    <w:next w:val="Normal"/>
    <w:uiPriority w:val="44"/>
    <w:semiHidden/>
    <w:rsid w:val="00BC1BED"/>
    <w:pPr>
      <w:ind w:left="1400"/>
    </w:pPr>
  </w:style>
  <w:style w:type="paragraph" w:styleId="TOC9">
    <w:name w:val="toc 9"/>
    <w:basedOn w:val="TOC8"/>
    <w:next w:val="Normal"/>
    <w:uiPriority w:val="44"/>
    <w:semiHidden/>
    <w:rsid w:val="00BC1BED"/>
    <w:pPr>
      <w:ind w:left="1600"/>
    </w:pPr>
  </w:style>
  <w:style w:type="character" w:customStyle="1" w:styleId="Heading5Char">
    <w:name w:val="Heading 5 Char"/>
    <w:aliases w:val="_Heading 5 Char"/>
    <w:basedOn w:val="DefaultParagraphFont"/>
    <w:link w:val="Heading5"/>
    <w:uiPriority w:val="2"/>
    <w:rsid w:val="00CF4200"/>
    <w:rPr>
      <w:rFonts w:asciiTheme="majorHAnsi" w:eastAsiaTheme="majorEastAsia" w:hAnsiTheme="majorHAnsi" w:cstheme="majorBidi"/>
      <w:b/>
      <w:kern w:val="12"/>
      <w:lang w:val="en-US"/>
    </w:rPr>
  </w:style>
  <w:style w:type="character" w:customStyle="1" w:styleId="Heading6Char">
    <w:name w:val="Heading 6 Char"/>
    <w:basedOn w:val="DefaultParagraphFont"/>
    <w:link w:val="Heading6"/>
    <w:uiPriority w:val="40"/>
    <w:semiHidden/>
    <w:rsid w:val="00CF4200"/>
    <w:rPr>
      <w:rFonts w:asciiTheme="majorHAnsi" w:eastAsiaTheme="majorEastAsia" w:hAnsiTheme="majorHAnsi" w:cstheme="majorBidi"/>
      <w:b/>
      <w:iCs/>
      <w:kern w:val="12"/>
      <w:lang w:val="en-US"/>
    </w:rPr>
  </w:style>
  <w:style w:type="character" w:customStyle="1" w:styleId="Heading7Char">
    <w:name w:val="Heading 7 Char"/>
    <w:basedOn w:val="DefaultParagraphFont"/>
    <w:link w:val="Heading7"/>
    <w:uiPriority w:val="40"/>
    <w:semiHidden/>
    <w:rsid w:val="00CF4200"/>
    <w:rPr>
      <w:rFonts w:asciiTheme="majorHAnsi" w:eastAsiaTheme="majorEastAsia" w:hAnsiTheme="majorHAnsi" w:cstheme="majorBidi"/>
      <w:b/>
      <w:iCs/>
      <w:kern w:val="12"/>
      <w:lang w:val="en-US"/>
    </w:rPr>
  </w:style>
  <w:style w:type="character" w:customStyle="1" w:styleId="Heading8Char">
    <w:name w:val="Heading 8 Char"/>
    <w:basedOn w:val="DefaultParagraphFont"/>
    <w:link w:val="Heading8"/>
    <w:uiPriority w:val="40"/>
    <w:semiHidden/>
    <w:rsid w:val="00CF4200"/>
    <w:rPr>
      <w:rFonts w:asciiTheme="majorHAnsi" w:eastAsiaTheme="majorEastAsia" w:hAnsiTheme="majorHAnsi" w:cstheme="majorBidi"/>
      <w:b/>
      <w:kern w:val="12"/>
      <w:lang w:val="en-US"/>
    </w:rPr>
  </w:style>
  <w:style w:type="character" w:customStyle="1" w:styleId="Heading9Char">
    <w:name w:val="Heading 9 Char"/>
    <w:basedOn w:val="DefaultParagraphFont"/>
    <w:link w:val="Heading9"/>
    <w:uiPriority w:val="40"/>
    <w:semiHidden/>
    <w:rsid w:val="00CF4200"/>
    <w:rPr>
      <w:rFonts w:asciiTheme="majorHAnsi" w:eastAsiaTheme="majorEastAsia" w:hAnsiTheme="majorHAnsi" w:cstheme="majorBidi"/>
      <w:b/>
      <w:iCs/>
      <w:kern w:val="12"/>
      <w:lang w:val="en-US"/>
    </w:rPr>
  </w:style>
  <w:style w:type="paragraph" w:styleId="NoSpacing">
    <w:name w:val="No Spacing"/>
    <w:basedOn w:val="Normal"/>
    <w:uiPriority w:val="99"/>
    <w:rsid w:val="00CF4200"/>
  </w:style>
  <w:style w:type="paragraph" w:customStyle="1" w:styleId="zzLetterheadSpacer">
    <w:name w:val="zz_LetterheadSpacer"/>
    <w:basedOn w:val="zzHeaderFooter"/>
    <w:uiPriority w:val="99"/>
    <w:semiHidden/>
    <w:rsid w:val="004F39C5"/>
    <w:pPr>
      <w:framePr w:w="9356" w:h="780" w:hRule="exact" w:wrap="notBeside" w:hAnchor="margin" w:yAlign="top" w:anchorLock="1"/>
    </w:pPr>
  </w:style>
  <w:style w:type="paragraph" w:customStyle="1" w:styleId="zzPageNumField">
    <w:name w:val="zz_PageNumField"/>
    <w:basedOn w:val="Header"/>
    <w:uiPriority w:val="99"/>
    <w:semiHidden/>
    <w:rsid w:val="00BC1BED"/>
    <w:pPr>
      <w:framePr w:w="2552" w:wrap="around" w:hAnchor="margin" w:y="-479" w:anchorLock="1"/>
    </w:pPr>
  </w:style>
  <w:style w:type="paragraph" w:customStyle="1" w:styleId="zzWindowZonesD">
    <w:name w:val="zz_WindowZones_D"/>
    <w:basedOn w:val="zzHeaderFooter"/>
    <w:uiPriority w:val="99"/>
    <w:semiHidden/>
    <w:rsid w:val="001D71FA"/>
    <w:pPr>
      <w:framePr w:w="284" w:h="284" w:hRule="exact" w:hSpace="142" w:wrap="around" w:vAnchor="page" w:hAnchor="page" w:x="1" w:y="1" w:anchorLock="1"/>
      <w:spacing w:line="280" w:lineRule="atLeast"/>
    </w:pPr>
    <w:rPr>
      <w:vanish/>
      <w:kern w:val="0"/>
    </w:rPr>
  </w:style>
  <w:style w:type="paragraph" w:styleId="FootnoteText">
    <w:name w:val="footnote text"/>
    <w:basedOn w:val="ABB-x-Normal"/>
    <w:link w:val="FootnoteTextChar"/>
    <w:uiPriority w:val="99"/>
    <w:semiHidden/>
    <w:rsid w:val="00CF4200"/>
    <w:pPr>
      <w:suppressAutoHyphens/>
      <w:spacing w:before="110" w:line="220" w:lineRule="atLeast"/>
    </w:pPr>
    <w:rPr>
      <w:sz w:val="16"/>
    </w:rPr>
  </w:style>
  <w:style w:type="character" w:customStyle="1" w:styleId="FootnoteTextChar">
    <w:name w:val="Footnote Text Char"/>
    <w:basedOn w:val="DefaultParagraphFont"/>
    <w:link w:val="FootnoteText"/>
    <w:uiPriority w:val="99"/>
    <w:semiHidden/>
    <w:rsid w:val="00A03575"/>
    <w:rPr>
      <w:kern w:val="12"/>
      <w:sz w:val="16"/>
      <w:lang w:val="en-US"/>
    </w:rPr>
  </w:style>
  <w:style w:type="character" w:styleId="FootnoteReference">
    <w:name w:val="footnote reference"/>
    <w:basedOn w:val="DefaultParagraphFont"/>
    <w:uiPriority w:val="99"/>
    <w:semiHidden/>
    <w:rsid w:val="00CF4200"/>
    <w:rPr>
      <w:vertAlign w:val="superscript"/>
    </w:rPr>
  </w:style>
  <w:style w:type="paragraph" w:customStyle="1" w:styleId="Funotentrennline">
    <w:name w:val="Fußnotentrennline"/>
    <w:basedOn w:val="Normal"/>
    <w:uiPriority w:val="99"/>
    <w:semiHidden/>
    <w:rsid w:val="00BC1BED"/>
    <w:pPr>
      <w:pBdr>
        <w:bottom w:val="single" w:sz="6" w:space="1" w:color="auto"/>
      </w:pBdr>
      <w:suppressAutoHyphens/>
      <w:spacing w:before="390"/>
      <w:ind w:left="28" w:right="9185"/>
    </w:pPr>
  </w:style>
  <w:style w:type="paragraph" w:customStyle="1" w:styleId="Funoten-Fortsetzungstrennlinie">
    <w:name w:val="Fußnoten-Fortsetzungstrennlinie"/>
    <w:basedOn w:val="Funotentrennline"/>
    <w:uiPriority w:val="99"/>
    <w:semiHidden/>
    <w:rsid w:val="00BC1BED"/>
  </w:style>
  <w:style w:type="paragraph" w:customStyle="1" w:styleId="Funoten-Fortsetzungshinweis">
    <w:name w:val="Fußnoten-Fortsetzungshinweis"/>
    <w:basedOn w:val="Normal"/>
    <w:uiPriority w:val="99"/>
    <w:semiHidden/>
    <w:rsid w:val="00BC1BED"/>
    <w:pPr>
      <w:suppressAutoHyphens/>
    </w:pPr>
    <w:rPr>
      <w:sz w:val="16"/>
    </w:rPr>
  </w:style>
  <w:style w:type="paragraph" w:styleId="EndnoteText">
    <w:name w:val="endnote text"/>
    <w:basedOn w:val="ABB-x-Normal"/>
    <w:link w:val="EndnoteTextChar"/>
    <w:uiPriority w:val="99"/>
    <w:semiHidden/>
    <w:rsid w:val="00CF4200"/>
    <w:pPr>
      <w:suppressAutoHyphens/>
      <w:spacing w:before="100"/>
    </w:pPr>
    <w:rPr>
      <w:sz w:val="16"/>
    </w:rPr>
  </w:style>
  <w:style w:type="character" w:customStyle="1" w:styleId="EndnoteTextChar">
    <w:name w:val="Endnote Text Char"/>
    <w:basedOn w:val="DefaultParagraphFont"/>
    <w:link w:val="EndnoteText"/>
    <w:uiPriority w:val="99"/>
    <w:semiHidden/>
    <w:rsid w:val="00A03575"/>
    <w:rPr>
      <w:kern w:val="12"/>
      <w:sz w:val="16"/>
      <w:lang w:val="en-US"/>
    </w:rPr>
  </w:style>
  <w:style w:type="character" w:styleId="EndnoteReference">
    <w:name w:val="endnote reference"/>
    <w:basedOn w:val="DefaultParagraphFont"/>
    <w:uiPriority w:val="99"/>
    <w:semiHidden/>
    <w:rsid w:val="00CF4200"/>
    <w:rPr>
      <w:vertAlign w:val="superscript"/>
    </w:rPr>
  </w:style>
  <w:style w:type="paragraph" w:customStyle="1" w:styleId="Endnotentrennlinie">
    <w:name w:val="Endnotentrennlinie"/>
    <w:basedOn w:val="Funotentrennline"/>
    <w:uiPriority w:val="99"/>
    <w:semiHidden/>
    <w:rsid w:val="00BC1BED"/>
  </w:style>
  <w:style w:type="paragraph" w:customStyle="1" w:styleId="Endnoten-Fortsetzungstrennlinie">
    <w:name w:val="Endnoten-Fortsetzungstrennlinie"/>
    <w:basedOn w:val="Funoten-Fortsetzungstrennlinie"/>
    <w:uiPriority w:val="99"/>
    <w:semiHidden/>
    <w:rsid w:val="00BC1BED"/>
  </w:style>
  <w:style w:type="paragraph" w:customStyle="1" w:styleId="Endnoten-Fortsetzungshinweis">
    <w:name w:val="Endnoten-Fortsetzungshinweis"/>
    <w:basedOn w:val="Funoten-Fortsetzungshinweis"/>
    <w:uiPriority w:val="99"/>
    <w:semiHidden/>
    <w:rsid w:val="00BC1BED"/>
  </w:style>
  <w:style w:type="paragraph" w:styleId="NoteHeading">
    <w:name w:val="Note Heading"/>
    <w:basedOn w:val="Normal"/>
    <w:next w:val="Normal"/>
    <w:link w:val="NoteHeadingChar"/>
    <w:uiPriority w:val="99"/>
    <w:semiHidden/>
    <w:rsid w:val="00BC1BED"/>
    <w:pPr>
      <w:suppressAutoHyphens/>
      <w:spacing w:before="130" w:after="130" w:line="271" w:lineRule="auto"/>
    </w:pPr>
  </w:style>
  <w:style w:type="character" w:customStyle="1" w:styleId="NoteHeadingChar">
    <w:name w:val="Note Heading Char"/>
    <w:basedOn w:val="DefaultParagraphFont"/>
    <w:link w:val="NoteHeading"/>
    <w:uiPriority w:val="99"/>
    <w:semiHidden/>
    <w:rsid w:val="00A03575"/>
    <w:rPr>
      <w:kern w:val="12"/>
    </w:rPr>
  </w:style>
  <w:style w:type="table" w:styleId="TableGrid">
    <w:name w:val="Table Grid"/>
    <w:aliases w:val="Layout Table"/>
    <w:basedOn w:val="TableNormal"/>
    <w:uiPriority w:val="59"/>
    <w:rsid w:val="00BC1BED"/>
    <w:pPr>
      <w:keepLines/>
    </w:pPr>
    <w:rPr>
      <w:kern w:val="12"/>
      <w:szCs w:val="22"/>
      <w:lang w:val="en-US"/>
    </w:rPr>
    <w:tblPr>
      <w:tblCellMar>
        <w:left w:w="0" w:type="dxa"/>
        <w:right w:w="0" w:type="dxa"/>
      </w:tblCellMar>
    </w:tblPr>
    <w:tblStylePr w:type="firstCol">
      <w:pPr>
        <w:wordWrap/>
        <w:ind w:leftChars="0" w:left="0"/>
      </w:pPr>
    </w:tblStylePr>
  </w:style>
  <w:style w:type="table" w:customStyle="1" w:styleId="ABBTableStyle">
    <w:name w:val="ABB Table Style"/>
    <w:basedOn w:val="TableNormal"/>
    <w:uiPriority w:val="99"/>
    <w:rsid w:val="00CF4200"/>
    <w:pPr>
      <w:keepLines/>
      <w:ind w:right="170"/>
    </w:pPr>
    <w:tblPr>
      <w:tblBorders>
        <w:top w:val="single" w:sz="12" w:space="0" w:color="auto"/>
        <w:bottom w:val="single" w:sz="8" w:space="0" w:color="auto"/>
        <w:insideH w:val="single" w:sz="4" w:space="0" w:color="auto"/>
      </w:tblBorders>
      <w:tblCellMar>
        <w:top w:w="85" w:type="dxa"/>
        <w:left w:w="0" w:type="dxa"/>
        <w:bottom w:w="85" w:type="dxa"/>
        <w:right w:w="0" w:type="dxa"/>
      </w:tblCellMar>
    </w:tblPr>
    <w:trPr>
      <w:cantSplit/>
    </w:trPr>
    <w:tblStylePr w:type="firstRow">
      <w:rPr>
        <w:rFonts w:asciiTheme="majorHAnsi" w:hAnsiTheme="majorHAnsi"/>
        <w:b/>
        <w:color w:val="auto"/>
      </w:rPr>
      <w:tblPr/>
      <w:tcPr>
        <w:tcBorders>
          <w:top w:val="single" w:sz="12" w:space="0" w:color="auto"/>
          <w:left w:val="nil"/>
          <w:bottom w:val="single" w:sz="8" w:space="0" w:color="auto"/>
          <w:right w:val="nil"/>
          <w:insideH w:val="nil"/>
          <w:insideV w:val="nil"/>
          <w:tl2br w:val="nil"/>
          <w:tr2bl w:val="nil"/>
        </w:tcBorders>
      </w:tcPr>
    </w:tblStylePr>
    <w:tblStylePr w:type="lastRow">
      <w:rPr>
        <w:rFonts w:asciiTheme="majorHAnsi" w:hAnsiTheme="majorHAnsi"/>
        <w:b/>
        <w:i w:val="0"/>
      </w:rPr>
      <w:tblPr/>
      <w:tcPr>
        <w:tcBorders>
          <w:top w:val="single" w:sz="2" w:space="0" w:color="auto"/>
        </w:tcBorders>
      </w:tcPr>
    </w:tblStylePr>
    <w:tblStylePr w:type="firstCol">
      <w:rPr>
        <w:b/>
        <w:i w:val="0"/>
      </w:rPr>
    </w:tblStylePr>
    <w:tblStylePr w:type="lastCol">
      <w:pPr>
        <w:wordWrap/>
        <w:ind w:rightChars="0" w:right="0"/>
        <w:jc w:val="right"/>
      </w:pPr>
    </w:tblStylePr>
  </w:style>
  <w:style w:type="paragraph" w:customStyle="1" w:styleId="HorizontalRule">
    <w:name w:val="Horizontal Rule"/>
    <w:basedOn w:val="Normal"/>
    <w:uiPriority w:val="29"/>
    <w:semiHidden/>
    <w:qFormat/>
    <w:rsid w:val="00CF4200"/>
    <w:pPr>
      <w:pBdr>
        <w:top w:val="single" w:sz="4" w:space="0" w:color="auto"/>
      </w:pBdr>
      <w:spacing w:before="240" w:after="150" w:line="60" w:lineRule="exact"/>
    </w:pPr>
  </w:style>
  <w:style w:type="paragraph" w:styleId="ListBullet2">
    <w:name w:val="List Bullet 2"/>
    <w:basedOn w:val="Normal"/>
    <w:uiPriority w:val="99"/>
    <w:semiHidden/>
    <w:rsid w:val="00D30219"/>
    <w:pPr>
      <w:contextualSpacing/>
    </w:pPr>
  </w:style>
  <w:style w:type="paragraph" w:customStyle="1" w:styleId="TitleSpacer">
    <w:name w:val="Title Spacer"/>
    <w:basedOn w:val="Normal"/>
    <w:next w:val="Normal"/>
    <w:uiPriority w:val="31"/>
    <w:semiHidden/>
    <w:qFormat/>
    <w:rsid w:val="00BC1BED"/>
    <w:pPr>
      <w:spacing w:after="780"/>
    </w:pPr>
  </w:style>
  <w:style w:type="paragraph" w:customStyle="1" w:styleId="Lead">
    <w:name w:val="Lead"/>
    <w:basedOn w:val="Normal"/>
    <w:next w:val="Normal"/>
    <w:uiPriority w:val="32"/>
    <w:semiHidden/>
    <w:qFormat/>
    <w:rsid w:val="00BC1BED"/>
    <w:pPr>
      <w:spacing w:before="260" w:line="360" w:lineRule="atLeast"/>
      <w:contextualSpacing/>
    </w:pPr>
    <w:rPr>
      <w:sz w:val="26"/>
    </w:rPr>
  </w:style>
  <w:style w:type="paragraph" w:customStyle="1" w:styleId="Subject">
    <w:name w:val="_Subject"/>
    <w:basedOn w:val="ABB-x-Normal"/>
    <w:next w:val="Body"/>
    <w:qFormat/>
    <w:rsid w:val="00BE4361"/>
    <w:pPr>
      <w:keepNext/>
      <w:keepLines/>
      <w:spacing w:after="480"/>
      <w:contextualSpacing/>
    </w:pPr>
    <w:rPr>
      <w:b/>
      <w:sz w:val="20"/>
    </w:rPr>
  </w:style>
  <w:style w:type="paragraph" w:customStyle="1" w:styleId="DateField">
    <w:name w:val="_Date Field"/>
    <w:basedOn w:val="Normal"/>
    <w:qFormat/>
    <w:rsid w:val="004E21B2"/>
    <w:pPr>
      <w:keepLines/>
      <w:framePr w:hSpace="142" w:wrap="around" w:hAnchor="margin" w:xAlign="right" w:yAlign="top"/>
      <w:spacing w:line="260" w:lineRule="exact"/>
      <w:suppressOverlap/>
    </w:pPr>
    <w:rPr>
      <w:sz w:val="16"/>
      <w:szCs w:val="22"/>
    </w:rPr>
  </w:style>
  <w:style w:type="character" w:styleId="PlaceholderText">
    <w:name w:val="Placeholder Text"/>
    <w:basedOn w:val="DefaultParagraphFont"/>
    <w:uiPriority w:val="99"/>
    <w:semiHidden/>
    <w:rsid w:val="005E1FE2"/>
    <w:rPr>
      <w:color w:val="808080"/>
    </w:rPr>
  </w:style>
  <w:style w:type="table" w:customStyle="1" w:styleId="BusinessInformationTable">
    <w:name w:val="Business Information Table"/>
    <w:basedOn w:val="TableNormal"/>
    <w:uiPriority w:val="99"/>
    <w:rsid w:val="004E21B2"/>
    <w:pPr>
      <w:spacing w:line="260" w:lineRule="exact"/>
    </w:pPr>
    <w:rPr>
      <w:sz w:val="16"/>
    </w:rPr>
    <w:tblPr>
      <w:tblCellMar>
        <w:left w:w="0" w:type="dxa"/>
        <w:right w:w="0" w:type="dxa"/>
      </w:tblCellMar>
    </w:tblPr>
    <w:tblStylePr w:type="firstCol">
      <w:rPr>
        <w:caps/>
        <w:smallCaps w:val="0"/>
        <w:spacing w:val="14"/>
        <w:sz w:val="14"/>
      </w:rPr>
    </w:tblStylePr>
  </w:style>
  <w:style w:type="paragraph" w:customStyle="1" w:styleId="TableTexttiny">
    <w:name w:val="_Table Text tiny"/>
    <w:basedOn w:val="TableTextsmall"/>
    <w:uiPriority w:val="19"/>
    <w:qFormat/>
    <w:rsid w:val="00B21E4D"/>
    <w:pPr>
      <w:keepLines/>
      <w:spacing w:line="240" w:lineRule="auto"/>
    </w:pPr>
    <w:rPr>
      <w:sz w:val="13"/>
      <w:szCs w:val="22"/>
    </w:rPr>
  </w:style>
  <w:style w:type="paragraph" w:customStyle="1" w:styleId="ABB-x-Normal">
    <w:name w:val="ABB-x-Normal"/>
    <w:link w:val="ABB-x-NormalChar"/>
    <w:uiPriority w:val="99"/>
    <w:semiHidden/>
    <w:rsid w:val="00CF4200"/>
    <w:rPr>
      <w:kern w:val="12"/>
      <w:lang w:val="en-US"/>
    </w:rPr>
  </w:style>
  <w:style w:type="character" w:customStyle="1" w:styleId="ABB-x-NormalChar">
    <w:name w:val="ABB-x-Normal Char"/>
    <w:basedOn w:val="DefaultParagraphFont"/>
    <w:link w:val="ABB-x-Normal"/>
    <w:uiPriority w:val="99"/>
    <w:semiHidden/>
    <w:rsid w:val="00CF4200"/>
    <w:rPr>
      <w:kern w:val="12"/>
      <w:lang w:val="en-US"/>
    </w:rPr>
  </w:style>
  <w:style w:type="paragraph" w:customStyle="1" w:styleId="Body">
    <w:name w:val="_Body"/>
    <w:basedOn w:val="ABB-x-Normal"/>
    <w:qFormat/>
    <w:rsid w:val="00C45146"/>
  </w:style>
  <w:style w:type="paragraph" w:customStyle="1" w:styleId="Bodysmall">
    <w:name w:val="_Body small"/>
    <w:basedOn w:val="Body"/>
    <w:uiPriority w:val="15"/>
    <w:qFormat/>
    <w:rsid w:val="00CF4200"/>
    <w:pPr>
      <w:spacing w:line="220" w:lineRule="atLeast"/>
    </w:pPr>
    <w:rPr>
      <w:sz w:val="16"/>
    </w:rPr>
  </w:style>
  <w:style w:type="character" w:customStyle="1" w:styleId="Bold">
    <w:name w:val="_Bold"/>
    <w:basedOn w:val="DefaultParagraphFont"/>
    <w:uiPriority w:val="16"/>
    <w:qFormat/>
    <w:rsid w:val="00CF4200"/>
    <w:rPr>
      <w:rFonts w:asciiTheme="minorHAnsi" w:hAnsiTheme="minorHAnsi"/>
      <w:b/>
    </w:rPr>
  </w:style>
  <w:style w:type="character" w:customStyle="1" w:styleId="Boldred">
    <w:name w:val="_Bold red"/>
    <w:basedOn w:val="Bold"/>
    <w:uiPriority w:val="16"/>
    <w:qFormat/>
    <w:rsid w:val="00CF4200"/>
    <w:rPr>
      <w:rFonts w:asciiTheme="minorHAnsi" w:hAnsiTheme="minorHAnsi"/>
      <w:b/>
      <w:color w:val="D90000" w:themeColor="text2"/>
    </w:rPr>
  </w:style>
  <w:style w:type="paragraph" w:customStyle="1" w:styleId="Bullet1">
    <w:name w:val="_Bullet 1"/>
    <w:basedOn w:val="Body"/>
    <w:uiPriority w:val="5"/>
    <w:qFormat/>
    <w:rsid w:val="00CF4200"/>
    <w:pPr>
      <w:numPr>
        <w:numId w:val="4"/>
      </w:numPr>
    </w:pPr>
  </w:style>
  <w:style w:type="paragraph" w:customStyle="1" w:styleId="Bullet2">
    <w:name w:val="_Bullet 2"/>
    <w:basedOn w:val="Bullet1"/>
    <w:uiPriority w:val="5"/>
    <w:qFormat/>
    <w:rsid w:val="00CF4200"/>
    <w:pPr>
      <w:numPr>
        <w:ilvl w:val="1"/>
      </w:numPr>
      <w:contextualSpacing/>
    </w:pPr>
  </w:style>
  <w:style w:type="paragraph" w:customStyle="1" w:styleId="Bullet3">
    <w:name w:val="_Bullet 3"/>
    <w:basedOn w:val="Bullet2"/>
    <w:uiPriority w:val="5"/>
    <w:rsid w:val="00CF4200"/>
    <w:pPr>
      <w:numPr>
        <w:ilvl w:val="2"/>
      </w:numPr>
    </w:pPr>
  </w:style>
  <w:style w:type="paragraph" w:customStyle="1" w:styleId="FigCaptioncentered">
    <w:name w:val="_Fig Caption centered"/>
    <w:basedOn w:val="Caption"/>
    <w:next w:val="Body"/>
    <w:uiPriority w:val="7"/>
    <w:semiHidden/>
    <w:qFormat/>
    <w:rsid w:val="00CF4200"/>
    <w:pPr>
      <w:jc w:val="center"/>
    </w:pPr>
  </w:style>
  <w:style w:type="paragraph" w:customStyle="1" w:styleId="Image">
    <w:name w:val="_Image"/>
    <w:basedOn w:val="ABB-x-Normal"/>
    <w:next w:val="Caption"/>
    <w:uiPriority w:val="8"/>
    <w:rsid w:val="00CF4200"/>
    <w:pPr>
      <w:keepNext/>
      <w:keepLines/>
      <w:spacing w:before="65" w:after="65"/>
    </w:pPr>
  </w:style>
  <w:style w:type="paragraph" w:customStyle="1" w:styleId="Figure">
    <w:name w:val="_Figure"/>
    <w:basedOn w:val="Image"/>
    <w:next w:val="Caption"/>
    <w:uiPriority w:val="6"/>
    <w:qFormat/>
    <w:rsid w:val="00CF4200"/>
    <w:pPr>
      <w:spacing w:before="300" w:after="130"/>
    </w:pPr>
  </w:style>
  <w:style w:type="paragraph" w:customStyle="1" w:styleId="Figurecentered">
    <w:name w:val="_Figure centered"/>
    <w:basedOn w:val="Figure"/>
    <w:next w:val="FigCaptioncentered"/>
    <w:uiPriority w:val="6"/>
    <w:semiHidden/>
    <w:qFormat/>
    <w:rsid w:val="00CF4200"/>
  </w:style>
  <w:style w:type="paragraph" w:customStyle="1" w:styleId="Indented">
    <w:name w:val="_Indented"/>
    <w:basedOn w:val="Body"/>
    <w:uiPriority w:val="14"/>
    <w:rsid w:val="00CF4200"/>
    <w:pPr>
      <w:ind w:left="284"/>
    </w:pPr>
  </w:style>
  <w:style w:type="paragraph" w:customStyle="1" w:styleId="ABB-x-NormalLight">
    <w:name w:val="ABB-x-NormalLight"/>
    <w:basedOn w:val="ABB-x-Normal"/>
    <w:uiPriority w:val="99"/>
    <w:semiHidden/>
    <w:rsid w:val="00CF4200"/>
  </w:style>
  <w:style w:type="paragraph" w:customStyle="1" w:styleId="Lead0">
    <w:name w:val="_Lead"/>
    <w:basedOn w:val="ABB-x-NormalLight"/>
    <w:next w:val="Body"/>
    <w:uiPriority w:val="12"/>
    <w:rsid w:val="00CF4200"/>
    <w:pPr>
      <w:spacing w:before="260" w:after="260" w:line="360" w:lineRule="atLeast"/>
      <w:contextualSpacing/>
    </w:pPr>
    <w:rPr>
      <w:sz w:val="26"/>
    </w:rPr>
  </w:style>
  <w:style w:type="paragraph" w:customStyle="1" w:styleId="Nospacing0">
    <w:name w:val="_No spacing"/>
    <w:basedOn w:val="Body"/>
    <w:rsid w:val="00CF4200"/>
  </w:style>
  <w:style w:type="paragraph" w:customStyle="1" w:styleId="Num1">
    <w:name w:val="_Num 1"/>
    <w:basedOn w:val="Body"/>
    <w:uiPriority w:val="4"/>
    <w:qFormat/>
    <w:rsid w:val="00CF4200"/>
    <w:pPr>
      <w:numPr>
        <w:numId w:val="5"/>
      </w:numPr>
    </w:pPr>
  </w:style>
  <w:style w:type="paragraph" w:customStyle="1" w:styleId="Num2">
    <w:name w:val="_Num 2"/>
    <w:basedOn w:val="Num1"/>
    <w:uiPriority w:val="4"/>
    <w:qFormat/>
    <w:rsid w:val="00CF4200"/>
    <w:pPr>
      <w:numPr>
        <w:ilvl w:val="1"/>
      </w:numPr>
      <w:contextualSpacing/>
    </w:pPr>
  </w:style>
  <w:style w:type="paragraph" w:customStyle="1" w:styleId="Num3">
    <w:name w:val="_Num 3"/>
    <w:basedOn w:val="Num2"/>
    <w:uiPriority w:val="4"/>
    <w:rsid w:val="00CF4200"/>
    <w:pPr>
      <w:numPr>
        <w:ilvl w:val="2"/>
      </w:numPr>
    </w:pPr>
  </w:style>
  <w:style w:type="paragraph" w:customStyle="1" w:styleId="ABB-x-Heading">
    <w:name w:val="ABB-x-Heading"/>
    <w:basedOn w:val="ABB-x-Normal"/>
    <w:uiPriority w:val="99"/>
    <w:semiHidden/>
    <w:rsid w:val="00CF4200"/>
    <w:pPr>
      <w:keepNext/>
      <w:keepLines/>
      <w:suppressAutoHyphens/>
      <w:spacing w:before="260" w:after="130"/>
      <w:contextualSpacing/>
    </w:pPr>
    <w:rPr>
      <w:rFonts w:asciiTheme="majorHAnsi" w:hAnsiTheme="majorHAnsi"/>
      <w:b/>
    </w:rPr>
  </w:style>
  <w:style w:type="paragraph" w:customStyle="1" w:styleId="Subheading">
    <w:name w:val="_Subheading"/>
    <w:basedOn w:val="ABB-x-Heading"/>
    <w:next w:val="Body"/>
    <w:uiPriority w:val="2"/>
    <w:qFormat/>
    <w:rsid w:val="00CF4200"/>
    <w:pPr>
      <w:spacing w:before="130" w:after="0"/>
    </w:pPr>
  </w:style>
  <w:style w:type="paragraph" w:customStyle="1" w:styleId="T0Cursor">
    <w:name w:val="_T0 Cursor"/>
    <w:basedOn w:val="Title"/>
    <w:next w:val="Normal"/>
    <w:uiPriority w:val="10"/>
    <w:rsid w:val="00CF4200"/>
    <w:pPr>
      <w:numPr>
        <w:numId w:val="3"/>
      </w:numPr>
    </w:pPr>
    <w:rPr>
      <w:color w:val="FF000F" w:themeColor="background2"/>
    </w:rPr>
  </w:style>
  <w:style w:type="paragraph" w:customStyle="1" w:styleId="T1Categorytitle">
    <w:name w:val="_T1 Category title"/>
    <w:basedOn w:val="ABB-x-Heading"/>
    <w:next w:val="Title"/>
    <w:uiPriority w:val="10"/>
    <w:rsid w:val="00CF4200"/>
    <w:pPr>
      <w:spacing w:before="0" w:after="80"/>
    </w:pPr>
    <w:rPr>
      <w:b w:val="0"/>
      <w:caps/>
      <w:spacing w:val="20"/>
      <w:sz w:val="20"/>
    </w:rPr>
  </w:style>
  <w:style w:type="paragraph" w:customStyle="1" w:styleId="T4Spacer">
    <w:name w:val="_T4 Spacer"/>
    <w:basedOn w:val="ABB-x-Normal"/>
    <w:next w:val="Body"/>
    <w:uiPriority w:val="10"/>
    <w:rsid w:val="00CF4200"/>
    <w:pPr>
      <w:spacing w:after="780"/>
    </w:pPr>
  </w:style>
  <w:style w:type="paragraph" w:customStyle="1" w:styleId="TableCaption">
    <w:name w:val="_Table Caption"/>
    <w:basedOn w:val="ABB-x-Heading"/>
    <w:next w:val="Nospacing0"/>
    <w:uiPriority w:val="29"/>
    <w:rsid w:val="00CF4200"/>
    <w:pPr>
      <w:spacing w:after="100"/>
    </w:pPr>
  </w:style>
  <w:style w:type="paragraph" w:customStyle="1" w:styleId="TableCaptioncentered">
    <w:name w:val="_Table Caption centered"/>
    <w:basedOn w:val="TableCaption"/>
    <w:next w:val="Nospacing0"/>
    <w:uiPriority w:val="29"/>
    <w:semiHidden/>
    <w:qFormat/>
    <w:rsid w:val="00CF4200"/>
    <w:pPr>
      <w:jc w:val="center"/>
    </w:pPr>
  </w:style>
  <w:style w:type="paragraph" w:customStyle="1" w:styleId="TableText">
    <w:name w:val="_Table Text"/>
    <w:basedOn w:val="Body"/>
    <w:uiPriority w:val="29"/>
    <w:qFormat/>
    <w:rsid w:val="00CF4200"/>
    <w:rPr>
      <w:szCs w:val="22"/>
    </w:rPr>
  </w:style>
  <w:style w:type="paragraph" w:customStyle="1" w:styleId="TableTextsmall">
    <w:name w:val="_Table Text small"/>
    <w:basedOn w:val="Bodysmall"/>
    <w:uiPriority w:val="29"/>
    <w:rsid w:val="00CF4200"/>
  </w:style>
  <w:style w:type="paragraph" w:customStyle="1" w:styleId="Tabular">
    <w:name w:val="_Tabular"/>
    <w:basedOn w:val="Body"/>
    <w:uiPriority w:val="29"/>
    <w:qFormat/>
    <w:rsid w:val="00CF4200"/>
    <w:pPr>
      <w:keepLines/>
      <w:ind w:left="2268" w:hanging="2268"/>
      <w:contextualSpacing/>
    </w:pPr>
  </w:style>
  <w:style w:type="paragraph" w:customStyle="1" w:styleId="Tabularspaced">
    <w:name w:val="_Tabular spaced"/>
    <w:basedOn w:val="Tabular"/>
    <w:uiPriority w:val="29"/>
    <w:qFormat/>
    <w:rsid w:val="00CF4200"/>
    <w:pPr>
      <w:spacing w:after="130"/>
      <w:contextualSpacing w:val="0"/>
    </w:pPr>
  </w:style>
  <w:style w:type="numbering" w:customStyle="1" w:styleId="ABBBulletList">
    <w:name w:val="ABB Bullet List"/>
    <w:uiPriority w:val="99"/>
    <w:rsid w:val="00CF4200"/>
    <w:pPr>
      <w:numPr>
        <w:numId w:val="4"/>
      </w:numPr>
    </w:pPr>
  </w:style>
  <w:style w:type="numbering" w:customStyle="1" w:styleId="ABBNumberedList">
    <w:name w:val="ABB Numbered List"/>
    <w:uiPriority w:val="99"/>
    <w:rsid w:val="00CF4200"/>
    <w:pPr>
      <w:numPr>
        <w:numId w:val="5"/>
      </w:numPr>
    </w:pPr>
  </w:style>
  <w:style w:type="paragraph" w:customStyle="1" w:styleId="ABB-x-HeaderFooter">
    <w:name w:val="ABB-x-HeaderFooter"/>
    <w:basedOn w:val="ABB-x-NormalLight"/>
    <w:uiPriority w:val="99"/>
    <w:semiHidden/>
    <w:rsid w:val="00CF4200"/>
    <w:pPr>
      <w:suppressAutoHyphens/>
      <w:spacing w:line="220" w:lineRule="atLeast"/>
    </w:pPr>
    <w:rPr>
      <w:caps/>
      <w:spacing w:val="16"/>
      <w:sz w:val="16"/>
    </w:rPr>
  </w:style>
  <w:style w:type="paragraph" w:styleId="TableofFigures">
    <w:name w:val="table of figures"/>
    <w:basedOn w:val="ABB-x-Normal"/>
    <w:uiPriority w:val="99"/>
    <w:semiHidden/>
    <w:rsid w:val="00CF4200"/>
  </w:style>
  <w:style w:type="paragraph" w:styleId="BodyText">
    <w:name w:val="Body Text"/>
    <w:basedOn w:val="Normal"/>
    <w:link w:val="BodyTextChar"/>
    <w:rsid w:val="00BD24BB"/>
    <w:pPr>
      <w:tabs>
        <w:tab w:val="left" w:pos="720"/>
      </w:tabs>
      <w:spacing w:line="240" w:lineRule="exact"/>
      <w:jc w:val="both"/>
    </w:pPr>
    <w:rPr>
      <w:rFonts w:ascii="Times New Roman" w:eastAsia="Times New Roman" w:hAnsi="Times New Roman" w:cs="Times New Roman"/>
      <w:kern w:val="0"/>
      <w:sz w:val="24"/>
      <w:szCs w:val="20"/>
      <w:lang w:val="it-IT"/>
    </w:rPr>
  </w:style>
  <w:style w:type="character" w:customStyle="1" w:styleId="BodyTextChar">
    <w:name w:val="Body Text Char"/>
    <w:basedOn w:val="DefaultParagraphFont"/>
    <w:link w:val="BodyText"/>
    <w:rsid w:val="00BD24BB"/>
    <w:rPr>
      <w:rFonts w:ascii="Times New Roman" w:eastAsia="Times New Roman" w:hAnsi="Times New Roman" w:cs="Times New Roman"/>
      <w:sz w:val="24"/>
      <w:szCs w:val="20"/>
      <w:lang w:val="it-IT"/>
    </w:rPr>
  </w:style>
  <w:style w:type="paragraph" w:customStyle="1" w:styleId="Style1">
    <w:name w:val="Style1"/>
    <w:basedOn w:val="ListParagraph"/>
    <w:link w:val="Style1Char"/>
    <w:uiPriority w:val="99"/>
    <w:qFormat/>
    <w:rsid w:val="00971E15"/>
    <w:pPr>
      <w:numPr>
        <w:numId w:val="7"/>
      </w:numPr>
      <w:suppressAutoHyphens/>
      <w:spacing w:line="260" w:lineRule="exact"/>
    </w:pPr>
    <w:rPr>
      <w:rFonts w:cstheme="minorHAnsi"/>
      <w:b/>
      <w:sz w:val="20"/>
      <w:szCs w:val="20"/>
      <w:lang w:val="el-GR"/>
    </w:rPr>
  </w:style>
  <w:style w:type="paragraph" w:customStyle="1" w:styleId="Style2">
    <w:name w:val="Style2"/>
    <w:basedOn w:val="ListParagraph"/>
    <w:link w:val="Style2Char"/>
    <w:uiPriority w:val="99"/>
    <w:qFormat/>
    <w:rsid w:val="00971E15"/>
    <w:pPr>
      <w:numPr>
        <w:ilvl w:val="1"/>
        <w:numId w:val="7"/>
      </w:numPr>
      <w:suppressAutoHyphens/>
      <w:spacing w:line="260" w:lineRule="exact"/>
      <w:ind w:left="431" w:hanging="431"/>
    </w:pPr>
    <w:rPr>
      <w:rFonts w:cstheme="minorHAnsi"/>
      <w:b/>
      <w:bCs/>
      <w:sz w:val="20"/>
      <w:szCs w:val="20"/>
    </w:rPr>
  </w:style>
  <w:style w:type="character" w:customStyle="1" w:styleId="ListParagraphChar">
    <w:name w:val="List Paragraph Char"/>
    <w:basedOn w:val="DefaultParagraphFont"/>
    <w:link w:val="ListParagraph"/>
    <w:uiPriority w:val="34"/>
    <w:rsid w:val="00971E15"/>
    <w:rPr>
      <w:kern w:val="12"/>
    </w:rPr>
  </w:style>
  <w:style w:type="character" w:customStyle="1" w:styleId="Style1Char">
    <w:name w:val="Style1 Char"/>
    <w:basedOn w:val="ListParagraphChar"/>
    <w:link w:val="Style1"/>
    <w:uiPriority w:val="99"/>
    <w:rsid w:val="00971E15"/>
    <w:rPr>
      <w:rFonts w:cstheme="minorHAnsi"/>
      <w:b/>
      <w:kern w:val="12"/>
      <w:sz w:val="20"/>
      <w:szCs w:val="20"/>
      <w:lang w:val="el-GR"/>
    </w:rPr>
  </w:style>
  <w:style w:type="paragraph" w:customStyle="1" w:styleId="Style3">
    <w:name w:val="Style3"/>
    <w:basedOn w:val="ListParagraph"/>
    <w:link w:val="Style3Char"/>
    <w:uiPriority w:val="99"/>
    <w:qFormat/>
    <w:rsid w:val="00971E15"/>
    <w:pPr>
      <w:numPr>
        <w:ilvl w:val="2"/>
        <w:numId w:val="7"/>
      </w:numPr>
      <w:suppressAutoHyphens/>
      <w:spacing w:line="260" w:lineRule="exact"/>
      <w:ind w:left="0" w:firstLine="0"/>
    </w:pPr>
    <w:rPr>
      <w:rFonts w:cstheme="minorHAnsi"/>
      <w:b/>
      <w:bCs/>
      <w:sz w:val="20"/>
      <w:szCs w:val="20"/>
      <w:lang w:val="el-GR"/>
    </w:rPr>
  </w:style>
  <w:style w:type="character" w:customStyle="1" w:styleId="Style2Char">
    <w:name w:val="Style2 Char"/>
    <w:basedOn w:val="ListParagraphChar"/>
    <w:link w:val="Style2"/>
    <w:uiPriority w:val="99"/>
    <w:rsid w:val="00971E15"/>
    <w:rPr>
      <w:rFonts w:cstheme="minorHAnsi"/>
      <w:b/>
      <w:bCs/>
      <w:kern w:val="12"/>
      <w:sz w:val="20"/>
      <w:szCs w:val="20"/>
    </w:rPr>
  </w:style>
  <w:style w:type="character" w:customStyle="1" w:styleId="Style3Char">
    <w:name w:val="Style3 Char"/>
    <w:basedOn w:val="ListParagraphChar"/>
    <w:link w:val="Style3"/>
    <w:uiPriority w:val="99"/>
    <w:rsid w:val="00971E15"/>
    <w:rPr>
      <w:rFonts w:cstheme="minorHAnsi"/>
      <w:b/>
      <w:bCs/>
      <w:kern w:val="12"/>
      <w:sz w:val="20"/>
      <w:szCs w:val="20"/>
      <w:lang w:val="el-GR"/>
    </w:rPr>
  </w:style>
  <w:style w:type="table" w:customStyle="1" w:styleId="TableGrid1">
    <w:name w:val="Table Grid1"/>
    <w:basedOn w:val="TableNormal"/>
    <w:next w:val="TableGrid"/>
    <w:uiPriority w:val="59"/>
    <w:rsid w:val="00C55FD5"/>
    <w:pPr>
      <w:spacing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55FD5"/>
    <w:pPr>
      <w:spacing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VGOG\Documents\Custom%20Office%20Templates\Blanc%20with%20ABB%20logo.dotx" TargetMode="External"/></Relationships>
</file>

<file path=word/theme/theme1.xml><?xml version="1.0" encoding="utf-8"?>
<a:theme xmlns:a="http://schemas.openxmlformats.org/drawingml/2006/main" name="ABB 2017">
  <a:themeElements>
    <a:clrScheme name="ABB 2017">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817275"/>
      </a:accent5>
      <a:accent6>
        <a:srgbClr val="6B7173"/>
      </a:accent6>
      <a:hlink>
        <a:srgbClr val="D90000"/>
      </a:hlink>
      <a:folHlink>
        <a:srgbClr val="FF000F"/>
      </a:folHlink>
    </a:clrScheme>
    <a:fontScheme name="ABB 2017">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ABBE3-E5D7-470F-A4DC-B3EA996EE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 with ABB logo.dotx</Template>
  <TotalTime>2</TotalTime>
  <Pages>6</Pages>
  <Words>2111</Words>
  <Characters>12036</Characters>
  <Application>Microsoft Office Word</Application>
  <DocSecurity>0</DocSecurity>
  <Lines>100</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Evgenia Goga</dc:creator>
  <cp:lastModifiedBy>Pantelini Zerva</cp:lastModifiedBy>
  <cp:revision>2</cp:revision>
  <cp:lastPrinted>2018-04-02T06:56:00Z</cp:lastPrinted>
  <dcterms:created xsi:type="dcterms:W3CDTF">2022-07-05T07:32:00Z</dcterms:created>
  <dcterms:modified xsi:type="dcterms:W3CDTF">2022-07-05T07:32:00Z</dcterms:modified>
</cp:coreProperties>
</file>