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F5EC" w14:textId="29DB2190" w:rsidR="00594F27" w:rsidRDefault="00B03BCB" w:rsidP="00594F27">
      <w:pPr>
        <w:spacing w:line="240" w:lineRule="auto"/>
        <w:rPr>
          <w:rFonts w:cs="Arial"/>
          <w:b/>
          <w:sz w:val="28"/>
          <w:szCs w:val="28"/>
          <w:lang w:val="el-GR"/>
        </w:rPr>
      </w:pPr>
      <w:r>
        <w:rPr>
          <w:rFonts w:eastAsia="Times New Roman" w:cs="Arial"/>
          <w:b/>
          <w:sz w:val="28"/>
          <w:szCs w:val="28"/>
          <w:lang w:val="el-GR"/>
        </w:rPr>
        <w:t>Τ</w:t>
      </w:r>
      <w:r w:rsidR="00302E1F" w:rsidRPr="00302E1F">
        <w:rPr>
          <w:rFonts w:eastAsia="Times New Roman" w:cs="Arial"/>
          <w:b/>
          <w:sz w:val="28"/>
          <w:szCs w:val="28"/>
          <w:lang w:val="el-GR"/>
        </w:rPr>
        <w:t>εχνική προδιαγραφή standalone συστήματος αδιάλειπτης λειτουργίας (UPS) ισχύος 160-500 kW</w:t>
      </w:r>
    </w:p>
    <w:p w14:paraId="480C3CFE" w14:textId="77777777" w:rsidR="00594F27" w:rsidRDefault="00594F27" w:rsidP="00594F27">
      <w:pPr>
        <w:spacing w:line="240" w:lineRule="auto"/>
        <w:rPr>
          <w:rFonts w:cs="Arial"/>
          <w:b/>
          <w:sz w:val="28"/>
          <w:szCs w:val="28"/>
          <w:lang w:val="el-GR"/>
        </w:rPr>
      </w:pPr>
    </w:p>
    <w:p w14:paraId="188CC972" w14:textId="77777777" w:rsidR="00AD07A4" w:rsidRPr="00202D7F" w:rsidRDefault="00AD07A4" w:rsidP="00B67D12">
      <w:pPr>
        <w:pStyle w:val="Heading2"/>
        <w:numPr>
          <w:ilvl w:val="1"/>
          <w:numId w:val="0"/>
        </w:numPr>
        <w:spacing w:after="0"/>
        <w:jc w:val="left"/>
        <w:rPr>
          <w:rFonts w:cs="Arial"/>
        </w:rPr>
      </w:pPr>
    </w:p>
    <w:p w14:paraId="6C18E6D7" w14:textId="77777777" w:rsidR="00265183" w:rsidRPr="00265183" w:rsidRDefault="00265183" w:rsidP="00265183">
      <w:pPr>
        <w:rPr>
          <w:rFonts w:cs="Arial"/>
          <w:szCs w:val="20"/>
          <w:lang w:val="el-GR"/>
        </w:rPr>
      </w:pPr>
      <w:r w:rsidRPr="00265183">
        <w:rPr>
          <w:rFonts w:cs="Arial"/>
          <w:szCs w:val="20"/>
          <w:lang w:val="el-GR"/>
        </w:rPr>
        <w:t>Η παρούσα τεχνική προδιαγραφή έχει στόχο να ορίσει τις βασικές απαιτήσεις του συστήματος αδιάλειπτης παροχής ενέργειας (UPS) που απαιτείται για να παρέχει συνεχή, σταθεροποιημένη εν</w:t>
      </w:r>
      <w:r w:rsidR="008A601C">
        <w:rPr>
          <w:rFonts w:cs="Arial"/>
          <w:szCs w:val="20"/>
          <w:lang w:val="el-GR"/>
        </w:rPr>
        <w:t>αλλασσόμενη ισχύ στον εξοπλισμό μίας</w:t>
      </w:r>
      <w:r w:rsidRPr="00265183">
        <w:rPr>
          <w:rFonts w:cs="Arial"/>
          <w:szCs w:val="20"/>
          <w:lang w:val="el-GR"/>
        </w:rPr>
        <w:t xml:space="preserve"> εταιρίας ή ενός οργανισμού, ανεξάρτητα από οποιεσδήποτε διαταραχές ή διακοπές που εμφανίζονται στην κύρια παροχή ηλεκτρικού ρεύματος.</w:t>
      </w:r>
    </w:p>
    <w:p w14:paraId="125CAA70" w14:textId="23C13089" w:rsidR="00AD07A4" w:rsidRDefault="00265183" w:rsidP="00265183">
      <w:pPr>
        <w:rPr>
          <w:rFonts w:cs="Arial"/>
          <w:szCs w:val="20"/>
          <w:lang w:val="el-GR"/>
        </w:rPr>
      </w:pPr>
      <w:r w:rsidRPr="00265183">
        <w:rPr>
          <w:rFonts w:cs="Arial"/>
          <w:szCs w:val="20"/>
          <w:lang w:val="el-GR"/>
        </w:rPr>
        <w:t xml:space="preserve">Αυτή η προδιαγραφή περιγράφει τον τύπο μηχανήματος ‘’UPS ισχύος τριφασικής εισόδου-τριφασικής εξόδου’’, </w:t>
      </w:r>
      <w:r w:rsidR="008A601C">
        <w:rPr>
          <w:rFonts w:cs="Arial"/>
          <w:szCs w:val="20"/>
          <w:lang w:val="el-GR"/>
        </w:rPr>
        <w:t>ο</w:t>
      </w:r>
      <w:r w:rsidRPr="00265183">
        <w:rPr>
          <w:rFonts w:cs="Arial"/>
          <w:szCs w:val="20"/>
          <w:lang w:val="el-GR"/>
        </w:rPr>
        <w:t xml:space="preserve"> οποίο</w:t>
      </w:r>
      <w:r w:rsidR="008A601C">
        <w:rPr>
          <w:rFonts w:cs="Arial"/>
          <w:szCs w:val="20"/>
          <w:lang w:val="el-GR"/>
        </w:rPr>
        <w:t>ς</w:t>
      </w:r>
      <w:r w:rsidRPr="00265183">
        <w:rPr>
          <w:rFonts w:cs="Arial"/>
          <w:szCs w:val="20"/>
          <w:lang w:val="el-GR"/>
        </w:rPr>
        <w:t xml:space="preserve"> χρησιμοποιείται σε εφαρμογές που απαιτείται αδιάλειπτη παροχή ενέργειας ακόμα και σε περίπτωση διακοπής της κύριας τροφοδοσίας σε data center, δίκτυα, τηλεπικοινωνιακές και άλλες κρίσιμες εφα</w:t>
      </w:r>
      <w:r w:rsidR="00705B1A">
        <w:rPr>
          <w:rFonts w:cs="Arial"/>
          <w:szCs w:val="20"/>
          <w:lang w:val="el-GR"/>
        </w:rPr>
        <w:t xml:space="preserve">ρμογές. Καθορίζει τα ηλεκτρικά </w:t>
      </w:r>
      <w:r w:rsidRPr="00265183">
        <w:rPr>
          <w:rFonts w:cs="Arial"/>
          <w:szCs w:val="20"/>
          <w:lang w:val="el-GR"/>
        </w:rPr>
        <w:t>και μηχανολογικά χαρακτηριστικά και τις απαιτήσεις για ένα τριφασικό σύστημα αδιάλειπτης παροχής ενέργειας συνεχούς λειτουργίας, στέρεας κατάστασης. Το πλήρες σύστημα αδιάλειπτης παροχής ενέργειας, εφεξής καλού</w:t>
      </w:r>
      <w:r w:rsidR="008A601C">
        <w:rPr>
          <w:rFonts w:cs="Arial"/>
          <w:szCs w:val="20"/>
          <w:lang w:val="el-GR"/>
        </w:rPr>
        <w:t xml:space="preserve">μενο UPS, θα πρέπει να παρέχει </w:t>
      </w:r>
      <w:r w:rsidRPr="00265183">
        <w:rPr>
          <w:rFonts w:cs="Arial"/>
          <w:szCs w:val="20"/>
          <w:lang w:val="el-GR"/>
        </w:rPr>
        <w:t>υψηλής ποιότητας εναλλασσόμενο ρεύμα.</w:t>
      </w:r>
    </w:p>
    <w:p w14:paraId="0803468F" w14:textId="77777777" w:rsidR="00265183" w:rsidRPr="00202D7F" w:rsidRDefault="00265183" w:rsidP="00265183">
      <w:pPr>
        <w:rPr>
          <w:rFonts w:cs="Arial"/>
          <w:szCs w:val="20"/>
          <w:lang w:val="el-GR"/>
        </w:rPr>
      </w:pPr>
    </w:p>
    <w:p w14:paraId="00B69473" w14:textId="77777777" w:rsidR="00265183" w:rsidRDefault="00265183" w:rsidP="00265183">
      <w:pPr>
        <w:kinsoku/>
        <w:overflowPunct/>
        <w:adjustRightInd w:val="0"/>
        <w:rPr>
          <w:rFonts w:eastAsia="Times New Roman" w:cs="Arial"/>
          <w:b/>
          <w:szCs w:val="20"/>
          <w:lang w:val="el-GR"/>
        </w:rPr>
      </w:pPr>
      <w:r w:rsidRPr="00265183">
        <w:rPr>
          <w:rFonts w:eastAsia="Times New Roman" w:cs="Arial"/>
          <w:b/>
          <w:szCs w:val="20"/>
          <w:lang w:val="el-GR"/>
        </w:rPr>
        <w:t xml:space="preserve">Βασικά χαρακτηριστικά επιλογής UPS </w:t>
      </w:r>
    </w:p>
    <w:p w14:paraId="35764E51" w14:textId="77777777" w:rsidR="00F67094" w:rsidRPr="00F67094" w:rsidRDefault="00F67094" w:rsidP="00F67094">
      <w:pPr>
        <w:kinsoku/>
        <w:overflowPunct/>
        <w:adjustRightInd w:val="0"/>
        <w:rPr>
          <w:rFonts w:cs="Arial"/>
          <w:bCs/>
          <w:szCs w:val="20"/>
          <w:lang w:val="el-GR"/>
        </w:rPr>
      </w:pPr>
      <w:r w:rsidRPr="00F67094">
        <w:rPr>
          <w:rFonts w:cs="Arial"/>
          <w:bCs/>
          <w:szCs w:val="20"/>
          <w:lang w:val="el-GR"/>
        </w:rPr>
        <w:t xml:space="preserve">Επιλέγεται σύστημα  UPS με τα κάτωθι χαρακτηριστικά ισχύος  και αυτονομίας, που θα μπορεί να τροφοδοτεί το πλήρες φορτίο της εγκατάστασης. </w:t>
      </w:r>
    </w:p>
    <w:p w14:paraId="16A75285" w14:textId="77777777" w:rsidR="00F67094" w:rsidRPr="00F67094" w:rsidRDefault="00F67094" w:rsidP="00F67094">
      <w:pPr>
        <w:kinsoku/>
        <w:overflowPunct/>
        <w:adjustRightInd w:val="0"/>
        <w:rPr>
          <w:rFonts w:cs="Arial"/>
          <w:bCs/>
          <w:szCs w:val="20"/>
          <w:lang w:val="el-GR"/>
        </w:rPr>
      </w:pPr>
      <w:r w:rsidRPr="00F67094">
        <w:rPr>
          <w:rFonts w:cs="Arial"/>
          <w:bCs/>
          <w:szCs w:val="20"/>
          <w:lang w:val="el-GR"/>
        </w:rPr>
        <w:t xml:space="preserve">Το σύστημα θα υποστηρίζεται από εξωτερική συστοιχία μπαταριών. </w:t>
      </w:r>
    </w:p>
    <w:p w14:paraId="7769B19A" w14:textId="2C156AAB" w:rsidR="00265183" w:rsidRPr="00265183" w:rsidRDefault="00F67094" w:rsidP="00F67094">
      <w:pPr>
        <w:kinsoku/>
        <w:overflowPunct/>
        <w:adjustRightInd w:val="0"/>
        <w:rPr>
          <w:rFonts w:cs="Arial"/>
          <w:bCs/>
          <w:szCs w:val="20"/>
          <w:lang w:val="el-GR"/>
        </w:rPr>
      </w:pPr>
      <w:r w:rsidRPr="00F67094">
        <w:rPr>
          <w:rFonts w:cs="Arial"/>
          <w:bCs/>
          <w:szCs w:val="20"/>
          <w:lang w:val="el-GR"/>
        </w:rPr>
        <w:t>Η συστοιχία θα εδράζεται πάνω σε μεταλλικό ικρίωμα αντισεισμικής κατασκευής.</w:t>
      </w:r>
    </w:p>
    <w:tbl>
      <w:tblPr>
        <w:tblStyle w:val="TableGrid"/>
        <w:tblW w:w="7787" w:type="dxa"/>
        <w:tblLook w:val="04A0" w:firstRow="1" w:lastRow="0" w:firstColumn="1" w:lastColumn="0" w:noHBand="0" w:noVBand="1"/>
      </w:tblPr>
      <w:tblGrid>
        <w:gridCol w:w="3964"/>
        <w:gridCol w:w="3823"/>
      </w:tblGrid>
      <w:tr w:rsidR="00265183" w:rsidRPr="00F67094" w14:paraId="01DB1181" w14:textId="77777777" w:rsidTr="00680082">
        <w:tc>
          <w:tcPr>
            <w:tcW w:w="3964" w:type="dxa"/>
          </w:tcPr>
          <w:p w14:paraId="2CCF5922" w14:textId="77777777" w:rsidR="00265183" w:rsidRPr="008A601C" w:rsidRDefault="00265183" w:rsidP="00680082">
            <w:pPr>
              <w:rPr>
                <w:bCs/>
                <w:szCs w:val="20"/>
                <w:lang w:val="el-GR"/>
              </w:rPr>
            </w:pPr>
            <w:r w:rsidRPr="00F67094">
              <w:rPr>
                <w:bCs/>
                <w:szCs w:val="20"/>
                <w:highlight w:val="yellow"/>
                <w:lang w:val="el-GR"/>
              </w:rPr>
              <w:t xml:space="preserve">Παρακαλούμε επιλέξτε για την προδιαγραφή του έργου </w:t>
            </w:r>
            <w:r w:rsidR="00A306F9" w:rsidRPr="00F67094">
              <w:rPr>
                <w:bCs/>
                <w:szCs w:val="20"/>
                <w:highlight w:val="yellow"/>
                <w:lang w:val="el-GR"/>
              </w:rPr>
              <w:t>μία</w:t>
            </w:r>
            <w:r w:rsidRPr="00F67094">
              <w:rPr>
                <w:bCs/>
                <w:szCs w:val="20"/>
                <w:highlight w:val="yellow"/>
                <w:lang w:val="el-GR"/>
              </w:rPr>
              <w:t xml:space="preserve"> ή περισσότερες εκδόσεις UPS από τους διαθέσιμους τύπους:</w:t>
            </w:r>
            <w:r w:rsidRPr="008A601C">
              <w:rPr>
                <w:bCs/>
                <w:szCs w:val="20"/>
                <w:lang w:val="el-GR"/>
              </w:rPr>
              <w:t xml:space="preserve"> </w:t>
            </w:r>
          </w:p>
          <w:p w14:paraId="299B39DB" w14:textId="77777777" w:rsidR="00265183" w:rsidRPr="008A601C" w:rsidRDefault="00265183" w:rsidP="00680082">
            <w:pPr>
              <w:rPr>
                <w:bCs/>
                <w:szCs w:val="20"/>
                <w:lang w:val="el-GR"/>
              </w:rPr>
            </w:pPr>
          </w:p>
          <w:p w14:paraId="43074B7E" w14:textId="77777777" w:rsidR="00265183" w:rsidRPr="00265183" w:rsidRDefault="00265183" w:rsidP="00680082">
            <w:pPr>
              <w:rPr>
                <w:bCs/>
                <w:szCs w:val="20"/>
              </w:rPr>
            </w:pPr>
            <w:r w:rsidRPr="00265183">
              <w:rPr>
                <w:bCs/>
                <w:szCs w:val="20"/>
              </w:rPr>
              <w:t>Ονομαστική ισχύς</w:t>
            </w:r>
          </w:p>
          <w:p w14:paraId="09E7FED0" w14:textId="77777777" w:rsidR="00265183" w:rsidRPr="00265183" w:rsidRDefault="00265183" w:rsidP="00680082">
            <w:pPr>
              <w:rPr>
                <w:bCs/>
                <w:szCs w:val="20"/>
              </w:rPr>
            </w:pPr>
            <w:r w:rsidRPr="00265183">
              <w:rPr>
                <w:bCs/>
                <w:szCs w:val="20"/>
              </w:rPr>
              <w:t>Αυτονομία</w:t>
            </w:r>
          </w:p>
          <w:p w14:paraId="24272377" w14:textId="77777777" w:rsidR="00265183" w:rsidRPr="00265183" w:rsidRDefault="00265183" w:rsidP="00680082">
            <w:pPr>
              <w:rPr>
                <w:bCs/>
                <w:szCs w:val="20"/>
              </w:rPr>
            </w:pPr>
          </w:p>
        </w:tc>
        <w:tc>
          <w:tcPr>
            <w:tcW w:w="3823" w:type="dxa"/>
            <w:vAlign w:val="center"/>
          </w:tcPr>
          <w:p w14:paraId="0C886506" w14:textId="77777777" w:rsidR="00265183" w:rsidRPr="008A601C" w:rsidRDefault="00265183" w:rsidP="00680082">
            <w:pPr>
              <w:rPr>
                <w:bCs/>
                <w:szCs w:val="20"/>
                <w:lang w:val="el-GR"/>
              </w:rPr>
            </w:pPr>
            <w:r w:rsidRPr="008A601C">
              <w:rPr>
                <w:bCs/>
                <w:szCs w:val="20"/>
                <w:lang w:val="el-GR"/>
              </w:rPr>
              <w:t xml:space="preserve">1. </w:t>
            </w:r>
            <w:r w:rsidRPr="00265183">
              <w:rPr>
                <w:bCs/>
                <w:szCs w:val="20"/>
                <w:lang w:val="el-GR"/>
              </w:rPr>
              <w:t>UPS</w:t>
            </w:r>
            <w:r w:rsidRPr="008A601C">
              <w:rPr>
                <w:bCs/>
                <w:szCs w:val="20"/>
                <w:lang w:val="el-GR"/>
              </w:rPr>
              <w:t xml:space="preserve"> 160 </w:t>
            </w:r>
            <w:r w:rsidRPr="00265183">
              <w:rPr>
                <w:bCs/>
                <w:szCs w:val="20"/>
                <w:lang w:val="el-GR"/>
              </w:rPr>
              <w:t>kVA</w:t>
            </w:r>
            <w:r w:rsidRPr="008A601C">
              <w:rPr>
                <w:bCs/>
                <w:szCs w:val="20"/>
                <w:lang w:val="el-GR"/>
              </w:rPr>
              <w:t>/</w:t>
            </w:r>
            <w:r w:rsidRPr="00265183">
              <w:rPr>
                <w:bCs/>
                <w:szCs w:val="20"/>
                <w:lang w:val="el-GR"/>
              </w:rPr>
              <w:t>kW</w:t>
            </w:r>
            <w:r w:rsidRPr="008A601C">
              <w:rPr>
                <w:bCs/>
                <w:szCs w:val="20"/>
                <w:lang w:val="el-GR"/>
              </w:rPr>
              <w:t>,</w:t>
            </w:r>
          </w:p>
          <w:p w14:paraId="67985405" w14:textId="77777777" w:rsidR="00265183" w:rsidRPr="008A601C" w:rsidRDefault="00265183" w:rsidP="00680082">
            <w:pPr>
              <w:rPr>
                <w:bCs/>
                <w:szCs w:val="20"/>
                <w:lang w:val="el-GR"/>
              </w:rPr>
            </w:pPr>
            <w:r w:rsidRPr="008A601C">
              <w:rPr>
                <w:bCs/>
                <w:szCs w:val="20"/>
                <w:lang w:val="el-GR"/>
              </w:rPr>
              <w:t xml:space="preserve">Προσδιορίστε ακριβή επιθυμητό χρόνο αυτονομίας: </w:t>
            </w:r>
            <w:r w:rsidRPr="00F67094">
              <w:rPr>
                <w:bCs/>
                <w:szCs w:val="20"/>
                <w:highlight w:val="yellow"/>
                <w:lang w:val="el-GR"/>
              </w:rPr>
              <w:t>xxxx min.</w:t>
            </w:r>
          </w:p>
          <w:p w14:paraId="59DC3089" w14:textId="77777777" w:rsidR="00265183" w:rsidRPr="008A601C" w:rsidRDefault="00265183" w:rsidP="00680082">
            <w:pPr>
              <w:rPr>
                <w:bCs/>
                <w:szCs w:val="20"/>
                <w:lang w:val="el-GR"/>
              </w:rPr>
            </w:pPr>
          </w:p>
          <w:p w14:paraId="6F3EE71C" w14:textId="77777777" w:rsidR="00265183" w:rsidRPr="008A601C" w:rsidRDefault="00265183" w:rsidP="00680082">
            <w:pPr>
              <w:rPr>
                <w:bCs/>
                <w:szCs w:val="20"/>
                <w:lang w:val="el-GR"/>
              </w:rPr>
            </w:pPr>
            <w:r w:rsidRPr="008A601C">
              <w:rPr>
                <w:bCs/>
                <w:szCs w:val="20"/>
                <w:lang w:val="el-GR"/>
              </w:rPr>
              <w:t xml:space="preserve">2. </w:t>
            </w:r>
            <w:r w:rsidRPr="00265183">
              <w:rPr>
                <w:bCs/>
                <w:szCs w:val="20"/>
                <w:lang w:val="el-GR"/>
              </w:rPr>
              <w:t>UPS</w:t>
            </w:r>
            <w:r w:rsidRPr="008A601C">
              <w:rPr>
                <w:bCs/>
                <w:szCs w:val="20"/>
                <w:lang w:val="el-GR"/>
              </w:rPr>
              <w:t xml:space="preserve"> 200 </w:t>
            </w:r>
            <w:r w:rsidRPr="00265183">
              <w:rPr>
                <w:bCs/>
                <w:szCs w:val="20"/>
                <w:lang w:val="el-GR"/>
              </w:rPr>
              <w:t>kVA</w:t>
            </w:r>
            <w:r w:rsidRPr="008A601C">
              <w:rPr>
                <w:bCs/>
                <w:szCs w:val="20"/>
                <w:lang w:val="el-GR"/>
              </w:rPr>
              <w:t>/</w:t>
            </w:r>
            <w:r w:rsidRPr="00265183">
              <w:rPr>
                <w:bCs/>
                <w:szCs w:val="20"/>
                <w:lang w:val="el-GR"/>
              </w:rPr>
              <w:t>kW</w:t>
            </w:r>
            <w:r w:rsidRPr="008A601C">
              <w:rPr>
                <w:bCs/>
                <w:szCs w:val="20"/>
                <w:lang w:val="el-GR"/>
              </w:rPr>
              <w:t>,</w:t>
            </w:r>
          </w:p>
          <w:p w14:paraId="5B351A3A" w14:textId="77777777" w:rsidR="00265183" w:rsidRPr="008A601C" w:rsidRDefault="00265183" w:rsidP="00680082">
            <w:pPr>
              <w:rPr>
                <w:bCs/>
                <w:szCs w:val="20"/>
                <w:lang w:val="el-GR"/>
              </w:rPr>
            </w:pPr>
            <w:r w:rsidRPr="008A601C">
              <w:rPr>
                <w:bCs/>
                <w:szCs w:val="20"/>
                <w:lang w:val="el-GR"/>
              </w:rPr>
              <w:t xml:space="preserve">Προσδιορίστε ακριβή επιθυμητό χρόνο αυτονομίας: </w:t>
            </w:r>
            <w:r w:rsidRPr="00F67094">
              <w:rPr>
                <w:bCs/>
                <w:szCs w:val="20"/>
                <w:highlight w:val="yellow"/>
                <w:lang w:val="el-GR"/>
              </w:rPr>
              <w:t>xxxx min.</w:t>
            </w:r>
          </w:p>
          <w:p w14:paraId="1F3C030E" w14:textId="77777777" w:rsidR="00265183" w:rsidRPr="008A601C" w:rsidRDefault="00265183" w:rsidP="00680082">
            <w:pPr>
              <w:rPr>
                <w:bCs/>
                <w:szCs w:val="20"/>
                <w:lang w:val="el-GR"/>
              </w:rPr>
            </w:pPr>
          </w:p>
          <w:p w14:paraId="5C4DFDB6" w14:textId="77777777" w:rsidR="00265183" w:rsidRPr="008A601C" w:rsidRDefault="00265183" w:rsidP="00680082">
            <w:pPr>
              <w:rPr>
                <w:bCs/>
                <w:szCs w:val="20"/>
                <w:lang w:val="el-GR"/>
              </w:rPr>
            </w:pPr>
            <w:r w:rsidRPr="008A601C">
              <w:rPr>
                <w:bCs/>
                <w:szCs w:val="20"/>
                <w:lang w:val="el-GR"/>
              </w:rPr>
              <w:t>3.</w:t>
            </w:r>
            <w:r w:rsidR="00874D97">
              <w:rPr>
                <w:bCs/>
                <w:szCs w:val="20"/>
                <w:lang w:val="el-GR"/>
              </w:rPr>
              <w:t xml:space="preserve"> </w:t>
            </w:r>
            <w:r w:rsidRPr="00265183">
              <w:rPr>
                <w:bCs/>
                <w:szCs w:val="20"/>
                <w:lang w:val="el-GR"/>
              </w:rPr>
              <w:t>UPS</w:t>
            </w:r>
            <w:r w:rsidRPr="008A601C">
              <w:rPr>
                <w:bCs/>
                <w:szCs w:val="20"/>
                <w:lang w:val="el-GR"/>
              </w:rPr>
              <w:t xml:space="preserve"> 250 </w:t>
            </w:r>
            <w:r w:rsidRPr="00265183">
              <w:rPr>
                <w:bCs/>
                <w:szCs w:val="20"/>
                <w:lang w:val="el-GR"/>
              </w:rPr>
              <w:t>kVA</w:t>
            </w:r>
            <w:r w:rsidRPr="008A601C">
              <w:rPr>
                <w:bCs/>
                <w:szCs w:val="20"/>
                <w:lang w:val="el-GR"/>
              </w:rPr>
              <w:t>/</w:t>
            </w:r>
            <w:r w:rsidRPr="00265183">
              <w:rPr>
                <w:bCs/>
                <w:szCs w:val="20"/>
                <w:lang w:val="el-GR"/>
              </w:rPr>
              <w:t>kW</w:t>
            </w:r>
            <w:r w:rsidRPr="008A601C">
              <w:rPr>
                <w:bCs/>
                <w:szCs w:val="20"/>
                <w:lang w:val="el-GR"/>
              </w:rPr>
              <w:t>,</w:t>
            </w:r>
          </w:p>
          <w:p w14:paraId="370B0FDA" w14:textId="77777777" w:rsidR="00265183" w:rsidRPr="00F67094" w:rsidRDefault="00265183" w:rsidP="00680082">
            <w:pPr>
              <w:rPr>
                <w:bCs/>
                <w:szCs w:val="20"/>
                <w:highlight w:val="yellow"/>
                <w:lang w:val="el-GR"/>
              </w:rPr>
            </w:pPr>
            <w:r w:rsidRPr="008A601C">
              <w:rPr>
                <w:bCs/>
                <w:szCs w:val="20"/>
                <w:lang w:val="el-GR"/>
              </w:rPr>
              <w:t xml:space="preserve">Προσδιορίστε ακριβή επιθυμητό χρόνο αυτονομίας: </w:t>
            </w:r>
            <w:r w:rsidRPr="00F67094">
              <w:rPr>
                <w:bCs/>
                <w:szCs w:val="20"/>
                <w:highlight w:val="yellow"/>
                <w:lang w:val="el-GR"/>
              </w:rPr>
              <w:t>xxxx min.</w:t>
            </w:r>
          </w:p>
          <w:p w14:paraId="3E6BE4C7" w14:textId="77777777" w:rsidR="00265183" w:rsidRPr="008A601C" w:rsidRDefault="00265183" w:rsidP="00680082">
            <w:pPr>
              <w:rPr>
                <w:bCs/>
                <w:szCs w:val="20"/>
                <w:lang w:val="el-GR"/>
              </w:rPr>
            </w:pPr>
          </w:p>
          <w:p w14:paraId="4C34842D" w14:textId="77777777" w:rsidR="00265183" w:rsidRPr="008A601C" w:rsidRDefault="00265183" w:rsidP="00680082">
            <w:pPr>
              <w:rPr>
                <w:bCs/>
                <w:szCs w:val="20"/>
                <w:lang w:val="el-GR"/>
              </w:rPr>
            </w:pPr>
            <w:r w:rsidRPr="008A601C">
              <w:rPr>
                <w:bCs/>
                <w:szCs w:val="20"/>
                <w:lang w:val="el-GR"/>
              </w:rPr>
              <w:t xml:space="preserve">4. </w:t>
            </w:r>
            <w:r w:rsidRPr="00265183">
              <w:rPr>
                <w:bCs/>
                <w:szCs w:val="20"/>
                <w:lang w:val="el-GR"/>
              </w:rPr>
              <w:t>UPS</w:t>
            </w:r>
            <w:r w:rsidRPr="008A601C">
              <w:rPr>
                <w:bCs/>
                <w:szCs w:val="20"/>
                <w:lang w:val="el-GR"/>
              </w:rPr>
              <w:t xml:space="preserve"> 300 </w:t>
            </w:r>
            <w:r w:rsidRPr="00265183">
              <w:rPr>
                <w:bCs/>
                <w:szCs w:val="20"/>
                <w:lang w:val="el-GR"/>
              </w:rPr>
              <w:t>kVA</w:t>
            </w:r>
            <w:r w:rsidRPr="008A601C">
              <w:rPr>
                <w:bCs/>
                <w:szCs w:val="20"/>
                <w:lang w:val="el-GR"/>
              </w:rPr>
              <w:t>/</w:t>
            </w:r>
            <w:r w:rsidRPr="00265183">
              <w:rPr>
                <w:bCs/>
                <w:szCs w:val="20"/>
                <w:lang w:val="el-GR"/>
              </w:rPr>
              <w:t>kW</w:t>
            </w:r>
            <w:r w:rsidRPr="008A601C">
              <w:rPr>
                <w:bCs/>
                <w:szCs w:val="20"/>
                <w:lang w:val="el-GR"/>
              </w:rPr>
              <w:t>,</w:t>
            </w:r>
          </w:p>
          <w:p w14:paraId="15BFA30B" w14:textId="77777777" w:rsidR="00265183" w:rsidRPr="00F67094" w:rsidRDefault="00265183" w:rsidP="00680082">
            <w:pPr>
              <w:rPr>
                <w:bCs/>
                <w:szCs w:val="20"/>
                <w:highlight w:val="yellow"/>
                <w:lang w:val="el-GR"/>
              </w:rPr>
            </w:pPr>
            <w:r w:rsidRPr="008A601C">
              <w:rPr>
                <w:bCs/>
                <w:szCs w:val="20"/>
                <w:lang w:val="el-GR"/>
              </w:rPr>
              <w:t xml:space="preserve">Προσδιορίστε ακριβή επιθυμητό χρόνο αυτονομίας: </w:t>
            </w:r>
            <w:r w:rsidRPr="00F67094">
              <w:rPr>
                <w:bCs/>
                <w:szCs w:val="20"/>
                <w:highlight w:val="yellow"/>
                <w:lang w:val="el-GR"/>
              </w:rPr>
              <w:t>xxxx min.</w:t>
            </w:r>
          </w:p>
          <w:p w14:paraId="73DE97AA" w14:textId="77777777" w:rsidR="00265183" w:rsidRPr="008A601C" w:rsidRDefault="00265183" w:rsidP="00680082">
            <w:pPr>
              <w:rPr>
                <w:bCs/>
                <w:szCs w:val="20"/>
                <w:lang w:val="el-GR"/>
              </w:rPr>
            </w:pPr>
          </w:p>
          <w:p w14:paraId="3D6D3737" w14:textId="77777777" w:rsidR="00265183" w:rsidRPr="008A601C" w:rsidRDefault="00265183" w:rsidP="00680082">
            <w:pPr>
              <w:rPr>
                <w:bCs/>
                <w:szCs w:val="20"/>
                <w:lang w:val="el-GR"/>
              </w:rPr>
            </w:pPr>
            <w:r w:rsidRPr="008A601C">
              <w:rPr>
                <w:bCs/>
                <w:szCs w:val="20"/>
                <w:lang w:val="el-GR"/>
              </w:rPr>
              <w:t xml:space="preserve">5. </w:t>
            </w:r>
            <w:r w:rsidRPr="00265183">
              <w:rPr>
                <w:bCs/>
                <w:szCs w:val="20"/>
                <w:lang w:val="el-GR"/>
              </w:rPr>
              <w:t>UPS</w:t>
            </w:r>
            <w:r w:rsidRPr="008A601C">
              <w:rPr>
                <w:bCs/>
                <w:szCs w:val="20"/>
                <w:lang w:val="el-GR"/>
              </w:rPr>
              <w:t xml:space="preserve"> 400 </w:t>
            </w:r>
            <w:r w:rsidRPr="00265183">
              <w:rPr>
                <w:bCs/>
                <w:szCs w:val="20"/>
                <w:lang w:val="el-GR"/>
              </w:rPr>
              <w:t>kVA</w:t>
            </w:r>
            <w:r w:rsidRPr="008A601C">
              <w:rPr>
                <w:bCs/>
                <w:szCs w:val="20"/>
                <w:lang w:val="el-GR"/>
              </w:rPr>
              <w:t>/</w:t>
            </w:r>
            <w:r w:rsidRPr="00265183">
              <w:rPr>
                <w:bCs/>
                <w:szCs w:val="20"/>
                <w:lang w:val="el-GR"/>
              </w:rPr>
              <w:t>kW</w:t>
            </w:r>
            <w:r w:rsidRPr="008A601C">
              <w:rPr>
                <w:bCs/>
                <w:szCs w:val="20"/>
                <w:lang w:val="el-GR"/>
              </w:rPr>
              <w:t>,</w:t>
            </w:r>
          </w:p>
          <w:p w14:paraId="21EC0689" w14:textId="77777777" w:rsidR="00265183" w:rsidRPr="00F67094" w:rsidRDefault="00265183" w:rsidP="00680082">
            <w:pPr>
              <w:rPr>
                <w:bCs/>
                <w:szCs w:val="20"/>
                <w:highlight w:val="yellow"/>
                <w:lang w:val="el-GR"/>
              </w:rPr>
            </w:pPr>
            <w:r w:rsidRPr="008A601C">
              <w:rPr>
                <w:bCs/>
                <w:szCs w:val="20"/>
                <w:lang w:val="el-GR"/>
              </w:rPr>
              <w:t xml:space="preserve">Προσδιορίστε ακριβή επιθυμητό χρόνο αυτονομίας: </w:t>
            </w:r>
            <w:r w:rsidRPr="00F67094">
              <w:rPr>
                <w:bCs/>
                <w:szCs w:val="20"/>
                <w:highlight w:val="yellow"/>
                <w:lang w:val="el-GR"/>
              </w:rPr>
              <w:t>xxxx min.</w:t>
            </w:r>
          </w:p>
          <w:p w14:paraId="76C3692B" w14:textId="77777777" w:rsidR="00265183" w:rsidRPr="00F67094" w:rsidRDefault="00265183" w:rsidP="00680082">
            <w:pPr>
              <w:rPr>
                <w:bCs/>
                <w:szCs w:val="20"/>
                <w:highlight w:val="yellow"/>
                <w:lang w:val="el-GR"/>
              </w:rPr>
            </w:pPr>
          </w:p>
          <w:p w14:paraId="41A687B0" w14:textId="77777777" w:rsidR="00265183" w:rsidRPr="008A601C" w:rsidRDefault="00265183" w:rsidP="00680082">
            <w:pPr>
              <w:rPr>
                <w:bCs/>
                <w:szCs w:val="20"/>
                <w:lang w:val="el-GR"/>
              </w:rPr>
            </w:pPr>
            <w:r w:rsidRPr="008A601C">
              <w:rPr>
                <w:bCs/>
                <w:szCs w:val="20"/>
                <w:lang w:val="el-GR"/>
              </w:rPr>
              <w:t xml:space="preserve">6. </w:t>
            </w:r>
            <w:r w:rsidRPr="00265183">
              <w:rPr>
                <w:bCs/>
                <w:szCs w:val="20"/>
                <w:lang w:val="el-GR"/>
              </w:rPr>
              <w:t>UPS</w:t>
            </w:r>
            <w:r w:rsidRPr="008A601C">
              <w:rPr>
                <w:bCs/>
                <w:szCs w:val="20"/>
                <w:lang w:val="el-GR"/>
              </w:rPr>
              <w:t xml:space="preserve"> 500 </w:t>
            </w:r>
            <w:r w:rsidRPr="00265183">
              <w:rPr>
                <w:bCs/>
                <w:szCs w:val="20"/>
                <w:lang w:val="el-GR"/>
              </w:rPr>
              <w:t>kVA</w:t>
            </w:r>
            <w:r w:rsidRPr="008A601C">
              <w:rPr>
                <w:bCs/>
                <w:szCs w:val="20"/>
                <w:lang w:val="el-GR"/>
              </w:rPr>
              <w:t>/</w:t>
            </w:r>
            <w:r w:rsidRPr="00265183">
              <w:rPr>
                <w:bCs/>
                <w:szCs w:val="20"/>
                <w:lang w:val="el-GR"/>
              </w:rPr>
              <w:t>kW</w:t>
            </w:r>
            <w:r w:rsidRPr="008A601C">
              <w:rPr>
                <w:bCs/>
                <w:szCs w:val="20"/>
                <w:lang w:val="el-GR"/>
              </w:rPr>
              <w:t>,</w:t>
            </w:r>
          </w:p>
          <w:p w14:paraId="2CB04886" w14:textId="77777777" w:rsidR="00265183" w:rsidRPr="008A601C" w:rsidRDefault="00265183" w:rsidP="00680082">
            <w:pPr>
              <w:rPr>
                <w:bCs/>
                <w:szCs w:val="20"/>
                <w:lang w:val="el-GR"/>
              </w:rPr>
            </w:pPr>
            <w:r w:rsidRPr="008A601C">
              <w:rPr>
                <w:bCs/>
                <w:szCs w:val="20"/>
                <w:lang w:val="el-GR"/>
              </w:rPr>
              <w:t xml:space="preserve">Προσδιορίστε ακριβή επιθυμητό χρόνο αυτονομίας: </w:t>
            </w:r>
            <w:r w:rsidRPr="00F67094">
              <w:rPr>
                <w:bCs/>
                <w:szCs w:val="20"/>
                <w:highlight w:val="yellow"/>
                <w:lang w:val="el-GR"/>
              </w:rPr>
              <w:t>xxxx min.</w:t>
            </w:r>
          </w:p>
        </w:tc>
      </w:tr>
      <w:tr w:rsidR="00A306F9" w:rsidRPr="00492A6A" w14:paraId="1446B5A1" w14:textId="77777777" w:rsidTr="00665872">
        <w:tc>
          <w:tcPr>
            <w:tcW w:w="7787" w:type="dxa"/>
            <w:gridSpan w:val="2"/>
            <w:vAlign w:val="center"/>
          </w:tcPr>
          <w:p w14:paraId="4C3B26A7" w14:textId="77777777" w:rsidR="00A306F9" w:rsidRPr="00265183" w:rsidRDefault="00A306F9" w:rsidP="00680082">
            <w:pPr>
              <w:rPr>
                <w:bCs/>
                <w:szCs w:val="20"/>
              </w:rPr>
            </w:pPr>
            <w:r w:rsidRPr="00265183">
              <w:rPr>
                <w:bCs/>
                <w:szCs w:val="20"/>
              </w:rPr>
              <w:t>Εξαρτήματα</w:t>
            </w:r>
          </w:p>
        </w:tc>
      </w:tr>
      <w:tr w:rsidR="00265183" w:rsidRPr="00F67094" w14:paraId="49B60F01" w14:textId="77777777" w:rsidTr="00A306F9">
        <w:tc>
          <w:tcPr>
            <w:tcW w:w="3964" w:type="dxa"/>
            <w:vAlign w:val="center"/>
          </w:tcPr>
          <w:p w14:paraId="77B2AD9D" w14:textId="77777777" w:rsidR="00265183" w:rsidRPr="008A601C" w:rsidRDefault="00265183" w:rsidP="00680082">
            <w:pPr>
              <w:rPr>
                <w:bCs/>
                <w:szCs w:val="20"/>
                <w:lang w:val="el-GR"/>
              </w:rPr>
            </w:pPr>
            <w:r w:rsidRPr="008A601C">
              <w:rPr>
                <w:bCs/>
                <w:szCs w:val="20"/>
                <w:lang w:val="el-GR"/>
              </w:rPr>
              <w:t xml:space="preserve">Οθόνη </w:t>
            </w:r>
            <w:r w:rsidRPr="00265183">
              <w:rPr>
                <w:bCs/>
                <w:szCs w:val="20"/>
                <w:lang w:val="el-GR"/>
              </w:rPr>
              <w:t>LCD</w:t>
            </w:r>
            <w:r w:rsidRPr="008A601C">
              <w:rPr>
                <w:bCs/>
                <w:szCs w:val="20"/>
                <w:lang w:val="el-GR"/>
              </w:rPr>
              <w:t xml:space="preserve"> </w:t>
            </w:r>
          </w:p>
          <w:p w14:paraId="1CBB4EDB" w14:textId="77777777" w:rsidR="00265183" w:rsidRPr="008A601C" w:rsidRDefault="00265183" w:rsidP="00680082">
            <w:pPr>
              <w:rPr>
                <w:bCs/>
                <w:szCs w:val="20"/>
                <w:lang w:val="el-GR"/>
              </w:rPr>
            </w:pPr>
            <w:r w:rsidRPr="008A601C">
              <w:rPr>
                <w:bCs/>
                <w:szCs w:val="20"/>
                <w:lang w:val="el-GR"/>
              </w:rPr>
              <w:t>(Εναλλακτικά, δυνατότητα επιλογής έγχρωμης οθόνης αφής 7’’ για γραφική απεικόνιση όλων των υποστηριζόμενων λειτουργιών)</w:t>
            </w:r>
          </w:p>
        </w:tc>
        <w:tc>
          <w:tcPr>
            <w:tcW w:w="3823" w:type="dxa"/>
            <w:vAlign w:val="center"/>
          </w:tcPr>
          <w:p w14:paraId="58CCF3E9" w14:textId="77777777" w:rsidR="00265183" w:rsidRPr="00874D97" w:rsidRDefault="00265183" w:rsidP="00680082">
            <w:pPr>
              <w:rPr>
                <w:bCs/>
                <w:szCs w:val="20"/>
                <w:lang w:val="el-GR"/>
              </w:rPr>
            </w:pPr>
            <w:r w:rsidRPr="00874D97">
              <w:rPr>
                <w:bCs/>
                <w:szCs w:val="20"/>
                <w:lang w:val="el-GR"/>
              </w:rPr>
              <w:t xml:space="preserve">Ναι για μεγέθη 160 και 200 </w:t>
            </w:r>
            <w:r w:rsidRPr="00265183">
              <w:rPr>
                <w:bCs/>
                <w:szCs w:val="20"/>
                <w:lang w:val="el-GR"/>
              </w:rPr>
              <w:t>kVA</w:t>
            </w:r>
            <w:r w:rsidRPr="00874D97">
              <w:rPr>
                <w:bCs/>
                <w:szCs w:val="20"/>
                <w:lang w:val="el-GR"/>
              </w:rPr>
              <w:t>/</w:t>
            </w:r>
            <w:r w:rsidRPr="00265183">
              <w:rPr>
                <w:bCs/>
                <w:szCs w:val="20"/>
                <w:lang w:val="el-GR"/>
              </w:rPr>
              <w:t>kW</w:t>
            </w:r>
          </w:p>
        </w:tc>
      </w:tr>
      <w:tr w:rsidR="00265183" w:rsidRPr="00F67094" w14:paraId="61EB0E8D" w14:textId="77777777" w:rsidTr="00680082">
        <w:tc>
          <w:tcPr>
            <w:tcW w:w="3964" w:type="dxa"/>
            <w:vAlign w:val="center"/>
          </w:tcPr>
          <w:p w14:paraId="686A7FA3" w14:textId="77777777" w:rsidR="00265183" w:rsidRPr="008A601C" w:rsidRDefault="00265183" w:rsidP="00680082">
            <w:pPr>
              <w:rPr>
                <w:bCs/>
                <w:szCs w:val="20"/>
                <w:lang w:val="el-GR"/>
              </w:rPr>
            </w:pPr>
            <w:r w:rsidRPr="008A601C">
              <w:rPr>
                <w:bCs/>
                <w:szCs w:val="20"/>
                <w:lang w:val="el-GR"/>
              </w:rPr>
              <w:lastRenderedPageBreak/>
              <w:t>Έγχρωμη οθόνη αφής 7’’ για γραφική απεικόνιση όλων των υποστηριζόμενων λειτουργιών</w:t>
            </w:r>
          </w:p>
        </w:tc>
        <w:tc>
          <w:tcPr>
            <w:tcW w:w="3823" w:type="dxa"/>
            <w:vAlign w:val="center"/>
          </w:tcPr>
          <w:p w14:paraId="58AF8E18" w14:textId="77777777" w:rsidR="00265183" w:rsidRPr="008A601C" w:rsidRDefault="00265183" w:rsidP="00680082">
            <w:pPr>
              <w:rPr>
                <w:bCs/>
                <w:szCs w:val="20"/>
                <w:lang w:val="el-GR"/>
              </w:rPr>
            </w:pPr>
            <w:r w:rsidRPr="008A601C">
              <w:rPr>
                <w:bCs/>
                <w:szCs w:val="20"/>
                <w:lang w:val="el-GR"/>
              </w:rPr>
              <w:t xml:space="preserve">Ναι για μεγέθη 250, 300, 400 &amp; 500 </w:t>
            </w:r>
            <w:r w:rsidRPr="00265183">
              <w:rPr>
                <w:bCs/>
                <w:szCs w:val="20"/>
                <w:lang w:val="el-GR"/>
              </w:rPr>
              <w:t>kVA</w:t>
            </w:r>
            <w:r w:rsidRPr="008A601C">
              <w:rPr>
                <w:bCs/>
                <w:szCs w:val="20"/>
                <w:lang w:val="el-GR"/>
              </w:rPr>
              <w:t>/</w:t>
            </w:r>
            <w:r w:rsidRPr="00265183">
              <w:rPr>
                <w:bCs/>
                <w:szCs w:val="20"/>
                <w:lang w:val="el-GR"/>
              </w:rPr>
              <w:t>kW</w:t>
            </w:r>
          </w:p>
        </w:tc>
      </w:tr>
      <w:tr w:rsidR="00265183" w:rsidRPr="00492A6A" w14:paraId="282A2E9E" w14:textId="77777777" w:rsidTr="00680082">
        <w:tc>
          <w:tcPr>
            <w:tcW w:w="3964" w:type="dxa"/>
            <w:vAlign w:val="center"/>
          </w:tcPr>
          <w:p w14:paraId="119A1D47" w14:textId="77777777" w:rsidR="00265183" w:rsidRPr="00265183" w:rsidRDefault="00265183" w:rsidP="00680082">
            <w:pPr>
              <w:rPr>
                <w:bCs/>
                <w:szCs w:val="20"/>
              </w:rPr>
            </w:pPr>
            <w:r w:rsidRPr="00265183">
              <w:rPr>
                <w:bCs/>
                <w:szCs w:val="20"/>
              </w:rPr>
              <w:t>Επικοινωνία μέσω σειριακής θύρας</w:t>
            </w:r>
          </w:p>
        </w:tc>
        <w:tc>
          <w:tcPr>
            <w:tcW w:w="3823" w:type="dxa"/>
            <w:vAlign w:val="center"/>
          </w:tcPr>
          <w:p w14:paraId="6061EF67" w14:textId="77777777" w:rsidR="00265183" w:rsidRPr="00265183" w:rsidRDefault="00265183" w:rsidP="00680082">
            <w:pPr>
              <w:rPr>
                <w:bCs/>
                <w:szCs w:val="20"/>
              </w:rPr>
            </w:pPr>
            <w:r w:rsidRPr="00265183">
              <w:rPr>
                <w:bCs/>
                <w:szCs w:val="20"/>
              </w:rPr>
              <w:t>Ναι</w:t>
            </w:r>
          </w:p>
        </w:tc>
      </w:tr>
      <w:tr w:rsidR="00265183" w:rsidRPr="00492A6A" w14:paraId="0F821AB8" w14:textId="77777777" w:rsidTr="00680082">
        <w:tc>
          <w:tcPr>
            <w:tcW w:w="3964" w:type="dxa"/>
            <w:vAlign w:val="center"/>
          </w:tcPr>
          <w:p w14:paraId="754B21F6" w14:textId="77777777" w:rsidR="00265183" w:rsidRPr="00265183" w:rsidRDefault="00265183" w:rsidP="00680082">
            <w:pPr>
              <w:rPr>
                <w:bCs/>
                <w:szCs w:val="20"/>
                <w:lang w:val="el-GR"/>
              </w:rPr>
            </w:pPr>
            <w:r w:rsidRPr="00265183">
              <w:rPr>
                <w:bCs/>
                <w:szCs w:val="20"/>
              </w:rPr>
              <w:t xml:space="preserve">Επικοινωνία μέσω θύρας </w:t>
            </w:r>
            <w:r w:rsidRPr="00265183">
              <w:rPr>
                <w:bCs/>
                <w:szCs w:val="20"/>
                <w:lang w:val="el-GR"/>
              </w:rPr>
              <w:t>USB</w:t>
            </w:r>
          </w:p>
        </w:tc>
        <w:tc>
          <w:tcPr>
            <w:tcW w:w="3823" w:type="dxa"/>
            <w:vAlign w:val="center"/>
          </w:tcPr>
          <w:p w14:paraId="5E62CDE8" w14:textId="77777777" w:rsidR="00265183" w:rsidRPr="00265183" w:rsidRDefault="00265183" w:rsidP="00680082">
            <w:pPr>
              <w:rPr>
                <w:bCs/>
                <w:szCs w:val="20"/>
              </w:rPr>
            </w:pPr>
            <w:r w:rsidRPr="00265183">
              <w:rPr>
                <w:bCs/>
                <w:szCs w:val="20"/>
              </w:rPr>
              <w:t>Ναι</w:t>
            </w:r>
          </w:p>
        </w:tc>
      </w:tr>
      <w:tr w:rsidR="00265183" w:rsidRPr="00492A6A" w14:paraId="66A3F0F0" w14:textId="77777777" w:rsidTr="00680082">
        <w:tc>
          <w:tcPr>
            <w:tcW w:w="3964" w:type="dxa"/>
            <w:vAlign w:val="center"/>
          </w:tcPr>
          <w:p w14:paraId="0D47CBBB" w14:textId="77777777" w:rsidR="00265183" w:rsidRPr="008A601C" w:rsidRDefault="00265183" w:rsidP="00680082">
            <w:pPr>
              <w:rPr>
                <w:bCs/>
                <w:szCs w:val="20"/>
                <w:lang w:val="el-GR"/>
              </w:rPr>
            </w:pPr>
            <w:r w:rsidRPr="008A601C">
              <w:rPr>
                <w:bCs/>
                <w:szCs w:val="20"/>
                <w:lang w:val="el-GR"/>
              </w:rPr>
              <w:t xml:space="preserve">Απομακρυσμένη απενεργοποίηση του </w:t>
            </w:r>
            <w:r w:rsidRPr="00265183">
              <w:rPr>
                <w:bCs/>
                <w:szCs w:val="20"/>
                <w:lang w:val="el-GR"/>
              </w:rPr>
              <w:t>UPS</w:t>
            </w:r>
            <w:r w:rsidRPr="008A601C">
              <w:rPr>
                <w:bCs/>
                <w:szCs w:val="20"/>
                <w:lang w:val="el-GR"/>
              </w:rPr>
              <w:t xml:space="preserve"> για λόγους έκτακτης ανάγκης</w:t>
            </w:r>
          </w:p>
        </w:tc>
        <w:tc>
          <w:tcPr>
            <w:tcW w:w="3823" w:type="dxa"/>
            <w:vAlign w:val="center"/>
          </w:tcPr>
          <w:p w14:paraId="165F71F8" w14:textId="77777777" w:rsidR="00265183" w:rsidRPr="00265183" w:rsidRDefault="00265183" w:rsidP="00680082">
            <w:pPr>
              <w:rPr>
                <w:bCs/>
                <w:szCs w:val="20"/>
              </w:rPr>
            </w:pPr>
            <w:r w:rsidRPr="00265183">
              <w:rPr>
                <w:bCs/>
                <w:szCs w:val="20"/>
              </w:rPr>
              <w:t>Ναι</w:t>
            </w:r>
          </w:p>
        </w:tc>
      </w:tr>
      <w:tr w:rsidR="00265183" w:rsidRPr="00492A6A" w14:paraId="5E2F1055" w14:textId="77777777" w:rsidTr="00680082">
        <w:tc>
          <w:tcPr>
            <w:tcW w:w="3964" w:type="dxa"/>
            <w:vAlign w:val="center"/>
          </w:tcPr>
          <w:p w14:paraId="3A5F09B8" w14:textId="77777777" w:rsidR="00265183" w:rsidRPr="008A601C" w:rsidRDefault="00265183" w:rsidP="00680082">
            <w:pPr>
              <w:rPr>
                <w:bCs/>
                <w:szCs w:val="20"/>
                <w:lang w:val="el-GR"/>
              </w:rPr>
            </w:pPr>
            <w:r w:rsidRPr="008A601C">
              <w:rPr>
                <w:bCs/>
                <w:szCs w:val="20"/>
                <w:lang w:val="el-GR"/>
              </w:rPr>
              <w:t xml:space="preserve">Λειτουργία </w:t>
            </w:r>
            <w:r w:rsidRPr="00265183">
              <w:rPr>
                <w:bCs/>
                <w:szCs w:val="20"/>
                <w:lang w:val="el-GR"/>
              </w:rPr>
              <w:t>GEN</w:t>
            </w:r>
            <w:r w:rsidRPr="008A601C">
              <w:rPr>
                <w:bCs/>
                <w:szCs w:val="20"/>
                <w:lang w:val="el-GR"/>
              </w:rPr>
              <w:t>-</w:t>
            </w:r>
            <w:r w:rsidRPr="00265183">
              <w:rPr>
                <w:bCs/>
                <w:szCs w:val="20"/>
                <w:lang w:val="el-GR"/>
              </w:rPr>
              <w:t>ON</w:t>
            </w:r>
            <w:r w:rsidRPr="008A601C">
              <w:rPr>
                <w:bCs/>
                <w:szCs w:val="20"/>
                <w:lang w:val="el-GR"/>
              </w:rPr>
              <w:t xml:space="preserve"> σε περίπτωση τροφοδοσίας του </w:t>
            </w:r>
            <w:r w:rsidRPr="00265183">
              <w:rPr>
                <w:bCs/>
                <w:szCs w:val="20"/>
                <w:lang w:val="el-GR"/>
              </w:rPr>
              <w:t>UPS</w:t>
            </w:r>
            <w:r w:rsidRPr="008A601C">
              <w:rPr>
                <w:bCs/>
                <w:szCs w:val="20"/>
                <w:lang w:val="el-GR"/>
              </w:rPr>
              <w:t xml:space="preserve"> από γεννήτρια:</w:t>
            </w:r>
          </w:p>
          <w:p w14:paraId="6B04AC36" w14:textId="77777777" w:rsidR="00265183" w:rsidRPr="008A601C" w:rsidRDefault="00265183" w:rsidP="00680082">
            <w:pPr>
              <w:rPr>
                <w:bCs/>
                <w:szCs w:val="20"/>
                <w:lang w:val="el-GR"/>
              </w:rPr>
            </w:pPr>
            <w:r w:rsidRPr="008A601C">
              <w:rPr>
                <w:bCs/>
                <w:szCs w:val="20"/>
                <w:lang w:val="el-GR"/>
              </w:rPr>
              <w:t xml:space="preserve">Μέσω ψυχρών επαφών που θα δίνουν  την πληροφορία ότι η τροφοδοσία του </w:t>
            </w:r>
            <w:r w:rsidRPr="00265183">
              <w:rPr>
                <w:bCs/>
                <w:szCs w:val="20"/>
              </w:rPr>
              <w:t>UPS</w:t>
            </w:r>
            <w:r w:rsidRPr="008A601C">
              <w:rPr>
                <w:bCs/>
                <w:szCs w:val="20"/>
                <w:lang w:val="el-GR"/>
              </w:rPr>
              <w:t xml:space="preserve"> πραγματοποιείται από τοπική γεννήτρια</w:t>
            </w:r>
            <w:r w:rsidR="00A306F9">
              <w:rPr>
                <w:bCs/>
                <w:szCs w:val="20"/>
                <w:lang w:val="el-GR"/>
              </w:rPr>
              <w:t>,</w:t>
            </w:r>
            <w:r w:rsidRPr="008A601C">
              <w:rPr>
                <w:bCs/>
                <w:szCs w:val="20"/>
                <w:lang w:val="el-GR"/>
              </w:rPr>
              <w:t xml:space="preserve"> θα ενεργοποιείται η λειτουργία </w:t>
            </w:r>
            <w:r w:rsidRPr="00265183">
              <w:rPr>
                <w:bCs/>
                <w:szCs w:val="20"/>
                <w:lang w:val="el-GR"/>
              </w:rPr>
              <w:t>GEN</w:t>
            </w:r>
            <w:r w:rsidRPr="008A601C">
              <w:rPr>
                <w:bCs/>
                <w:szCs w:val="20"/>
                <w:lang w:val="el-GR"/>
              </w:rPr>
              <w:t>-</w:t>
            </w:r>
            <w:r w:rsidRPr="00265183">
              <w:rPr>
                <w:bCs/>
                <w:szCs w:val="20"/>
                <w:lang w:val="el-GR"/>
              </w:rPr>
              <w:t>ON</w:t>
            </w:r>
            <w:r w:rsidRPr="008A601C">
              <w:rPr>
                <w:bCs/>
                <w:szCs w:val="20"/>
                <w:lang w:val="el-GR"/>
              </w:rPr>
              <w:t xml:space="preserve"> με σκοπό (1) να μειωθεί το ρεύμα φόρτισης των συσσωρευτών ώστε να μην επιβαρύνεται επιπλέον η γεννήτρια και (2) να απενεργοποιείται η δυνατότητα παράκαμψης (</w:t>
            </w:r>
            <w:r w:rsidRPr="00265183">
              <w:rPr>
                <w:bCs/>
                <w:szCs w:val="20"/>
              </w:rPr>
              <w:t>by</w:t>
            </w:r>
            <w:r w:rsidRPr="008A601C">
              <w:rPr>
                <w:bCs/>
                <w:szCs w:val="20"/>
                <w:lang w:val="el-GR"/>
              </w:rPr>
              <w:t>-</w:t>
            </w:r>
            <w:r w:rsidRPr="00265183">
              <w:rPr>
                <w:bCs/>
                <w:szCs w:val="20"/>
              </w:rPr>
              <w:t>pass</w:t>
            </w:r>
            <w:r w:rsidRPr="008A601C">
              <w:rPr>
                <w:bCs/>
                <w:szCs w:val="20"/>
                <w:lang w:val="el-GR"/>
              </w:rPr>
              <w:t>)</w:t>
            </w:r>
            <w:r w:rsidR="00A306F9">
              <w:rPr>
                <w:bCs/>
                <w:szCs w:val="20"/>
                <w:lang w:val="el-GR"/>
              </w:rPr>
              <w:t>,</w:t>
            </w:r>
            <w:r w:rsidRPr="008A601C">
              <w:rPr>
                <w:bCs/>
                <w:szCs w:val="20"/>
                <w:lang w:val="el-GR"/>
              </w:rPr>
              <w:t xml:space="preserve"> ώστε να εξασφαλίζεται η ποιότητα εξόδου ανεξάρτητα από την</w:t>
            </w:r>
            <w:r w:rsidR="00A306F9">
              <w:rPr>
                <w:bCs/>
                <w:szCs w:val="20"/>
                <w:lang w:val="el-GR"/>
              </w:rPr>
              <w:t xml:space="preserve"> ποιότητα εξόδου της γεννήτριας</w:t>
            </w:r>
          </w:p>
        </w:tc>
        <w:tc>
          <w:tcPr>
            <w:tcW w:w="3823" w:type="dxa"/>
            <w:vAlign w:val="center"/>
          </w:tcPr>
          <w:p w14:paraId="2D4F81B0" w14:textId="77777777" w:rsidR="00265183" w:rsidRPr="00265183" w:rsidRDefault="00265183" w:rsidP="00680082">
            <w:pPr>
              <w:rPr>
                <w:bCs/>
                <w:szCs w:val="20"/>
              </w:rPr>
            </w:pPr>
            <w:r w:rsidRPr="00265183">
              <w:rPr>
                <w:bCs/>
                <w:szCs w:val="20"/>
              </w:rPr>
              <w:t>Ναι</w:t>
            </w:r>
          </w:p>
        </w:tc>
      </w:tr>
      <w:tr w:rsidR="00265183" w:rsidRPr="00492A6A" w14:paraId="7546340C" w14:textId="77777777" w:rsidTr="00680082">
        <w:tc>
          <w:tcPr>
            <w:tcW w:w="3964" w:type="dxa"/>
            <w:vAlign w:val="center"/>
          </w:tcPr>
          <w:p w14:paraId="4E926D16" w14:textId="77777777" w:rsidR="00265183" w:rsidRPr="008A601C" w:rsidRDefault="00265183" w:rsidP="00680082">
            <w:pPr>
              <w:rPr>
                <w:bCs/>
                <w:szCs w:val="20"/>
                <w:lang w:val="el-GR"/>
              </w:rPr>
            </w:pPr>
            <w:r w:rsidRPr="008A601C">
              <w:rPr>
                <w:bCs/>
                <w:szCs w:val="20"/>
                <w:lang w:val="el-GR"/>
              </w:rPr>
              <w:t>Αισθητήρας θερμοκρασίας για παρακολούθηση λειτουργίας μπαταριών</w:t>
            </w:r>
          </w:p>
        </w:tc>
        <w:tc>
          <w:tcPr>
            <w:tcW w:w="3823" w:type="dxa"/>
            <w:vAlign w:val="center"/>
          </w:tcPr>
          <w:p w14:paraId="626FC785" w14:textId="77777777" w:rsidR="00265183" w:rsidRPr="00265183" w:rsidRDefault="00265183" w:rsidP="00680082">
            <w:pPr>
              <w:rPr>
                <w:bCs/>
                <w:szCs w:val="20"/>
              </w:rPr>
            </w:pPr>
            <w:r w:rsidRPr="00265183">
              <w:rPr>
                <w:bCs/>
                <w:szCs w:val="20"/>
              </w:rPr>
              <w:t>Ναι</w:t>
            </w:r>
          </w:p>
        </w:tc>
      </w:tr>
      <w:tr w:rsidR="00265183" w:rsidRPr="00492A6A" w14:paraId="315B4445" w14:textId="77777777" w:rsidTr="00680082">
        <w:tc>
          <w:tcPr>
            <w:tcW w:w="3964" w:type="dxa"/>
            <w:vAlign w:val="center"/>
          </w:tcPr>
          <w:p w14:paraId="21479E6E" w14:textId="77777777" w:rsidR="00265183" w:rsidRPr="00265183" w:rsidRDefault="00265183" w:rsidP="00680082">
            <w:pPr>
              <w:rPr>
                <w:bCs/>
                <w:szCs w:val="20"/>
              </w:rPr>
            </w:pPr>
            <w:r w:rsidRPr="00265183">
              <w:rPr>
                <w:bCs/>
                <w:szCs w:val="20"/>
              </w:rPr>
              <w:t xml:space="preserve">Κάρτα δικτύου </w:t>
            </w:r>
            <w:r w:rsidRPr="00265183">
              <w:rPr>
                <w:bCs/>
                <w:szCs w:val="20"/>
                <w:lang w:val="el-GR"/>
              </w:rPr>
              <w:t>SNMP</w:t>
            </w:r>
          </w:p>
        </w:tc>
        <w:tc>
          <w:tcPr>
            <w:tcW w:w="3823" w:type="dxa"/>
            <w:vAlign w:val="center"/>
          </w:tcPr>
          <w:p w14:paraId="5395B55B" w14:textId="77777777" w:rsidR="00265183" w:rsidRPr="00265183" w:rsidRDefault="00265183" w:rsidP="00680082">
            <w:pPr>
              <w:rPr>
                <w:bCs/>
                <w:szCs w:val="20"/>
              </w:rPr>
            </w:pPr>
            <w:r w:rsidRPr="00F67094">
              <w:rPr>
                <w:bCs/>
                <w:szCs w:val="20"/>
                <w:highlight w:val="yellow"/>
              </w:rPr>
              <w:t>Ναι / Όχι</w:t>
            </w:r>
          </w:p>
        </w:tc>
      </w:tr>
      <w:tr w:rsidR="00265183" w:rsidRPr="00492A6A" w14:paraId="7A39C253" w14:textId="77777777" w:rsidTr="00680082">
        <w:tc>
          <w:tcPr>
            <w:tcW w:w="3964" w:type="dxa"/>
            <w:vAlign w:val="center"/>
          </w:tcPr>
          <w:p w14:paraId="1556C73D" w14:textId="77777777" w:rsidR="00265183" w:rsidRPr="00265183" w:rsidRDefault="00265183" w:rsidP="00680082">
            <w:pPr>
              <w:rPr>
                <w:bCs/>
                <w:szCs w:val="20"/>
              </w:rPr>
            </w:pPr>
            <w:r w:rsidRPr="00265183">
              <w:rPr>
                <w:bCs/>
                <w:szCs w:val="20"/>
              </w:rPr>
              <w:t xml:space="preserve">Θύρα επικοινωνίας </w:t>
            </w:r>
            <w:r w:rsidRPr="00265183">
              <w:rPr>
                <w:bCs/>
                <w:szCs w:val="20"/>
                <w:lang w:val="el-GR"/>
              </w:rPr>
              <w:t>RJ45</w:t>
            </w:r>
          </w:p>
        </w:tc>
        <w:tc>
          <w:tcPr>
            <w:tcW w:w="3823" w:type="dxa"/>
            <w:vAlign w:val="center"/>
          </w:tcPr>
          <w:p w14:paraId="3D261D2B" w14:textId="77777777" w:rsidR="00265183" w:rsidRPr="00265183" w:rsidRDefault="00265183" w:rsidP="00680082">
            <w:pPr>
              <w:rPr>
                <w:bCs/>
                <w:szCs w:val="20"/>
              </w:rPr>
            </w:pPr>
            <w:r w:rsidRPr="00265183">
              <w:rPr>
                <w:bCs/>
                <w:szCs w:val="20"/>
              </w:rPr>
              <w:t>Ναι</w:t>
            </w:r>
          </w:p>
        </w:tc>
      </w:tr>
      <w:tr w:rsidR="00265183" w:rsidRPr="00265183" w14:paraId="53B3F796" w14:textId="77777777" w:rsidTr="00680082">
        <w:tc>
          <w:tcPr>
            <w:tcW w:w="3964" w:type="dxa"/>
            <w:vAlign w:val="center"/>
          </w:tcPr>
          <w:p w14:paraId="14E0E3D7" w14:textId="77777777" w:rsidR="00265183" w:rsidRPr="008A601C" w:rsidRDefault="00265183" w:rsidP="00680082">
            <w:pPr>
              <w:rPr>
                <w:bCs/>
                <w:szCs w:val="20"/>
                <w:lang w:val="el-GR"/>
              </w:rPr>
            </w:pPr>
            <w:r w:rsidRPr="008A601C">
              <w:rPr>
                <w:bCs/>
                <w:szCs w:val="20"/>
                <w:lang w:val="el-GR"/>
              </w:rPr>
              <w:t xml:space="preserve">Επικοινωνία μέσω ψυχρών επαφών 60 </w:t>
            </w:r>
            <w:r w:rsidRPr="00265183">
              <w:rPr>
                <w:bCs/>
                <w:szCs w:val="20"/>
              </w:rPr>
              <w:t>VAC</w:t>
            </w:r>
            <w:r w:rsidRPr="008A601C">
              <w:rPr>
                <w:bCs/>
                <w:szCs w:val="20"/>
                <w:lang w:val="el-GR"/>
              </w:rPr>
              <w:t xml:space="preserve">/500 </w:t>
            </w:r>
            <w:r w:rsidRPr="00265183">
              <w:rPr>
                <w:bCs/>
                <w:szCs w:val="20"/>
              </w:rPr>
              <w:t>mA</w:t>
            </w:r>
            <w:r w:rsidRPr="008A601C">
              <w:rPr>
                <w:bCs/>
                <w:szCs w:val="20"/>
                <w:lang w:val="el-GR"/>
              </w:rPr>
              <w:t xml:space="preserve"> για ενσωμάτωση σε </w:t>
            </w:r>
            <w:r w:rsidRPr="00265183">
              <w:rPr>
                <w:bCs/>
                <w:szCs w:val="20"/>
              </w:rPr>
              <w:t>BMS</w:t>
            </w:r>
            <w:r w:rsidRPr="008A601C">
              <w:rPr>
                <w:bCs/>
                <w:szCs w:val="20"/>
                <w:lang w:val="el-GR"/>
              </w:rPr>
              <w:t xml:space="preserve"> που θα μπορούν να σηματοδοτήσουν τις ακόλουθες πληροφορίες:</w:t>
            </w:r>
          </w:p>
          <w:p w14:paraId="129161FC" w14:textId="77777777" w:rsidR="00265183" w:rsidRPr="008A601C" w:rsidRDefault="00265183" w:rsidP="00265183">
            <w:pPr>
              <w:pStyle w:val="ListParagraph"/>
              <w:numPr>
                <w:ilvl w:val="0"/>
                <w:numId w:val="17"/>
              </w:numPr>
              <w:spacing w:after="0" w:line="240" w:lineRule="auto"/>
              <w:rPr>
                <w:rFonts w:ascii="Arial" w:eastAsia="Arial Unicode MS" w:hAnsi="Arial"/>
                <w:bCs/>
                <w:color w:val="auto"/>
                <w:sz w:val="20"/>
                <w:szCs w:val="20"/>
                <w:lang w:val="el-GR"/>
              </w:rPr>
            </w:pPr>
            <w:r w:rsidRPr="008A601C">
              <w:rPr>
                <w:rFonts w:ascii="Arial" w:eastAsia="Arial Unicode MS" w:hAnsi="Arial"/>
                <w:bCs/>
                <w:color w:val="auto"/>
                <w:sz w:val="20"/>
                <w:szCs w:val="20"/>
                <w:lang w:val="el-GR"/>
              </w:rPr>
              <w:t>Κανονική/Μη κανονική τάση εισόδου στη συσκευή</w:t>
            </w:r>
          </w:p>
          <w:p w14:paraId="6E68C0D5" w14:textId="77777777" w:rsidR="00265183" w:rsidRPr="008A601C" w:rsidRDefault="00265183" w:rsidP="00265183">
            <w:pPr>
              <w:pStyle w:val="ListParagraph"/>
              <w:numPr>
                <w:ilvl w:val="0"/>
                <w:numId w:val="17"/>
              </w:numPr>
              <w:spacing w:after="0" w:line="240" w:lineRule="auto"/>
              <w:rPr>
                <w:rFonts w:ascii="Arial" w:eastAsia="Arial Unicode MS" w:hAnsi="Arial"/>
                <w:bCs/>
                <w:color w:val="auto"/>
                <w:sz w:val="20"/>
                <w:szCs w:val="20"/>
                <w:lang w:val="el-GR"/>
              </w:rPr>
            </w:pPr>
            <w:r w:rsidRPr="008A601C">
              <w:rPr>
                <w:rFonts w:ascii="Arial" w:eastAsia="Arial Unicode MS" w:hAnsi="Arial"/>
                <w:bCs/>
                <w:color w:val="auto"/>
                <w:sz w:val="20"/>
                <w:szCs w:val="20"/>
                <w:lang w:val="el-GR"/>
              </w:rPr>
              <w:t>Το φορτίο υποστηρίζεται από τον μετατροπέα (</w:t>
            </w:r>
            <w:r w:rsidRPr="00265183">
              <w:rPr>
                <w:rFonts w:ascii="Arial" w:eastAsia="Arial Unicode MS" w:hAnsi="Arial"/>
                <w:bCs/>
                <w:color w:val="auto"/>
                <w:sz w:val="20"/>
                <w:szCs w:val="20"/>
              </w:rPr>
              <w:t>inverter</w:t>
            </w:r>
            <w:r w:rsidRPr="008A601C">
              <w:rPr>
                <w:rFonts w:ascii="Arial" w:eastAsia="Arial Unicode MS" w:hAnsi="Arial"/>
                <w:bCs/>
                <w:color w:val="auto"/>
                <w:sz w:val="20"/>
                <w:szCs w:val="20"/>
                <w:lang w:val="el-GR"/>
              </w:rPr>
              <w:t>) ή από τη γραμμή παράκαμψης (</w:t>
            </w:r>
            <w:r w:rsidRPr="00265183">
              <w:rPr>
                <w:rFonts w:ascii="Arial" w:eastAsia="Arial Unicode MS" w:hAnsi="Arial"/>
                <w:bCs/>
                <w:color w:val="auto"/>
                <w:sz w:val="20"/>
                <w:szCs w:val="20"/>
              </w:rPr>
              <w:t>by</w:t>
            </w:r>
            <w:r w:rsidRPr="008A601C">
              <w:rPr>
                <w:rFonts w:ascii="Arial" w:eastAsia="Arial Unicode MS" w:hAnsi="Arial"/>
                <w:bCs/>
                <w:color w:val="auto"/>
                <w:sz w:val="20"/>
                <w:szCs w:val="20"/>
                <w:lang w:val="el-GR"/>
              </w:rPr>
              <w:t xml:space="preserve"> </w:t>
            </w:r>
            <w:r w:rsidRPr="00265183">
              <w:rPr>
                <w:rFonts w:ascii="Arial" w:eastAsia="Arial Unicode MS" w:hAnsi="Arial"/>
                <w:bCs/>
                <w:color w:val="auto"/>
                <w:sz w:val="20"/>
                <w:szCs w:val="20"/>
              </w:rPr>
              <w:t>pass</w:t>
            </w:r>
            <w:r w:rsidRPr="008A601C">
              <w:rPr>
                <w:rFonts w:ascii="Arial" w:eastAsia="Arial Unicode MS" w:hAnsi="Arial"/>
                <w:bCs/>
                <w:color w:val="auto"/>
                <w:sz w:val="20"/>
                <w:szCs w:val="20"/>
                <w:lang w:val="el-GR"/>
              </w:rPr>
              <w:t>)</w:t>
            </w:r>
          </w:p>
          <w:p w14:paraId="43BAA5BD" w14:textId="77777777" w:rsidR="00265183" w:rsidRPr="00265183" w:rsidRDefault="00265183" w:rsidP="00265183">
            <w:pPr>
              <w:pStyle w:val="ListParagraph"/>
              <w:numPr>
                <w:ilvl w:val="0"/>
                <w:numId w:val="17"/>
              </w:numPr>
              <w:spacing w:after="0" w:line="240" w:lineRule="auto"/>
              <w:rPr>
                <w:rFonts w:ascii="Arial" w:eastAsia="Arial Unicode MS" w:hAnsi="Arial"/>
                <w:bCs/>
                <w:color w:val="auto"/>
                <w:sz w:val="20"/>
                <w:szCs w:val="20"/>
              </w:rPr>
            </w:pPr>
            <w:r w:rsidRPr="00265183">
              <w:rPr>
                <w:rFonts w:ascii="Arial" w:eastAsia="Arial Unicode MS" w:hAnsi="Arial"/>
                <w:bCs/>
                <w:color w:val="auto"/>
                <w:sz w:val="20"/>
                <w:szCs w:val="20"/>
              </w:rPr>
              <w:t>Κανονική/χαμηλή τάση μπαταριών</w:t>
            </w:r>
          </w:p>
          <w:p w14:paraId="6A750EF6" w14:textId="77777777" w:rsidR="00265183" w:rsidRPr="00265183" w:rsidRDefault="00265183" w:rsidP="00265183">
            <w:pPr>
              <w:pStyle w:val="ListParagraph"/>
              <w:numPr>
                <w:ilvl w:val="0"/>
                <w:numId w:val="17"/>
              </w:numPr>
              <w:spacing w:after="0" w:line="240" w:lineRule="auto"/>
              <w:rPr>
                <w:rFonts w:ascii="Arial" w:eastAsia="Arial Unicode MS" w:hAnsi="Arial"/>
                <w:bCs/>
                <w:color w:val="auto"/>
                <w:sz w:val="20"/>
                <w:szCs w:val="20"/>
              </w:rPr>
            </w:pPr>
            <w:r w:rsidRPr="00265183">
              <w:rPr>
                <w:rFonts w:ascii="Arial" w:eastAsia="Arial Unicode MS" w:hAnsi="Arial"/>
                <w:bCs/>
                <w:color w:val="auto"/>
                <w:sz w:val="20"/>
                <w:szCs w:val="20"/>
              </w:rPr>
              <w:t>Κανονική/μη κανονική λειτουργία</w:t>
            </w:r>
          </w:p>
        </w:tc>
        <w:tc>
          <w:tcPr>
            <w:tcW w:w="3823" w:type="dxa"/>
            <w:vAlign w:val="center"/>
          </w:tcPr>
          <w:p w14:paraId="27CBE243" w14:textId="77777777" w:rsidR="00265183" w:rsidRPr="00265183" w:rsidRDefault="00265183" w:rsidP="00680082">
            <w:pPr>
              <w:rPr>
                <w:bCs/>
                <w:szCs w:val="20"/>
              </w:rPr>
            </w:pPr>
            <w:r w:rsidRPr="00F67094">
              <w:rPr>
                <w:bCs/>
                <w:szCs w:val="20"/>
                <w:highlight w:val="yellow"/>
              </w:rPr>
              <w:t>Ναι / Όχι</w:t>
            </w:r>
          </w:p>
        </w:tc>
      </w:tr>
    </w:tbl>
    <w:p w14:paraId="3A2E07C4" w14:textId="77777777" w:rsidR="00AD07A4" w:rsidRPr="00265183" w:rsidRDefault="00AD07A4" w:rsidP="00782A5D">
      <w:pPr>
        <w:adjustRightInd w:val="0"/>
        <w:rPr>
          <w:bCs/>
          <w:szCs w:val="20"/>
        </w:rPr>
      </w:pPr>
    </w:p>
    <w:p w14:paraId="12ECAE9E" w14:textId="77777777" w:rsidR="00265183" w:rsidRDefault="00265183" w:rsidP="00782A5D">
      <w:pPr>
        <w:adjustRightInd w:val="0"/>
        <w:rPr>
          <w:rFonts w:cs="Arial"/>
          <w:bCs/>
          <w:szCs w:val="20"/>
          <w:lang w:val="el-GR"/>
        </w:rPr>
      </w:pPr>
    </w:p>
    <w:p w14:paraId="1CF390A8" w14:textId="77777777" w:rsidR="00265183" w:rsidRPr="00202D7F" w:rsidRDefault="00265183" w:rsidP="00782A5D">
      <w:pPr>
        <w:adjustRightInd w:val="0"/>
        <w:rPr>
          <w:rFonts w:cs="Arial"/>
          <w:szCs w:val="20"/>
          <w:lang w:val="el-GR"/>
        </w:rPr>
      </w:pPr>
    </w:p>
    <w:p w14:paraId="47014BC8" w14:textId="77777777" w:rsidR="00AD07A4" w:rsidRDefault="00265183" w:rsidP="00265183">
      <w:pPr>
        <w:tabs>
          <w:tab w:val="left" w:pos="3544"/>
        </w:tabs>
        <w:kinsoku/>
        <w:overflowPunct/>
        <w:adjustRightInd w:val="0"/>
        <w:rPr>
          <w:rFonts w:eastAsia="Times New Roman" w:cs="Arial"/>
          <w:b/>
          <w:szCs w:val="20"/>
          <w:lang w:val="el-GR"/>
        </w:rPr>
      </w:pPr>
      <w:r w:rsidRPr="00265183">
        <w:rPr>
          <w:rFonts w:eastAsia="Times New Roman" w:cs="Arial"/>
          <w:b/>
          <w:szCs w:val="20"/>
          <w:lang w:val="el-GR"/>
        </w:rPr>
        <w:t xml:space="preserve">Τεχνικά χαρακτηριστικά </w:t>
      </w:r>
    </w:p>
    <w:p w14:paraId="5C147D8A" w14:textId="77777777" w:rsidR="00007A89" w:rsidRDefault="00007A89" w:rsidP="00265183">
      <w:pPr>
        <w:tabs>
          <w:tab w:val="left" w:pos="3544"/>
        </w:tabs>
        <w:kinsoku/>
        <w:overflowPunct/>
        <w:adjustRightInd w:val="0"/>
        <w:rPr>
          <w:rFonts w:eastAsia="Times New Roman" w:cs="Arial"/>
          <w:b/>
          <w:szCs w:val="20"/>
          <w:lang w:val="el-GR"/>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111"/>
      </w:tblGrid>
      <w:tr w:rsidR="00265183" w:rsidRPr="0009193C" w14:paraId="64D8774C" w14:textId="77777777" w:rsidTr="00680082">
        <w:trPr>
          <w:trHeight w:val="70"/>
        </w:trPr>
        <w:tc>
          <w:tcPr>
            <w:tcW w:w="3681" w:type="dxa"/>
            <w:shd w:val="clear" w:color="auto" w:fill="auto"/>
            <w:noWrap/>
            <w:vAlign w:val="center"/>
            <w:hideMark/>
          </w:tcPr>
          <w:p w14:paraId="17C50DD4" w14:textId="77777777" w:rsidR="00265183" w:rsidRPr="00874D97" w:rsidRDefault="00265183" w:rsidP="00680082">
            <w:pPr>
              <w:spacing w:line="240" w:lineRule="auto"/>
              <w:rPr>
                <w:bCs/>
                <w:szCs w:val="20"/>
              </w:rPr>
            </w:pPr>
            <w:r w:rsidRPr="00874D97">
              <w:rPr>
                <w:bCs/>
                <w:szCs w:val="20"/>
              </w:rPr>
              <w:t>Ονομαστική ισχύς UPS</w:t>
            </w:r>
          </w:p>
        </w:tc>
        <w:tc>
          <w:tcPr>
            <w:tcW w:w="4111" w:type="dxa"/>
            <w:shd w:val="clear" w:color="auto" w:fill="auto"/>
            <w:noWrap/>
            <w:vAlign w:val="center"/>
            <w:hideMark/>
          </w:tcPr>
          <w:p w14:paraId="7DB02D24" w14:textId="77777777" w:rsidR="00265183" w:rsidRPr="00874D97" w:rsidRDefault="00265183" w:rsidP="00680082">
            <w:pPr>
              <w:spacing w:line="240" w:lineRule="auto"/>
              <w:rPr>
                <w:bCs/>
                <w:szCs w:val="20"/>
              </w:rPr>
            </w:pPr>
            <w:r w:rsidRPr="00874D97">
              <w:rPr>
                <w:bCs/>
                <w:szCs w:val="20"/>
              </w:rPr>
              <w:t xml:space="preserve">160 kVA/kW, 200 kVA/kW, </w:t>
            </w:r>
          </w:p>
          <w:p w14:paraId="6AC0C7F2" w14:textId="77777777" w:rsidR="00265183" w:rsidRPr="00874D97" w:rsidRDefault="00265183" w:rsidP="00680082">
            <w:pPr>
              <w:spacing w:line="240" w:lineRule="auto"/>
              <w:rPr>
                <w:bCs/>
                <w:szCs w:val="20"/>
              </w:rPr>
            </w:pPr>
            <w:r w:rsidRPr="00874D97">
              <w:rPr>
                <w:bCs/>
                <w:szCs w:val="20"/>
              </w:rPr>
              <w:t xml:space="preserve">250 kVA/kW, 300 kVA/kW, </w:t>
            </w:r>
          </w:p>
          <w:p w14:paraId="00C37126" w14:textId="77777777" w:rsidR="00265183" w:rsidRPr="00874D97" w:rsidRDefault="00265183" w:rsidP="00680082">
            <w:pPr>
              <w:spacing w:line="240" w:lineRule="auto"/>
              <w:rPr>
                <w:bCs/>
                <w:szCs w:val="20"/>
              </w:rPr>
            </w:pPr>
            <w:r w:rsidRPr="00874D97">
              <w:rPr>
                <w:bCs/>
                <w:szCs w:val="20"/>
              </w:rPr>
              <w:t>400 kVA/kW, 500 kVA/kW</w:t>
            </w:r>
          </w:p>
        </w:tc>
      </w:tr>
      <w:tr w:rsidR="00265183" w:rsidRPr="0009193C" w14:paraId="57B880CE" w14:textId="77777777" w:rsidTr="00680082">
        <w:trPr>
          <w:trHeight w:val="70"/>
        </w:trPr>
        <w:tc>
          <w:tcPr>
            <w:tcW w:w="3681" w:type="dxa"/>
            <w:shd w:val="clear" w:color="auto" w:fill="auto"/>
            <w:noWrap/>
            <w:vAlign w:val="center"/>
            <w:hideMark/>
          </w:tcPr>
          <w:p w14:paraId="5F659D2A" w14:textId="77777777" w:rsidR="00265183" w:rsidRPr="00874D97" w:rsidRDefault="00265183" w:rsidP="00680082">
            <w:pPr>
              <w:spacing w:line="240" w:lineRule="auto"/>
              <w:rPr>
                <w:bCs/>
                <w:szCs w:val="20"/>
              </w:rPr>
            </w:pPr>
            <w:r w:rsidRPr="00874D97">
              <w:rPr>
                <w:bCs/>
                <w:szCs w:val="20"/>
              </w:rPr>
              <w:t>Συντελεστής ισχύος εξόδου</w:t>
            </w:r>
          </w:p>
        </w:tc>
        <w:tc>
          <w:tcPr>
            <w:tcW w:w="4111" w:type="dxa"/>
            <w:shd w:val="clear" w:color="auto" w:fill="auto"/>
            <w:noWrap/>
            <w:vAlign w:val="center"/>
          </w:tcPr>
          <w:p w14:paraId="584B318B" w14:textId="77777777" w:rsidR="00265183" w:rsidRPr="00874D97" w:rsidRDefault="00265183" w:rsidP="00680082">
            <w:pPr>
              <w:spacing w:line="240" w:lineRule="auto"/>
              <w:rPr>
                <w:bCs/>
                <w:szCs w:val="20"/>
              </w:rPr>
            </w:pPr>
            <w:r w:rsidRPr="00874D97">
              <w:rPr>
                <w:bCs/>
                <w:szCs w:val="20"/>
              </w:rPr>
              <w:t>1,0</w:t>
            </w:r>
          </w:p>
        </w:tc>
      </w:tr>
      <w:tr w:rsidR="00265183" w:rsidRPr="0009193C" w14:paraId="4DC7B315" w14:textId="77777777" w:rsidTr="00680082">
        <w:trPr>
          <w:trHeight w:val="70"/>
        </w:trPr>
        <w:tc>
          <w:tcPr>
            <w:tcW w:w="3681" w:type="dxa"/>
            <w:shd w:val="clear" w:color="auto" w:fill="auto"/>
            <w:noWrap/>
            <w:vAlign w:val="center"/>
            <w:hideMark/>
          </w:tcPr>
          <w:p w14:paraId="5C323A79" w14:textId="77777777" w:rsidR="00265183" w:rsidRPr="00874D97" w:rsidRDefault="00265183" w:rsidP="00680082">
            <w:pPr>
              <w:spacing w:line="240" w:lineRule="auto"/>
              <w:rPr>
                <w:bCs/>
                <w:szCs w:val="20"/>
              </w:rPr>
            </w:pPr>
            <w:r w:rsidRPr="00874D97">
              <w:rPr>
                <w:bCs/>
                <w:szCs w:val="20"/>
              </w:rPr>
              <w:t>Τοπολογία</w:t>
            </w:r>
          </w:p>
        </w:tc>
        <w:tc>
          <w:tcPr>
            <w:tcW w:w="4111" w:type="dxa"/>
            <w:shd w:val="clear" w:color="auto" w:fill="auto"/>
            <w:noWrap/>
            <w:vAlign w:val="center"/>
            <w:hideMark/>
          </w:tcPr>
          <w:p w14:paraId="0DFA136B" w14:textId="77777777" w:rsidR="00265183" w:rsidRPr="00874D97" w:rsidRDefault="00265183" w:rsidP="00680082">
            <w:pPr>
              <w:spacing w:line="240" w:lineRule="auto"/>
              <w:rPr>
                <w:bCs/>
                <w:szCs w:val="20"/>
              </w:rPr>
            </w:pPr>
            <w:r w:rsidRPr="00874D97">
              <w:rPr>
                <w:bCs/>
                <w:szCs w:val="20"/>
              </w:rPr>
              <w:t>Online διπλής μετατροπής</w:t>
            </w:r>
          </w:p>
        </w:tc>
      </w:tr>
      <w:tr w:rsidR="00265183" w:rsidRPr="0009193C" w14:paraId="55A5BEEB" w14:textId="77777777" w:rsidTr="00680082">
        <w:trPr>
          <w:trHeight w:val="70"/>
        </w:trPr>
        <w:tc>
          <w:tcPr>
            <w:tcW w:w="3681" w:type="dxa"/>
            <w:shd w:val="clear" w:color="auto" w:fill="auto"/>
            <w:noWrap/>
            <w:vAlign w:val="center"/>
            <w:hideMark/>
          </w:tcPr>
          <w:p w14:paraId="012E03D9" w14:textId="77777777" w:rsidR="00265183" w:rsidRPr="008A601C" w:rsidRDefault="00265183" w:rsidP="00680082">
            <w:pPr>
              <w:spacing w:line="240" w:lineRule="auto"/>
              <w:rPr>
                <w:bCs/>
                <w:szCs w:val="20"/>
                <w:lang w:val="el-GR"/>
              </w:rPr>
            </w:pPr>
            <w:r w:rsidRPr="008A601C">
              <w:rPr>
                <w:bCs/>
                <w:szCs w:val="20"/>
                <w:lang w:val="el-GR"/>
              </w:rPr>
              <w:t xml:space="preserve">Μέγιστος αριθμός μονάδων </w:t>
            </w:r>
            <w:r w:rsidRPr="00874D97">
              <w:rPr>
                <w:bCs/>
                <w:szCs w:val="20"/>
              </w:rPr>
              <w:t>UPS</w:t>
            </w:r>
            <w:r w:rsidRPr="008A601C">
              <w:rPr>
                <w:bCs/>
                <w:szCs w:val="20"/>
                <w:lang w:val="el-GR"/>
              </w:rPr>
              <w:t xml:space="preserve"> που μπορούν να παραλληλιστούν</w:t>
            </w:r>
          </w:p>
        </w:tc>
        <w:tc>
          <w:tcPr>
            <w:tcW w:w="4111" w:type="dxa"/>
            <w:shd w:val="clear" w:color="auto" w:fill="auto"/>
            <w:noWrap/>
            <w:vAlign w:val="center"/>
            <w:hideMark/>
          </w:tcPr>
          <w:p w14:paraId="5D565FCA" w14:textId="77777777" w:rsidR="00265183" w:rsidRPr="00874D97" w:rsidRDefault="00265183" w:rsidP="00680082">
            <w:pPr>
              <w:spacing w:line="240" w:lineRule="auto"/>
              <w:rPr>
                <w:bCs/>
                <w:szCs w:val="20"/>
              </w:rPr>
            </w:pPr>
            <w:r w:rsidRPr="00874D97">
              <w:rPr>
                <w:bCs/>
                <w:szCs w:val="20"/>
              </w:rPr>
              <w:t>Έως 10 μονάδες</w:t>
            </w:r>
          </w:p>
        </w:tc>
      </w:tr>
      <w:tr w:rsidR="00265183" w:rsidRPr="0009193C" w14:paraId="216235A6" w14:textId="77777777" w:rsidTr="00680082">
        <w:trPr>
          <w:trHeight w:val="70"/>
        </w:trPr>
        <w:tc>
          <w:tcPr>
            <w:tcW w:w="3681" w:type="dxa"/>
            <w:shd w:val="clear" w:color="auto" w:fill="auto"/>
            <w:noWrap/>
            <w:vAlign w:val="center"/>
            <w:hideMark/>
          </w:tcPr>
          <w:p w14:paraId="529A304F" w14:textId="77777777" w:rsidR="00265183" w:rsidRPr="00874D97" w:rsidRDefault="00265183" w:rsidP="00680082">
            <w:pPr>
              <w:spacing w:line="240" w:lineRule="auto"/>
              <w:rPr>
                <w:bCs/>
                <w:szCs w:val="20"/>
              </w:rPr>
            </w:pPr>
            <w:r w:rsidRPr="00874D97">
              <w:rPr>
                <w:bCs/>
                <w:szCs w:val="20"/>
              </w:rPr>
              <w:t>Τύπος UPS</w:t>
            </w:r>
          </w:p>
        </w:tc>
        <w:tc>
          <w:tcPr>
            <w:tcW w:w="4111" w:type="dxa"/>
            <w:shd w:val="clear" w:color="auto" w:fill="auto"/>
            <w:noWrap/>
            <w:vAlign w:val="center"/>
            <w:hideMark/>
          </w:tcPr>
          <w:p w14:paraId="003C38F8" w14:textId="77777777" w:rsidR="00265183" w:rsidRPr="00874D97" w:rsidRDefault="00265183" w:rsidP="00680082">
            <w:pPr>
              <w:spacing w:line="240" w:lineRule="auto"/>
              <w:rPr>
                <w:bCs/>
                <w:szCs w:val="20"/>
              </w:rPr>
            </w:pPr>
            <w:r w:rsidRPr="00874D97">
              <w:rPr>
                <w:bCs/>
                <w:szCs w:val="20"/>
              </w:rPr>
              <w:t>Standalone tower</w:t>
            </w:r>
          </w:p>
        </w:tc>
      </w:tr>
      <w:tr w:rsidR="00007A89" w:rsidRPr="0009193C" w14:paraId="3BBC8ED3" w14:textId="77777777" w:rsidTr="00E859D5">
        <w:trPr>
          <w:trHeight w:val="70"/>
        </w:trPr>
        <w:tc>
          <w:tcPr>
            <w:tcW w:w="7792" w:type="dxa"/>
            <w:gridSpan w:val="2"/>
            <w:shd w:val="clear" w:color="auto" w:fill="auto"/>
            <w:noWrap/>
            <w:vAlign w:val="center"/>
          </w:tcPr>
          <w:p w14:paraId="4DB1DEC8" w14:textId="7E47A058" w:rsidR="00007A89" w:rsidRPr="00007A89" w:rsidRDefault="00007A89" w:rsidP="00680082">
            <w:pPr>
              <w:spacing w:line="240" w:lineRule="auto"/>
              <w:rPr>
                <w:bCs/>
                <w:szCs w:val="20"/>
              </w:rPr>
            </w:pPr>
            <w:r w:rsidRPr="00007A89">
              <w:rPr>
                <w:bCs/>
                <w:szCs w:val="20"/>
              </w:rPr>
              <w:t>Είσοδος</w:t>
            </w:r>
          </w:p>
        </w:tc>
      </w:tr>
      <w:tr w:rsidR="00265183" w:rsidRPr="0009193C" w14:paraId="7FB0A8B2" w14:textId="77777777" w:rsidTr="00680082">
        <w:trPr>
          <w:trHeight w:val="70"/>
        </w:trPr>
        <w:tc>
          <w:tcPr>
            <w:tcW w:w="3681" w:type="dxa"/>
            <w:shd w:val="clear" w:color="auto" w:fill="auto"/>
            <w:noWrap/>
            <w:vAlign w:val="center"/>
            <w:hideMark/>
          </w:tcPr>
          <w:p w14:paraId="4BC00B45" w14:textId="77777777" w:rsidR="00265183" w:rsidRPr="00874D97" w:rsidRDefault="00265183" w:rsidP="00680082">
            <w:pPr>
              <w:spacing w:line="240" w:lineRule="auto"/>
              <w:rPr>
                <w:bCs/>
                <w:szCs w:val="20"/>
              </w:rPr>
            </w:pPr>
            <w:r w:rsidRPr="00874D97">
              <w:rPr>
                <w:bCs/>
                <w:szCs w:val="20"/>
              </w:rPr>
              <w:t>Ονομαστική τάση εισόδου</w:t>
            </w:r>
          </w:p>
        </w:tc>
        <w:tc>
          <w:tcPr>
            <w:tcW w:w="4111" w:type="dxa"/>
            <w:shd w:val="clear" w:color="auto" w:fill="auto"/>
            <w:noWrap/>
            <w:vAlign w:val="center"/>
            <w:hideMark/>
          </w:tcPr>
          <w:p w14:paraId="217D2F02" w14:textId="53286D0F" w:rsidR="00265183" w:rsidRPr="00874D97" w:rsidRDefault="00265183" w:rsidP="00680082">
            <w:pPr>
              <w:spacing w:line="240" w:lineRule="auto"/>
              <w:rPr>
                <w:bCs/>
                <w:szCs w:val="20"/>
              </w:rPr>
            </w:pPr>
            <w:r w:rsidRPr="00874D97">
              <w:rPr>
                <w:bCs/>
                <w:szCs w:val="20"/>
              </w:rPr>
              <w:t>3×380 / 220 V</w:t>
            </w:r>
            <w:r w:rsidR="00705B1A" w:rsidRPr="004C6F86">
              <w:rPr>
                <w:bCs/>
                <w:szCs w:val="20"/>
              </w:rPr>
              <w:t xml:space="preserve"> </w:t>
            </w:r>
            <w:r w:rsidRPr="00874D97">
              <w:rPr>
                <w:bCs/>
                <w:szCs w:val="20"/>
              </w:rPr>
              <w:t>AC + N,</w:t>
            </w:r>
          </w:p>
          <w:p w14:paraId="5A812A81" w14:textId="50ECAA7F" w:rsidR="00265183" w:rsidRPr="00874D97" w:rsidRDefault="00265183" w:rsidP="00680082">
            <w:pPr>
              <w:spacing w:line="240" w:lineRule="auto"/>
              <w:rPr>
                <w:bCs/>
                <w:szCs w:val="20"/>
              </w:rPr>
            </w:pPr>
            <w:r w:rsidRPr="00874D97">
              <w:rPr>
                <w:bCs/>
                <w:szCs w:val="20"/>
              </w:rPr>
              <w:t>3×400 / 230 V</w:t>
            </w:r>
            <w:r w:rsidR="00705B1A" w:rsidRPr="004C6F86">
              <w:rPr>
                <w:bCs/>
                <w:szCs w:val="20"/>
              </w:rPr>
              <w:t xml:space="preserve"> </w:t>
            </w:r>
            <w:r w:rsidRPr="00874D97">
              <w:rPr>
                <w:bCs/>
                <w:szCs w:val="20"/>
              </w:rPr>
              <w:t>AC + N,</w:t>
            </w:r>
          </w:p>
          <w:p w14:paraId="28487B58" w14:textId="2255A002" w:rsidR="00265183" w:rsidRPr="00874D97" w:rsidRDefault="00265183" w:rsidP="00680082">
            <w:pPr>
              <w:spacing w:line="240" w:lineRule="auto"/>
              <w:rPr>
                <w:bCs/>
                <w:szCs w:val="20"/>
              </w:rPr>
            </w:pPr>
            <w:r w:rsidRPr="00874D97">
              <w:rPr>
                <w:bCs/>
                <w:szCs w:val="20"/>
              </w:rPr>
              <w:t>3×415 / 240 V</w:t>
            </w:r>
            <w:r w:rsidR="00705B1A" w:rsidRPr="004C6F86">
              <w:rPr>
                <w:bCs/>
                <w:szCs w:val="20"/>
              </w:rPr>
              <w:t xml:space="preserve"> </w:t>
            </w:r>
            <w:r w:rsidRPr="00874D97">
              <w:rPr>
                <w:bCs/>
                <w:szCs w:val="20"/>
              </w:rPr>
              <w:t>AC + N</w:t>
            </w:r>
          </w:p>
        </w:tc>
      </w:tr>
      <w:tr w:rsidR="00265183" w:rsidRPr="0009193C" w14:paraId="29333FD4" w14:textId="77777777" w:rsidTr="00680082">
        <w:trPr>
          <w:trHeight w:val="300"/>
        </w:trPr>
        <w:tc>
          <w:tcPr>
            <w:tcW w:w="3681" w:type="dxa"/>
            <w:shd w:val="clear" w:color="auto" w:fill="auto"/>
            <w:noWrap/>
            <w:vAlign w:val="center"/>
            <w:hideMark/>
          </w:tcPr>
          <w:p w14:paraId="3744AAAD" w14:textId="77777777" w:rsidR="00265183" w:rsidRPr="008A601C" w:rsidRDefault="00265183" w:rsidP="00680082">
            <w:pPr>
              <w:spacing w:line="240" w:lineRule="auto"/>
              <w:rPr>
                <w:bCs/>
                <w:szCs w:val="20"/>
                <w:lang w:val="el-GR"/>
              </w:rPr>
            </w:pPr>
            <w:r w:rsidRPr="008A601C">
              <w:rPr>
                <w:bCs/>
                <w:szCs w:val="20"/>
                <w:lang w:val="el-GR"/>
              </w:rPr>
              <w:lastRenderedPageBreak/>
              <w:t>Εύρος τάσης εισόδου</w:t>
            </w:r>
          </w:p>
          <w:p w14:paraId="60548BFB" w14:textId="77777777" w:rsidR="00265183" w:rsidRPr="008A601C" w:rsidRDefault="00265183" w:rsidP="00680082">
            <w:pPr>
              <w:spacing w:line="240" w:lineRule="auto"/>
              <w:rPr>
                <w:bCs/>
                <w:szCs w:val="20"/>
                <w:lang w:val="el-GR"/>
              </w:rPr>
            </w:pPr>
            <w:r w:rsidRPr="008A601C">
              <w:rPr>
                <w:bCs/>
                <w:szCs w:val="20"/>
                <w:lang w:val="el-GR"/>
              </w:rPr>
              <w:t xml:space="preserve">(ονομαστική τάση 3×400/230 </w:t>
            </w:r>
            <w:r w:rsidRPr="00874D97">
              <w:rPr>
                <w:bCs/>
                <w:szCs w:val="20"/>
              </w:rPr>
              <w:t>V</w:t>
            </w:r>
            <w:r w:rsidRPr="008A601C">
              <w:rPr>
                <w:bCs/>
                <w:szCs w:val="20"/>
                <w:lang w:val="el-GR"/>
              </w:rPr>
              <w:t>)</w:t>
            </w:r>
          </w:p>
        </w:tc>
        <w:tc>
          <w:tcPr>
            <w:tcW w:w="4111" w:type="dxa"/>
            <w:shd w:val="clear" w:color="auto" w:fill="auto"/>
            <w:noWrap/>
            <w:vAlign w:val="center"/>
            <w:hideMark/>
          </w:tcPr>
          <w:p w14:paraId="268B13EC" w14:textId="77777777" w:rsidR="00265183" w:rsidRPr="00874D97" w:rsidRDefault="00265183" w:rsidP="00680082">
            <w:pPr>
              <w:spacing w:line="240" w:lineRule="auto"/>
              <w:rPr>
                <w:bCs/>
                <w:szCs w:val="20"/>
              </w:rPr>
            </w:pPr>
            <w:r w:rsidRPr="00874D97">
              <w:rPr>
                <w:bCs/>
                <w:szCs w:val="20"/>
              </w:rPr>
              <w:t>Για φορτία ονομαστικής ισχύος:</w:t>
            </w:r>
          </w:p>
          <w:p w14:paraId="40880240" w14:textId="77777777" w:rsidR="00265183" w:rsidRPr="00874D97" w:rsidRDefault="00265183" w:rsidP="00680082">
            <w:pPr>
              <w:spacing w:line="240" w:lineRule="auto"/>
              <w:rPr>
                <w:bCs/>
                <w:szCs w:val="20"/>
              </w:rPr>
            </w:pPr>
            <w:r w:rsidRPr="00874D97">
              <w:rPr>
                <w:bCs/>
                <w:szCs w:val="20"/>
              </w:rPr>
              <w:t>&lt;100% (-23%, +15%),</w:t>
            </w:r>
          </w:p>
          <w:p w14:paraId="3CCB2FF6" w14:textId="77777777" w:rsidR="00265183" w:rsidRPr="00874D97" w:rsidRDefault="00265183" w:rsidP="00680082">
            <w:pPr>
              <w:spacing w:line="240" w:lineRule="auto"/>
              <w:rPr>
                <w:bCs/>
                <w:szCs w:val="20"/>
              </w:rPr>
            </w:pPr>
            <w:r w:rsidRPr="00874D97">
              <w:rPr>
                <w:bCs/>
                <w:szCs w:val="20"/>
              </w:rPr>
              <w:t>&lt;80% (-30%, +15%),</w:t>
            </w:r>
          </w:p>
          <w:p w14:paraId="59FBBA9F" w14:textId="77777777" w:rsidR="00265183" w:rsidRPr="00874D97" w:rsidRDefault="00265183" w:rsidP="00680082">
            <w:pPr>
              <w:spacing w:line="240" w:lineRule="auto"/>
              <w:rPr>
                <w:bCs/>
                <w:szCs w:val="20"/>
              </w:rPr>
            </w:pPr>
            <w:r w:rsidRPr="00874D97">
              <w:rPr>
                <w:bCs/>
                <w:szCs w:val="20"/>
              </w:rPr>
              <w:t>&lt;60% (-40%, +15%)</w:t>
            </w:r>
          </w:p>
        </w:tc>
      </w:tr>
      <w:tr w:rsidR="00265183" w:rsidRPr="0009193C" w14:paraId="5BB0BA37" w14:textId="77777777" w:rsidTr="00680082">
        <w:trPr>
          <w:trHeight w:val="81"/>
        </w:trPr>
        <w:tc>
          <w:tcPr>
            <w:tcW w:w="3681" w:type="dxa"/>
            <w:shd w:val="clear" w:color="auto" w:fill="auto"/>
            <w:noWrap/>
            <w:vAlign w:val="center"/>
            <w:hideMark/>
          </w:tcPr>
          <w:p w14:paraId="2E24683B" w14:textId="77777777" w:rsidR="00265183" w:rsidRPr="008A601C" w:rsidRDefault="00265183" w:rsidP="00680082">
            <w:pPr>
              <w:spacing w:line="240" w:lineRule="auto"/>
              <w:rPr>
                <w:bCs/>
                <w:szCs w:val="20"/>
                <w:lang w:val="el-GR"/>
              </w:rPr>
            </w:pPr>
            <w:r w:rsidRPr="008A601C">
              <w:rPr>
                <w:bCs/>
                <w:szCs w:val="20"/>
                <w:lang w:val="el-GR"/>
              </w:rPr>
              <w:t>Αρμονική παραμόρφωση ρεύματος (</w:t>
            </w:r>
            <w:r w:rsidRPr="00874D97">
              <w:rPr>
                <w:bCs/>
                <w:szCs w:val="20"/>
              </w:rPr>
              <w:t>THDi</w:t>
            </w:r>
            <w:r w:rsidRPr="008A601C">
              <w:rPr>
                <w:bCs/>
                <w:szCs w:val="20"/>
                <w:lang w:val="el-GR"/>
              </w:rPr>
              <w:t>) με 100% φορτίο</w:t>
            </w:r>
          </w:p>
        </w:tc>
        <w:tc>
          <w:tcPr>
            <w:tcW w:w="4111" w:type="dxa"/>
            <w:shd w:val="clear" w:color="auto" w:fill="auto"/>
            <w:noWrap/>
            <w:vAlign w:val="center"/>
            <w:hideMark/>
          </w:tcPr>
          <w:p w14:paraId="45BF6C76" w14:textId="77777777" w:rsidR="00265183" w:rsidRPr="00874D97" w:rsidRDefault="00265183" w:rsidP="00680082">
            <w:pPr>
              <w:spacing w:line="240" w:lineRule="auto"/>
              <w:rPr>
                <w:bCs/>
                <w:szCs w:val="20"/>
              </w:rPr>
            </w:pPr>
            <w:r w:rsidRPr="00874D97">
              <w:rPr>
                <w:bCs/>
                <w:szCs w:val="20"/>
              </w:rPr>
              <w:t>≤3,5%</w:t>
            </w:r>
          </w:p>
        </w:tc>
      </w:tr>
      <w:tr w:rsidR="00265183" w:rsidRPr="0009193C" w14:paraId="09C19EC0" w14:textId="77777777" w:rsidTr="00680082">
        <w:trPr>
          <w:trHeight w:val="70"/>
        </w:trPr>
        <w:tc>
          <w:tcPr>
            <w:tcW w:w="3681" w:type="dxa"/>
            <w:shd w:val="clear" w:color="auto" w:fill="auto"/>
            <w:noWrap/>
            <w:vAlign w:val="center"/>
            <w:hideMark/>
          </w:tcPr>
          <w:p w14:paraId="25E4B789" w14:textId="77777777" w:rsidR="00265183" w:rsidRPr="00874D97" w:rsidRDefault="00265183" w:rsidP="00680082">
            <w:pPr>
              <w:spacing w:line="240" w:lineRule="auto"/>
              <w:rPr>
                <w:bCs/>
                <w:szCs w:val="20"/>
              </w:rPr>
            </w:pPr>
            <w:r w:rsidRPr="00874D97">
              <w:rPr>
                <w:bCs/>
                <w:szCs w:val="20"/>
              </w:rPr>
              <w:t>Εύρος συχνότητας</w:t>
            </w:r>
          </w:p>
        </w:tc>
        <w:tc>
          <w:tcPr>
            <w:tcW w:w="4111" w:type="dxa"/>
            <w:shd w:val="clear" w:color="auto" w:fill="auto"/>
            <w:noWrap/>
            <w:vAlign w:val="center"/>
            <w:hideMark/>
          </w:tcPr>
          <w:p w14:paraId="5261B74B" w14:textId="77777777" w:rsidR="00265183" w:rsidRPr="00874D97" w:rsidRDefault="00265183" w:rsidP="00680082">
            <w:pPr>
              <w:spacing w:line="240" w:lineRule="auto"/>
              <w:rPr>
                <w:bCs/>
                <w:szCs w:val="20"/>
              </w:rPr>
            </w:pPr>
            <w:r w:rsidRPr="00874D97">
              <w:rPr>
                <w:bCs/>
                <w:szCs w:val="20"/>
              </w:rPr>
              <w:t>35–70 Hz</w:t>
            </w:r>
          </w:p>
        </w:tc>
      </w:tr>
      <w:tr w:rsidR="00265183" w:rsidRPr="0009193C" w14:paraId="5E99384C" w14:textId="77777777" w:rsidTr="00680082">
        <w:trPr>
          <w:trHeight w:val="70"/>
        </w:trPr>
        <w:tc>
          <w:tcPr>
            <w:tcW w:w="3681" w:type="dxa"/>
            <w:shd w:val="clear" w:color="auto" w:fill="auto"/>
            <w:noWrap/>
            <w:vAlign w:val="center"/>
            <w:hideMark/>
          </w:tcPr>
          <w:p w14:paraId="63F3F1CE" w14:textId="77777777" w:rsidR="00265183" w:rsidRPr="00874D97" w:rsidRDefault="00265183" w:rsidP="00680082">
            <w:pPr>
              <w:spacing w:line="240" w:lineRule="auto"/>
              <w:rPr>
                <w:bCs/>
                <w:szCs w:val="20"/>
              </w:rPr>
            </w:pPr>
            <w:r w:rsidRPr="00874D97">
              <w:rPr>
                <w:bCs/>
                <w:szCs w:val="20"/>
              </w:rPr>
              <w:t>Συντελεστής ισχύος με 100% φορτίο</w:t>
            </w:r>
          </w:p>
        </w:tc>
        <w:tc>
          <w:tcPr>
            <w:tcW w:w="4111" w:type="dxa"/>
            <w:shd w:val="clear" w:color="auto" w:fill="auto"/>
            <w:noWrap/>
            <w:vAlign w:val="center"/>
            <w:hideMark/>
          </w:tcPr>
          <w:p w14:paraId="209065AC" w14:textId="77777777" w:rsidR="00265183" w:rsidRPr="00874D97" w:rsidRDefault="00265183" w:rsidP="00680082">
            <w:pPr>
              <w:spacing w:line="240" w:lineRule="auto"/>
              <w:rPr>
                <w:bCs/>
                <w:szCs w:val="20"/>
              </w:rPr>
            </w:pPr>
            <w:r w:rsidRPr="00874D97">
              <w:rPr>
                <w:bCs/>
                <w:szCs w:val="20"/>
              </w:rPr>
              <w:t>0,99</w:t>
            </w:r>
          </w:p>
        </w:tc>
      </w:tr>
      <w:tr w:rsidR="00007A89" w:rsidRPr="0009193C" w14:paraId="148D0680" w14:textId="77777777" w:rsidTr="003652B0">
        <w:trPr>
          <w:trHeight w:val="70"/>
        </w:trPr>
        <w:tc>
          <w:tcPr>
            <w:tcW w:w="7792" w:type="dxa"/>
            <w:gridSpan w:val="2"/>
            <w:shd w:val="clear" w:color="auto" w:fill="auto"/>
            <w:noWrap/>
            <w:vAlign w:val="center"/>
          </w:tcPr>
          <w:p w14:paraId="394E8690" w14:textId="0344834F" w:rsidR="00007A89" w:rsidRPr="00007A89" w:rsidRDefault="00007A89" w:rsidP="00680082">
            <w:pPr>
              <w:spacing w:line="240" w:lineRule="auto"/>
              <w:rPr>
                <w:bCs/>
                <w:szCs w:val="20"/>
              </w:rPr>
            </w:pPr>
            <w:r w:rsidRPr="00007A89">
              <w:rPr>
                <w:bCs/>
                <w:szCs w:val="20"/>
              </w:rPr>
              <w:t>Έξοδος</w:t>
            </w:r>
          </w:p>
        </w:tc>
      </w:tr>
      <w:tr w:rsidR="00265183" w:rsidRPr="0009193C" w14:paraId="5479AD1A" w14:textId="77777777" w:rsidTr="00680082">
        <w:trPr>
          <w:trHeight w:val="300"/>
        </w:trPr>
        <w:tc>
          <w:tcPr>
            <w:tcW w:w="3681" w:type="dxa"/>
            <w:shd w:val="clear" w:color="auto" w:fill="auto"/>
            <w:noWrap/>
            <w:vAlign w:val="center"/>
            <w:hideMark/>
          </w:tcPr>
          <w:p w14:paraId="013F1B38" w14:textId="77777777" w:rsidR="00265183" w:rsidRPr="00874D97" w:rsidRDefault="00265183" w:rsidP="00680082">
            <w:pPr>
              <w:spacing w:line="240" w:lineRule="auto"/>
              <w:rPr>
                <w:bCs/>
                <w:szCs w:val="20"/>
              </w:rPr>
            </w:pPr>
            <w:r w:rsidRPr="00874D97">
              <w:rPr>
                <w:bCs/>
                <w:szCs w:val="20"/>
              </w:rPr>
              <w:t>Ονομαστική τάση εξόδου</w:t>
            </w:r>
          </w:p>
        </w:tc>
        <w:tc>
          <w:tcPr>
            <w:tcW w:w="4111" w:type="dxa"/>
            <w:shd w:val="clear" w:color="auto" w:fill="auto"/>
            <w:noWrap/>
            <w:vAlign w:val="center"/>
            <w:hideMark/>
          </w:tcPr>
          <w:p w14:paraId="6D03E817" w14:textId="31386D0D" w:rsidR="00265183" w:rsidRPr="00874D97" w:rsidRDefault="00265183" w:rsidP="00680082">
            <w:pPr>
              <w:spacing w:line="240" w:lineRule="auto"/>
              <w:rPr>
                <w:bCs/>
                <w:szCs w:val="20"/>
              </w:rPr>
            </w:pPr>
            <w:r w:rsidRPr="00874D97">
              <w:rPr>
                <w:bCs/>
                <w:szCs w:val="20"/>
              </w:rPr>
              <w:t>3×380 / 220 V</w:t>
            </w:r>
            <w:r w:rsidR="00705B1A" w:rsidRPr="004C6F86">
              <w:rPr>
                <w:bCs/>
                <w:szCs w:val="20"/>
              </w:rPr>
              <w:t xml:space="preserve"> </w:t>
            </w:r>
            <w:r w:rsidRPr="00874D97">
              <w:rPr>
                <w:bCs/>
                <w:szCs w:val="20"/>
              </w:rPr>
              <w:t>AC + N,</w:t>
            </w:r>
          </w:p>
          <w:p w14:paraId="49EBB5C3" w14:textId="5CBC5EAB" w:rsidR="00265183" w:rsidRPr="00874D97" w:rsidRDefault="00265183" w:rsidP="00680082">
            <w:pPr>
              <w:spacing w:line="240" w:lineRule="auto"/>
              <w:rPr>
                <w:bCs/>
                <w:szCs w:val="20"/>
              </w:rPr>
            </w:pPr>
            <w:r w:rsidRPr="00874D97">
              <w:rPr>
                <w:bCs/>
                <w:szCs w:val="20"/>
              </w:rPr>
              <w:t>3×400 / 230 V</w:t>
            </w:r>
            <w:r w:rsidR="00705B1A" w:rsidRPr="004C6F86">
              <w:rPr>
                <w:bCs/>
                <w:szCs w:val="20"/>
              </w:rPr>
              <w:t xml:space="preserve"> </w:t>
            </w:r>
            <w:r w:rsidRPr="00874D97">
              <w:rPr>
                <w:bCs/>
                <w:szCs w:val="20"/>
              </w:rPr>
              <w:t>AC + N,</w:t>
            </w:r>
          </w:p>
          <w:p w14:paraId="72A8E582" w14:textId="4188A2E2" w:rsidR="00265183" w:rsidRPr="00874D97" w:rsidRDefault="00265183" w:rsidP="00680082">
            <w:pPr>
              <w:spacing w:line="240" w:lineRule="auto"/>
              <w:rPr>
                <w:bCs/>
                <w:szCs w:val="20"/>
              </w:rPr>
            </w:pPr>
            <w:r w:rsidRPr="00874D97">
              <w:rPr>
                <w:bCs/>
                <w:szCs w:val="20"/>
              </w:rPr>
              <w:t>3×415 / 240 V</w:t>
            </w:r>
            <w:r w:rsidR="00705B1A" w:rsidRPr="004C6F86">
              <w:rPr>
                <w:bCs/>
                <w:szCs w:val="20"/>
              </w:rPr>
              <w:t xml:space="preserve"> </w:t>
            </w:r>
            <w:r w:rsidRPr="00874D97">
              <w:rPr>
                <w:bCs/>
                <w:szCs w:val="20"/>
              </w:rPr>
              <w:t>AC + N</w:t>
            </w:r>
          </w:p>
        </w:tc>
      </w:tr>
      <w:tr w:rsidR="00265183" w:rsidRPr="0009193C" w14:paraId="5C71E8D2" w14:textId="77777777" w:rsidTr="00680082">
        <w:trPr>
          <w:trHeight w:val="70"/>
        </w:trPr>
        <w:tc>
          <w:tcPr>
            <w:tcW w:w="3681" w:type="dxa"/>
            <w:shd w:val="clear" w:color="auto" w:fill="auto"/>
            <w:noWrap/>
            <w:vAlign w:val="center"/>
            <w:hideMark/>
          </w:tcPr>
          <w:p w14:paraId="5AF2A878" w14:textId="77777777" w:rsidR="00265183" w:rsidRPr="008A601C" w:rsidRDefault="00265183" w:rsidP="00680082">
            <w:pPr>
              <w:spacing w:line="240" w:lineRule="auto"/>
              <w:rPr>
                <w:bCs/>
                <w:szCs w:val="20"/>
                <w:lang w:val="el-GR"/>
              </w:rPr>
            </w:pPr>
            <w:r w:rsidRPr="008A601C">
              <w:rPr>
                <w:bCs/>
                <w:szCs w:val="20"/>
                <w:lang w:val="el-GR"/>
              </w:rPr>
              <w:t xml:space="preserve">Αρμονική παραμόρφωση τάσης </w:t>
            </w:r>
            <w:r w:rsidRPr="00874D97">
              <w:rPr>
                <w:bCs/>
                <w:szCs w:val="20"/>
              </w:rPr>
              <w:t>tHD</w:t>
            </w:r>
            <w:r w:rsidRPr="008A601C">
              <w:rPr>
                <w:bCs/>
                <w:szCs w:val="20"/>
                <w:lang w:val="el-GR"/>
              </w:rPr>
              <w:t xml:space="preserve"> </w:t>
            </w:r>
          </w:p>
          <w:p w14:paraId="2A35DE42" w14:textId="77777777" w:rsidR="00265183" w:rsidRPr="008A601C" w:rsidRDefault="00265183" w:rsidP="00680082">
            <w:pPr>
              <w:spacing w:line="240" w:lineRule="auto"/>
              <w:rPr>
                <w:bCs/>
                <w:szCs w:val="20"/>
                <w:lang w:val="el-GR"/>
              </w:rPr>
            </w:pPr>
            <w:r w:rsidRPr="008A601C">
              <w:rPr>
                <w:bCs/>
                <w:szCs w:val="20"/>
                <w:lang w:val="el-GR"/>
              </w:rPr>
              <w:t>(με γραμμικό φορτίο)</w:t>
            </w:r>
          </w:p>
        </w:tc>
        <w:tc>
          <w:tcPr>
            <w:tcW w:w="4111" w:type="dxa"/>
            <w:shd w:val="clear" w:color="auto" w:fill="auto"/>
            <w:noWrap/>
            <w:vAlign w:val="center"/>
            <w:hideMark/>
          </w:tcPr>
          <w:p w14:paraId="6F9C5B92" w14:textId="77777777" w:rsidR="00265183" w:rsidRPr="00874D97" w:rsidRDefault="00265183" w:rsidP="00680082">
            <w:pPr>
              <w:spacing w:line="240" w:lineRule="auto"/>
              <w:rPr>
                <w:bCs/>
                <w:szCs w:val="20"/>
              </w:rPr>
            </w:pPr>
            <w:r w:rsidRPr="00874D97">
              <w:rPr>
                <w:bCs/>
                <w:szCs w:val="20"/>
              </w:rPr>
              <w:t>&lt;2%</w:t>
            </w:r>
          </w:p>
        </w:tc>
      </w:tr>
      <w:tr w:rsidR="00265183" w:rsidRPr="0009193C" w14:paraId="4CAE58BD" w14:textId="77777777" w:rsidTr="00680082">
        <w:trPr>
          <w:trHeight w:val="70"/>
        </w:trPr>
        <w:tc>
          <w:tcPr>
            <w:tcW w:w="3681" w:type="dxa"/>
            <w:shd w:val="clear" w:color="auto" w:fill="auto"/>
            <w:noWrap/>
            <w:vAlign w:val="center"/>
            <w:hideMark/>
          </w:tcPr>
          <w:p w14:paraId="18FDB900" w14:textId="77777777" w:rsidR="00265183" w:rsidRPr="00874D97" w:rsidRDefault="00265183" w:rsidP="00680082">
            <w:pPr>
              <w:spacing w:line="240" w:lineRule="auto"/>
              <w:rPr>
                <w:bCs/>
                <w:szCs w:val="20"/>
              </w:rPr>
            </w:pPr>
            <w:r w:rsidRPr="00874D97">
              <w:rPr>
                <w:bCs/>
                <w:szCs w:val="20"/>
              </w:rPr>
              <w:t>Συχνότητα</w:t>
            </w:r>
          </w:p>
        </w:tc>
        <w:tc>
          <w:tcPr>
            <w:tcW w:w="4111" w:type="dxa"/>
            <w:shd w:val="clear" w:color="auto" w:fill="auto"/>
            <w:noWrap/>
            <w:vAlign w:val="center"/>
            <w:hideMark/>
          </w:tcPr>
          <w:p w14:paraId="58AF0060" w14:textId="77777777" w:rsidR="00265183" w:rsidRPr="00874D97" w:rsidRDefault="00265183" w:rsidP="00680082">
            <w:pPr>
              <w:spacing w:line="240" w:lineRule="auto"/>
              <w:rPr>
                <w:bCs/>
                <w:szCs w:val="20"/>
              </w:rPr>
            </w:pPr>
            <w:r w:rsidRPr="00874D97">
              <w:rPr>
                <w:bCs/>
                <w:szCs w:val="20"/>
              </w:rPr>
              <w:t>50 Hz ή 60 Hz (επιλέξιμη)</w:t>
            </w:r>
          </w:p>
        </w:tc>
      </w:tr>
      <w:tr w:rsidR="00265183" w:rsidRPr="00B85A8C" w14:paraId="1E5C251B" w14:textId="77777777" w:rsidTr="00680082">
        <w:trPr>
          <w:trHeight w:val="300"/>
        </w:trPr>
        <w:tc>
          <w:tcPr>
            <w:tcW w:w="3681" w:type="dxa"/>
            <w:shd w:val="clear" w:color="auto" w:fill="auto"/>
            <w:noWrap/>
            <w:vAlign w:val="center"/>
            <w:hideMark/>
          </w:tcPr>
          <w:p w14:paraId="578F19C9" w14:textId="77777777" w:rsidR="00265183" w:rsidRPr="00874D97" w:rsidRDefault="00265183" w:rsidP="00680082">
            <w:pPr>
              <w:spacing w:line="240" w:lineRule="auto"/>
              <w:rPr>
                <w:bCs/>
                <w:szCs w:val="20"/>
              </w:rPr>
            </w:pPr>
            <w:r w:rsidRPr="00874D97">
              <w:rPr>
                <w:bCs/>
                <w:szCs w:val="20"/>
              </w:rPr>
              <w:t>Δυνατότητες υπερφόρτισης</w:t>
            </w:r>
          </w:p>
        </w:tc>
        <w:tc>
          <w:tcPr>
            <w:tcW w:w="4111" w:type="dxa"/>
            <w:shd w:val="clear" w:color="auto" w:fill="auto"/>
            <w:noWrap/>
            <w:vAlign w:val="center"/>
            <w:hideMark/>
          </w:tcPr>
          <w:p w14:paraId="27DD06AB" w14:textId="77777777" w:rsidR="00265183" w:rsidRPr="00874D97" w:rsidRDefault="00265183" w:rsidP="00680082">
            <w:pPr>
              <w:spacing w:line="240" w:lineRule="auto"/>
              <w:rPr>
                <w:bCs/>
                <w:szCs w:val="20"/>
              </w:rPr>
            </w:pPr>
            <w:r w:rsidRPr="00874D97">
              <w:rPr>
                <w:bCs/>
                <w:szCs w:val="20"/>
              </w:rPr>
              <w:t xml:space="preserve">1 min.: 135% υπερφόρτιση, </w:t>
            </w:r>
          </w:p>
          <w:p w14:paraId="65558F02" w14:textId="77777777" w:rsidR="00265183" w:rsidRPr="00874D97" w:rsidRDefault="00265183" w:rsidP="00680082">
            <w:pPr>
              <w:spacing w:line="240" w:lineRule="auto"/>
              <w:rPr>
                <w:bCs/>
                <w:szCs w:val="20"/>
              </w:rPr>
            </w:pPr>
            <w:r w:rsidRPr="00874D97">
              <w:rPr>
                <w:bCs/>
                <w:szCs w:val="20"/>
              </w:rPr>
              <w:t>10 min.: 110% υπερφόρτιση</w:t>
            </w:r>
          </w:p>
        </w:tc>
      </w:tr>
      <w:tr w:rsidR="00265183" w:rsidRPr="00F67094" w14:paraId="3C5E42A9" w14:textId="77777777" w:rsidTr="00680082">
        <w:trPr>
          <w:trHeight w:val="75"/>
        </w:trPr>
        <w:tc>
          <w:tcPr>
            <w:tcW w:w="3681" w:type="dxa"/>
            <w:shd w:val="clear" w:color="auto" w:fill="auto"/>
            <w:noWrap/>
            <w:vAlign w:val="center"/>
            <w:hideMark/>
          </w:tcPr>
          <w:p w14:paraId="50084D6E" w14:textId="77777777" w:rsidR="00265183" w:rsidRPr="00874D97" w:rsidRDefault="00265183" w:rsidP="00680082">
            <w:pPr>
              <w:spacing w:line="240" w:lineRule="auto"/>
              <w:rPr>
                <w:bCs/>
                <w:szCs w:val="20"/>
              </w:rPr>
            </w:pPr>
            <w:r w:rsidRPr="00874D97">
              <w:rPr>
                <w:bCs/>
                <w:szCs w:val="20"/>
              </w:rPr>
              <w:t>Ασύμμετρη φόρτιση</w:t>
            </w:r>
          </w:p>
        </w:tc>
        <w:tc>
          <w:tcPr>
            <w:tcW w:w="4111" w:type="dxa"/>
            <w:shd w:val="clear" w:color="auto" w:fill="auto"/>
            <w:noWrap/>
            <w:vAlign w:val="center"/>
            <w:hideMark/>
          </w:tcPr>
          <w:p w14:paraId="698F5FE2" w14:textId="77777777" w:rsidR="00265183" w:rsidRPr="008A601C" w:rsidRDefault="00265183" w:rsidP="00680082">
            <w:pPr>
              <w:spacing w:line="240" w:lineRule="auto"/>
              <w:rPr>
                <w:bCs/>
                <w:szCs w:val="20"/>
                <w:lang w:val="el-GR"/>
              </w:rPr>
            </w:pPr>
            <w:r w:rsidRPr="008A601C">
              <w:rPr>
                <w:bCs/>
                <w:szCs w:val="20"/>
                <w:lang w:val="el-GR"/>
              </w:rPr>
              <w:t>100% (και οι 3 φάσεις ρυθμίζονται ανεξάρτητα)</w:t>
            </w:r>
          </w:p>
        </w:tc>
      </w:tr>
      <w:tr w:rsidR="00265183" w:rsidRPr="00B85A8C" w14:paraId="5667EF31" w14:textId="77777777" w:rsidTr="00680082">
        <w:trPr>
          <w:trHeight w:val="75"/>
        </w:trPr>
        <w:tc>
          <w:tcPr>
            <w:tcW w:w="3681" w:type="dxa"/>
            <w:shd w:val="clear" w:color="auto" w:fill="auto"/>
            <w:noWrap/>
            <w:vAlign w:val="center"/>
          </w:tcPr>
          <w:p w14:paraId="073013E8" w14:textId="77777777" w:rsidR="00265183" w:rsidRPr="00874D97" w:rsidRDefault="00265183" w:rsidP="00680082">
            <w:pPr>
              <w:spacing w:line="240" w:lineRule="auto"/>
              <w:rPr>
                <w:bCs/>
                <w:szCs w:val="20"/>
              </w:rPr>
            </w:pPr>
            <w:r w:rsidRPr="00874D97">
              <w:rPr>
                <w:bCs/>
                <w:szCs w:val="20"/>
              </w:rPr>
              <w:t>Crest factor</w:t>
            </w:r>
          </w:p>
        </w:tc>
        <w:tc>
          <w:tcPr>
            <w:tcW w:w="4111" w:type="dxa"/>
            <w:shd w:val="clear" w:color="auto" w:fill="auto"/>
            <w:noWrap/>
            <w:vAlign w:val="center"/>
          </w:tcPr>
          <w:p w14:paraId="5A785BD5" w14:textId="77777777" w:rsidR="00265183" w:rsidRPr="00874D97" w:rsidRDefault="00265183" w:rsidP="00680082">
            <w:pPr>
              <w:spacing w:line="240" w:lineRule="auto"/>
              <w:rPr>
                <w:bCs/>
                <w:szCs w:val="20"/>
              </w:rPr>
            </w:pPr>
            <w:r w:rsidRPr="00874D97">
              <w:rPr>
                <w:bCs/>
                <w:szCs w:val="20"/>
              </w:rPr>
              <w:t>3:1</w:t>
            </w:r>
          </w:p>
        </w:tc>
      </w:tr>
      <w:tr w:rsidR="00265183" w:rsidRPr="00BC7231" w14:paraId="5178E9C4" w14:textId="77777777" w:rsidTr="00680082">
        <w:trPr>
          <w:trHeight w:val="149"/>
        </w:trPr>
        <w:tc>
          <w:tcPr>
            <w:tcW w:w="3681" w:type="dxa"/>
            <w:shd w:val="clear" w:color="auto" w:fill="auto"/>
            <w:noWrap/>
            <w:vAlign w:val="center"/>
            <w:hideMark/>
          </w:tcPr>
          <w:p w14:paraId="6C500B75" w14:textId="77777777" w:rsidR="00265183" w:rsidRPr="00874D97" w:rsidRDefault="00265183" w:rsidP="00680082">
            <w:pPr>
              <w:spacing w:line="240" w:lineRule="auto"/>
              <w:rPr>
                <w:bCs/>
                <w:szCs w:val="20"/>
              </w:rPr>
            </w:pPr>
            <w:r w:rsidRPr="00874D97">
              <w:rPr>
                <w:bCs/>
                <w:szCs w:val="20"/>
              </w:rPr>
              <w:t>Απόδοση</w:t>
            </w:r>
          </w:p>
        </w:tc>
        <w:tc>
          <w:tcPr>
            <w:tcW w:w="4111" w:type="dxa"/>
            <w:shd w:val="clear" w:color="auto" w:fill="auto"/>
            <w:noWrap/>
            <w:vAlign w:val="center"/>
            <w:hideMark/>
          </w:tcPr>
          <w:p w14:paraId="55D46D7B" w14:textId="77777777" w:rsidR="00265183" w:rsidRPr="00874D97" w:rsidRDefault="00265183" w:rsidP="00680082">
            <w:pPr>
              <w:spacing w:line="240" w:lineRule="auto"/>
              <w:rPr>
                <w:bCs/>
                <w:szCs w:val="20"/>
              </w:rPr>
            </w:pPr>
          </w:p>
        </w:tc>
      </w:tr>
      <w:tr w:rsidR="00265183" w:rsidRPr="00BC7231" w14:paraId="71F6C985" w14:textId="77777777" w:rsidTr="00680082">
        <w:trPr>
          <w:trHeight w:val="70"/>
        </w:trPr>
        <w:tc>
          <w:tcPr>
            <w:tcW w:w="3681" w:type="dxa"/>
            <w:shd w:val="clear" w:color="auto" w:fill="auto"/>
            <w:noWrap/>
            <w:vAlign w:val="center"/>
            <w:hideMark/>
          </w:tcPr>
          <w:p w14:paraId="26ACD521" w14:textId="77777777" w:rsidR="00265183" w:rsidRPr="00874D97" w:rsidRDefault="00265183" w:rsidP="00680082">
            <w:pPr>
              <w:spacing w:line="240" w:lineRule="auto"/>
              <w:rPr>
                <w:bCs/>
                <w:szCs w:val="20"/>
              </w:rPr>
            </w:pPr>
            <w:r w:rsidRPr="00874D97">
              <w:rPr>
                <w:bCs/>
                <w:szCs w:val="20"/>
              </w:rPr>
              <w:t>Διπλή μετατροπή</w:t>
            </w:r>
          </w:p>
        </w:tc>
        <w:tc>
          <w:tcPr>
            <w:tcW w:w="4111" w:type="dxa"/>
            <w:shd w:val="clear" w:color="auto" w:fill="auto"/>
            <w:noWrap/>
            <w:vAlign w:val="center"/>
            <w:hideMark/>
          </w:tcPr>
          <w:p w14:paraId="4F790D0F" w14:textId="77777777" w:rsidR="00265183" w:rsidRPr="00874D97" w:rsidRDefault="00265183" w:rsidP="00680082">
            <w:pPr>
              <w:spacing w:line="240" w:lineRule="auto"/>
              <w:rPr>
                <w:bCs/>
                <w:szCs w:val="20"/>
              </w:rPr>
            </w:pPr>
            <w:r w:rsidRPr="00874D97">
              <w:rPr>
                <w:bCs/>
                <w:szCs w:val="20"/>
              </w:rPr>
              <w:t>Έως 96%</w:t>
            </w:r>
          </w:p>
        </w:tc>
      </w:tr>
      <w:tr w:rsidR="00265183" w:rsidRPr="0009193C" w14:paraId="2D695F32" w14:textId="77777777" w:rsidTr="00680082">
        <w:trPr>
          <w:trHeight w:val="132"/>
        </w:trPr>
        <w:tc>
          <w:tcPr>
            <w:tcW w:w="3681" w:type="dxa"/>
            <w:shd w:val="clear" w:color="auto" w:fill="auto"/>
            <w:noWrap/>
            <w:vAlign w:val="center"/>
            <w:hideMark/>
          </w:tcPr>
          <w:p w14:paraId="239DE1B0" w14:textId="77777777" w:rsidR="00265183" w:rsidRPr="00874D97" w:rsidRDefault="00265183" w:rsidP="00680082">
            <w:pPr>
              <w:spacing w:line="240" w:lineRule="auto"/>
              <w:rPr>
                <w:bCs/>
                <w:szCs w:val="20"/>
              </w:rPr>
            </w:pPr>
            <w:r w:rsidRPr="00874D97">
              <w:rPr>
                <w:bCs/>
                <w:szCs w:val="20"/>
              </w:rPr>
              <w:t>Σε λειτουργία eco-mode</w:t>
            </w:r>
          </w:p>
        </w:tc>
        <w:tc>
          <w:tcPr>
            <w:tcW w:w="4111" w:type="dxa"/>
            <w:shd w:val="clear" w:color="auto" w:fill="auto"/>
            <w:noWrap/>
            <w:vAlign w:val="center"/>
            <w:hideMark/>
          </w:tcPr>
          <w:p w14:paraId="7AE7E5D7" w14:textId="77777777" w:rsidR="00265183" w:rsidRPr="00874D97" w:rsidRDefault="00265183" w:rsidP="00680082">
            <w:pPr>
              <w:spacing w:line="240" w:lineRule="auto"/>
              <w:rPr>
                <w:bCs/>
                <w:szCs w:val="20"/>
              </w:rPr>
            </w:pPr>
            <w:r w:rsidRPr="00874D97">
              <w:rPr>
                <w:bCs/>
                <w:szCs w:val="20"/>
              </w:rPr>
              <w:t>98%</w:t>
            </w:r>
          </w:p>
        </w:tc>
      </w:tr>
      <w:tr w:rsidR="00007A89" w:rsidRPr="0009193C" w14:paraId="5660B6C5" w14:textId="77777777" w:rsidTr="002631B4">
        <w:trPr>
          <w:trHeight w:val="70"/>
        </w:trPr>
        <w:tc>
          <w:tcPr>
            <w:tcW w:w="7792" w:type="dxa"/>
            <w:gridSpan w:val="2"/>
            <w:shd w:val="clear" w:color="auto" w:fill="auto"/>
            <w:noWrap/>
            <w:vAlign w:val="center"/>
            <w:hideMark/>
          </w:tcPr>
          <w:p w14:paraId="4626B7A9" w14:textId="1429D1F0" w:rsidR="00007A89" w:rsidRPr="00007A89" w:rsidRDefault="00007A89" w:rsidP="00680082">
            <w:pPr>
              <w:spacing w:line="240" w:lineRule="auto"/>
              <w:rPr>
                <w:bCs/>
                <w:szCs w:val="20"/>
              </w:rPr>
            </w:pPr>
            <w:r w:rsidRPr="00007A89">
              <w:rPr>
                <w:bCs/>
                <w:szCs w:val="20"/>
              </w:rPr>
              <w:t>Πρότυπα</w:t>
            </w:r>
          </w:p>
        </w:tc>
      </w:tr>
      <w:tr w:rsidR="00265183" w:rsidRPr="00DB4303" w14:paraId="02C82C1D" w14:textId="77777777" w:rsidTr="00680082">
        <w:trPr>
          <w:trHeight w:val="70"/>
        </w:trPr>
        <w:tc>
          <w:tcPr>
            <w:tcW w:w="3681" w:type="dxa"/>
            <w:shd w:val="clear" w:color="auto" w:fill="auto"/>
            <w:noWrap/>
            <w:vAlign w:val="center"/>
            <w:hideMark/>
          </w:tcPr>
          <w:p w14:paraId="57507E61" w14:textId="77777777" w:rsidR="00265183" w:rsidRPr="00874D97" w:rsidRDefault="00265183" w:rsidP="00680082">
            <w:pPr>
              <w:spacing w:line="240" w:lineRule="auto"/>
              <w:rPr>
                <w:bCs/>
                <w:szCs w:val="20"/>
              </w:rPr>
            </w:pPr>
            <w:r w:rsidRPr="00874D97">
              <w:rPr>
                <w:bCs/>
                <w:szCs w:val="20"/>
              </w:rPr>
              <w:t>Ασφάλεια</w:t>
            </w:r>
          </w:p>
        </w:tc>
        <w:tc>
          <w:tcPr>
            <w:tcW w:w="4111" w:type="dxa"/>
            <w:shd w:val="clear" w:color="auto" w:fill="auto"/>
            <w:noWrap/>
            <w:vAlign w:val="center"/>
            <w:hideMark/>
          </w:tcPr>
          <w:p w14:paraId="460D2EC6" w14:textId="77777777" w:rsidR="00265183" w:rsidRPr="00874D97" w:rsidRDefault="00265183" w:rsidP="00680082">
            <w:pPr>
              <w:spacing w:line="240" w:lineRule="auto"/>
              <w:rPr>
                <w:bCs/>
                <w:szCs w:val="20"/>
              </w:rPr>
            </w:pPr>
            <w:r w:rsidRPr="00874D97">
              <w:rPr>
                <w:bCs/>
                <w:szCs w:val="20"/>
              </w:rPr>
              <w:t>IEC/EN 62040-1-1, IEC/EN 60950-1/A11</w:t>
            </w:r>
          </w:p>
        </w:tc>
      </w:tr>
      <w:tr w:rsidR="00265183" w:rsidRPr="00DB4303" w14:paraId="20D9EB13" w14:textId="77777777" w:rsidTr="00680082">
        <w:trPr>
          <w:trHeight w:val="70"/>
        </w:trPr>
        <w:tc>
          <w:tcPr>
            <w:tcW w:w="3681" w:type="dxa"/>
            <w:shd w:val="clear" w:color="auto" w:fill="auto"/>
            <w:noWrap/>
            <w:vAlign w:val="center"/>
            <w:hideMark/>
          </w:tcPr>
          <w:p w14:paraId="54510144" w14:textId="77777777" w:rsidR="00265183" w:rsidRPr="00874D97" w:rsidRDefault="00265183" w:rsidP="00680082">
            <w:pPr>
              <w:spacing w:line="240" w:lineRule="auto"/>
              <w:rPr>
                <w:bCs/>
                <w:szCs w:val="20"/>
              </w:rPr>
            </w:pPr>
            <w:r w:rsidRPr="00874D97">
              <w:rPr>
                <w:bCs/>
                <w:szCs w:val="20"/>
              </w:rPr>
              <w:t>Ηλεκτρομαγνητική συμβατότητα (EMC)</w:t>
            </w:r>
          </w:p>
        </w:tc>
        <w:tc>
          <w:tcPr>
            <w:tcW w:w="4111" w:type="dxa"/>
            <w:shd w:val="clear" w:color="auto" w:fill="auto"/>
            <w:noWrap/>
            <w:vAlign w:val="center"/>
            <w:hideMark/>
          </w:tcPr>
          <w:p w14:paraId="42AA7867" w14:textId="77777777" w:rsidR="00265183" w:rsidRPr="00874D97" w:rsidRDefault="00265183" w:rsidP="00680082">
            <w:pPr>
              <w:spacing w:line="240" w:lineRule="auto"/>
              <w:rPr>
                <w:bCs/>
                <w:szCs w:val="20"/>
              </w:rPr>
            </w:pPr>
            <w:r w:rsidRPr="00874D97">
              <w:rPr>
                <w:bCs/>
                <w:szCs w:val="20"/>
              </w:rPr>
              <w:t>IEC/EN 62040-2, IEC/EN61000-3-2, IEC/EN61000-6-2</w:t>
            </w:r>
          </w:p>
        </w:tc>
      </w:tr>
      <w:tr w:rsidR="00265183" w:rsidRPr="0009193C" w14:paraId="23DD3C74" w14:textId="77777777" w:rsidTr="00680082">
        <w:trPr>
          <w:trHeight w:val="70"/>
        </w:trPr>
        <w:tc>
          <w:tcPr>
            <w:tcW w:w="3681" w:type="dxa"/>
            <w:shd w:val="clear" w:color="auto" w:fill="auto"/>
            <w:noWrap/>
            <w:vAlign w:val="center"/>
            <w:hideMark/>
          </w:tcPr>
          <w:p w14:paraId="631C01B4" w14:textId="77777777" w:rsidR="00265183" w:rsidRPr="00874D97" w:rsidRDefault="00265183" w:rsidP="00680082">
            <w:pPr>
              <w:spacing w:line="240" w:lineRule="auto"/>
              <w:rPr>
                <w:bCs/>
                <w:szCs w:val="20"/>
              </w:rPr>
            </w:pPr>
            <w:r w:rsidRPr="00874D97">
              <w:rPr>
                <w:bCs/>
                <w:szCs w:val="20"/>
              </w:rPr>
              <w:t>Απόδοση</w:t>
            </w:r>
          </w:p>
        </w:tc>
        <w:tc>
          <w:tcPr>
            <w:tcW w:w="4111" w:type="dxa"/>
            <w:shd w:val="clear" w:color="auto" w:fill="auto"/>
            <w:noWrap/>
            <w:vAlign w:val="center"/>
            <w:hideMark/>
          </w:tcPr>
          <w:p w14:paraId="447A535F" w14:textId="77777777" w:rsidR="00265183" w:rsidRPr="00874D97" w:rsidRDefault="00265183" w:rsidP="00680082">
            <w:pPr>
              <w:spacing w:line="240" w:lineRule="auto"/>
              <w:rPr>
                <w:bCs/>
                <w:szCs w:val="20"/>
              </w:rPr>
            </w:pPr>
            <w:r w:rsidRPr="00874D97">
              <w:rPr>
                <w:bCs/>
                <w:szCs w:val="20"/>
              </w:rPr>
              <w:t>IEC/EN62040-3:2001</w:t>
            </w:r>
          </w:p>
        </w:tc>
      </w:tr>
      <w:tr w:rsidR="00265183" w:rsidRPr="0009193C" w14:paraId="0307FC01" w14:textId="77777777" w:rsidTr="00680082">
        <w:trPr>
          <w:trHeight w:val="70"/>
        </w:trPr>
        <w:tc>
          <w:tcPr>
            <w:tcW w:w="3681" w:type="dxa"/>
            <w:shd w:val="clear" w:color="auto" w:fill="auto"/>
            <w:noWrap/>
            <w:vAlign w:val="center"/>
            <w:hideMark/>
          </w:tcPr>
          <w:p w14:paraId="7964F8EA" w14:textId="77777777" w:rsidR="00265183" w:rsidRPr="00874D97" w:rsidRDefault="00265183" w:rsidP="00680082">
            <w:pPr>
              <w:spacing w:line="240" w:lineRule="auto"/>
              <w:rPr>
                <w:bCs/>
                <w:szCs w:val="20"/>
              </w:rPr>
            </w:pPr>
            <w:r w:rsidRPr="00874D97">
              <w:rPr>
                <w:bCs/>
                <w:szCs w:val="20"/>
              </w:rPr>
              <w:t>Δήλωση συμμόρφωσης CE</w:t>
            </w:r>
          </w:p>
        </w:tc>
        <w:tc>
          <w:tcPr>
            <w:tcW w:w="4111" w:type="dxa"/>
            <w:shd w:val="clear" w:color="auto" w:fill="auto"/>
            <w:noWrap/>
            <w:vAlign w:val="center"/>
            <w:hideMark/>
          </w:tcPr>
          <w:p w14:paraId="31AE33DA" w14:textId="77777777" w:rsidR="00265183" w:rsidRPr="00874D97" w:rsidRDefault="00265183" w:rsidP="00680082">
            <w:pPr>
              <w:spacing w:line="240" w:lineRule="auto"/>
              <w:rPr>
                <w:bCs/>
                <w:szCs w:val="20"/>
              </w:rPr>
            </w:pPr>
            <w:r w:rsidRPr="00874D97">
              <w:rPr>
                <w:bCs/>
                <w:szCs w:val="20"/>
              </w:rPr>
              <w:t>Ναι</w:t>
            </w:r>
          </w:p>
        </w:tc>
      </w:tr>
      <w:tr w:rsidR="00265183" w:rsidRPr="0009193C" w14:paraId="445C8B63" w14:textId="77777777" w:rsidTr="00680082">
        <w:trPr>
          <w:trHeight w:val="70"/>
        </w:trPr>
        <w:tc>
          <w:tcPr>
            <w:tcW w:w="3681" w:type="dxa"/>
            <w:shd w:val="clear" w:color="auto" w:fill="auto"/>
            <w:noWrap/>
            <w:vAlign w:val="center"/>
            <w:hideMark/>
          </w:tcPr>
          <w:p w14:paraId="645B629D" w14:textId="77777777" w:rsidR="00265183" w:rsidRPr="00874D97" w:rsidRDefault="00265183" w:rsidP="00680082">
            <w:pPr>
              <w:spacing w:line="240" w:lineRule="auto"/>
              <w:rPr>
                <w:bCs/>
                <w:szCs w:val="20"/>
              </w:rPr>
            </w:pPr>
            <w:r w:rsidRPr="00874D97">
              <w:rPr>
                <w:bCs/>
                <w:szCs w:val="20"/>
              </w:rPr>
              <w:t>Παραγωγής</w:t>
            </w:r>
          </w:p>
        </w:tc>
        <w:tc>
          <w:tcPr>
            <w:tcW w:w="4111" w:type="dxa"/>
            <w:shd w:val="clear" w:color="auto" w:fill="auto"/>
            <w:noWrap/>
            <w:vAlign w:val="center"/>
            <w:hideMark/>
          </w:tcPr>
          <w:p w14:paraId="20E32058" w14:textId="77777777" w:rsidR="00265183" w:rsidRPr="00874D97" w:rsidRDefault="00265183" w:rsidP="00680082">
            <w:pPr>
              <w:spacing w:line="240" w:lineRule="auto"/>
              <w:rPr>
                <w:bCs/>
                <w:szCs w:val="20"/>
              </w:rPr>
            </w:pPr>
            <w:r w:rsidRPr="00874D97">
              <w:rPr>
                <w:bCs/>
                <w:szCs w:val="20"/>
              </w:rPr>
              <w:t>ISO 9001:2015, ISO 14001:2015, OHSAS18001</w:t>
            </w:r>
          </w:p>
        </w:tc>
      </w:tr>
      <w:tr w:rsidR="00265183" w:rsidRPr="0009193C" w14:paraId="7F3C1251" w14:textId="77777777" w:rsidTr="00680082">
        <w:trPr>
          <w:trHeight w:val="70"/>
        </w:trPr>
        <w:tc>
          <w:tcPr>
            <w:tcW w:w="3681" w:type="dxa"/>
            <w:shd w:val="clear" w:color="auto" w:fill="auto"/>
            <w:noWrap/>
            <w:vAlign w:val="center"/>
          </w:tcPr>
          <w:p w14:paraId="2D5C3061" w14:textId="77777777" w:rsidR="00265183" w:rsidRPr="00874D97" w:rsidRDefault="00265183" w:rsidP="00680082">
            <w:pPr>
              <w:spacing w:line="240" w:lineRule="auto"/>
              <w:rPr>
                <w:bCs/>
                <w:szCs w:val="20"/>
              </w:rPr>
            </w:pPr>
            <w:r w:rsidRPr="00874D97">
              <w:rPr>
                <w:bCs/>
                <w:szCs w:val="20"/>
              </w:rPr>
              <w:t>Βαθμός προστασίας</w:t>
            </w:r>
          </w:p>
        </w:tc>
        <w:tc>
          <w:tcPr>
            <w:tcW w:w="4111" w:type="dxa"/>
            <w:shd w:val="clear" w:color="auto" w:fill="auto"/>
            <w:noWrap/>
            <w:vAlign w:val="center"/>
          </w:tcPr>
          <w:p w14:paraId="44B8C3CB" w14:textId="77777777" w:rsidR="00265183" w:rsidRPr="00874D97" w:rsidRDefault="00265183" w:rsidP="00680082">
            <w:pPr>
              <w:spacing w:line="240" w:lineRule="auto"/>
              <w:rPr>
                <w:bCs/>
                <w:szCs w:val="20"/>
              </w:rPr>
            </w:pPr>
            <w:r w:rsidRPr="00874D97">
              <w:rPr>
                <w:bCs/>
                <w:szCs w:val="20"/>
              </w:rPr>
              <w:t>IP 20</w:t>
            </w:r>
          </w:p>
        </w:tc>
      </w:tr>
      <w:tr w:rsidR="00265183" w:rsidRPr="004527FF" w14:paraId="1C7CEEA0" w14:textId="77777777" w:rsidTr="00680082">
        <w:trPr>
          <w:trHeight w:val="70"/>
        </w:trPr>
        <w:tc>
          <w:tcPr>
            <w:tcW w:w="3681" w:type="dxa"/>
            <w:shd w:val="clear" w:color="auto" w:fill="auto"/>
            <w:noWrap/>
            <w:vAlign w:val="center"/>
          </w:tcPr>
          <w:p w14:paraId="3E97A9E2" w14:textId="77777777" w:rsidR="00265183" w:rsidRPr="00874D97" w:rsidRDefault="00265183" w:rsidP="00680082">
            <w:pPr>
              <w:spacing w:line="240" w:lineRule="auto"/>
              <w:rPr>
                <w:bCs/>
                <w:szCs w:val="20"/>
              </w:rPr>
            </w:pPr>
            <w:r w:rsidRPr="00874D97">
              <w:rPr>
                <w:bCs/>
                <w:szCs w:val="20"/>
              </w:rPr>
              <w:t>Θερμοκρασία αποθήκευσης</w:t>
            </w:r>
          </w:p>
        </w:tc>
        <w:tc>
          <w:tcPr>
            <w:tcW w:w="4111" w:type="dxa"/>
            <w:shd w:val="clear" w:color="auto" w:fill="auto"/>
            <w:noWrap/>
            <w:vAlign w:val="center"/>
          </w:tcPr>
          <w:p w14:paraId="5B5D11B3" w14:textId="77777777" w:rsidR="00265183" w:rsidRPr="00874D97" w:rsidRDefault="00265183" w:rsidP="00680082">
            <w:pPr>
              <w:spacing w:line="240" w:lineRule="auto"/>
              <w:rPr>
                <w:bCs/>
                <w:szCs w:val="20"/>
              </w:rPr>
            </w:pPr>
            <w:r w:rsidRPr="00874D97">
              <w:rPr>
                <w:bCs/>
                <w:szCs w:val="20"/>
              </w:rPr>
              <w:t>-25 … +70 °C</w:t>
            </w:r>
          </w:p>
        </w:tc>
      </w:tr>
      <w:tr w:rsidR="00265183" w:rsidRPr="004527FF" w14:paraId="7A5FB540" w14:textId="77777777" w:rsidTr="00680082">
        <w:trPr>
          <w:trHeight w:val="70"/>
        </w:trPr>
        <w:tc>
          <w:tcPr>
            <w:tcW w:w="3681" w:type="dxa"/>
            <w:shd w:val="clear" w:color="auto" w:fill="auto"/>
            <w:noWrap/>
            <w:vAlign w:val="center"/>
          </w:tcPr>
          <w:p w14:paraId="7FDB277E" w14:textId="77777777" w:rsidR="00265183" w:rsidRPr="00874D97" w:rsidRDefault="00265183" w:rsidP="00680082">
            <w:pPr>
              <w:spacing w:line="240" w:lineRule="auto"/>
              <w:rPr>
                <w:bCs/>
                <w:szCs w:val="20"/>
              </w:rPr>
            </w:pPr>
            <w:r w:rsidRPr="00874D97">
              <w:rPr>
                <w:bCs/>
                <w:szCs w:val="20"/>
              </w:rPr>
              <w:t>Θερμοκρασία λειτουργίας</w:t>
            </w:r>
          </w:p>
        </w:tc>
        <w:tc>
          <w:tcPr>
            <w:tcW w:w="4111" w:type="dxa"/>
            <w:shd w:val="clear" w:color="auto" w:fill="auto"/>
            <w:noWrap/>
            <w:vAlign w:val="center"/>
          </w:tcPr>
          <w:p w14:paraId="158715E5" w14:textId="77777777" w:rsidR="00265183" w:rsidRPr="00874D97" w:rsidRDefault="00265183" w:rsidP="00680082">
            <w:pPr>
              <w:spacing w:line="240" w:lineRule="auto"/>
              <w:rPr>
                <w:bCs/>
                <w:szCs w:val="20"/>
              </w:rPr>
            </w:pPr>
            <w:r w:rsidRPr="00874D97">
              <w:rPr>
                <w:bCs/>
                <w:szCs w:val="20"/>
              </w:rPr>
              <w:t>0 … +40 °C</w:t>
            </w:r>
          </w:p>
        </w:tc>
      </w:tr>
      <w:tr w:rsidR="00265183" w:rsidRPr="004527FF" w14:paraId="3170F9DC" w14:textId="77777777" w:rsidTr="00680082">
        <w:trPr>
          <w:trHeight w:val="70"/>
        </w:trPr>
        <w:tc>
          <w:tcPr>
            <w:tcW w:w="3681" w:type="dxa"/>
            <w:shd w:val="clear" w:color="auto" w:fill="auto"/>
            <w:noWrap/>
            <w:vAlign w:val="center"/>
          </w:tcPr>
          <w:p w14:paraId="44B947E5" w14:textId="77777777" w:rsidR="00265183" w:rsidRPr="00874D97" w:rsidRDefault="00265183" w:rsidP="00680082">
            <w:pPr>
              <w:spacing w:line="240" w:lineRule="auto"/>
              <w:rPr>
                <w:bCs/>
                <w:szCs w:val="20"/>
              </w:rPr>
            </w:pPr>
            <w:r w:rsidRPr="00874D97">
              <w:rPr>
                <w:bCs/>
                <w:szCs w:val="20"/>
              </w:rPr>
              <w:t>Υψόμετρο</w:t>
            </w:r>
          </w:p>
        </w:tc>
        <w:tc>
          <w:tcPr>
            <w:tcW w:w="4111" w:type="dxa"/>
            <w:shd w:val="clear" w:color="auto" w:fill="auto"/>
            <w:noWrap/>
            <w:vAlign w:val="center"/>
          </w:tcPr>
          <w:p w14:paraId="1307E88C" w14:textId="77777777" w:rsidR="00265183" w:rsidRPr="00874D97" w:rsidRDefault="00265183" w:rsidP="00680082">
            <w:pPr>
              <w:spacing w:line="240" w:lineRule="auto"/>
              <w:rPr>
                <w:bCs/>
                <w:szCs w:val="20"/>
              </w:rPr>
            </w:pPr>
            <w:r w:rsidRPr="00874D97">
              <w:rPr>
                <w:bCs/>
                <w:szCs w:val="20"/>
              </w:rPr>
              <w:t>1.000 m χωρίς υποβάθμιση απόδοσης</w:t>
            </w:r>
          </w:p>
        </w:tc>
      </w:tr>
      <w:tr w:rsidR="00265183" w:rsidRPr="002269D5" w14:paraId="5CE27102" w14:textId="77777777" w:rsidTr="00680082">
        <w:trPr>
          <w:trHeight w:val="300"/>
        </w:trPr>
        <w:tc>
          <w:tcPr>
            <w:tcW w:w="3681" w:type="dxa"/>
            <w:shd w:val="clear" w:color="auto" w:fill="auto"/>
            <w:noWrap/>
            <w:vAlign w:val="center"/>
            <w:hideMark/>
          </w:tcPr>
          <w:p w14:paraId="562E2CD6" w14:textId="77777777" w:rsidR="00265183" w:rsidRPr="00874D97" w:rsidRDefault="00265183" w:rsidP="00680082">
            <w:pPr>
              <w:spacing w:line="240" w:lineRule="auto"/>
              <w:rPr>
                <w:bCs/>
                <w:szCs w:val="20"/>
              </w:rPr>
            </w:pPr>
            <w:r w:rsidRPr="00874D97">
              <w:rPr>
                <w:bCs/>
                <w:szCs w:val="20"/>
              </w:rPr>
              <w:t>Βάρος (χωρίς μπαταρίες)</w:t>
            </w:r>
          </w:p>
        </w:tc>
        <w:tc>
          <w:tcPr>
            <w:tcW w:w="4111" w:type="dxa"/>
            <w:shd w:val="clear" w:color="auto" w:fill="auto"/>
            <w:noWrap/>
            <w:vAlign w:val="center"/>
            <w:hideMark/>
          </w:tcPr>
          <w:p w14:paraId="447AE542" w14:textId="77777777" w:rsidR="00265183" w:rsidRPr="00874D97" w:rsidRDefault="00265183" w:rsidP="00680082">
            <w:pPr>
              <w:spacing w:line="240" w:lineRule="auto"/>
              <w:rPr>
                <w:bCs/>
                <w:szCs w:val="20"/>
              </w:rPr>
            </w:pPr>
            <w:r w:rsidRPr="00874D97">
              <w:rPr>
                <w:bCs/>
                <w:szCs w:val="20"/>
              </w:rPr>
              <w:t>160 kVA/kW - 290 kg</w:t>
            </w:r>
          </w:p>
          <w:p w14:paraId="39B9F4D0" w14:textId="77777777" w:rsidR="00265183" w:rsidRPr="00874D97" w:rsidRDefault="00265183" w:rsidP="00680082">
            <w:pPr>
              <w:spacing w:line="240" w:lineRule="auto"/>
              <w:rPr>
                <w:bCs/>
                <w:szCs w:val="20"/>
              </w:rPr>
            </w:pPr>
            <w:r w:rsidRPr="00874D97">
              <w:rPr>
                <w:bCs/>
                <w:szCs w:val="20"/>
              </w:rPr>
              <w:t>200 kVA/kW - 310 kg</w:t>
            </w:r>
          </w:p>
          <w:p w14:paraId="2DF18F41" w14:textId="77777777" w:rsidR="00265183" w:rsidRPr="00874D97" w:rsidRDefault="00265183" w:rsidP="00680082">
            <w:pPr>
              <w:spacing w:line="240" w:lineRule="auto"/>
              <w:rPr>
                <w:bCs/>
                <w:szCs w:val="20"/>
              </w:rPr>
            </w:pPr>
            <w:r w:rsidRPr="00874D97">
              <w:rPr>
                <w:bCs/>
                <w:szCs w:val="20"/>
              </w:rPr>
              <w:t>250 kVA/kW - 390 kg</w:t>
            </w:r>
          </w:p>
          <w:p w14:paraId="2711733A" w14:textId="77777777" w:rsidR="00265183" w:rsidRPr="00874D97" w:rsidRDefault="00265183" w:rsidP="00680082">
            <w:pPr>
              <w:spacing w:line="240" w:lineRule="auto"/>
              <w:rPr>
                <w:bCs/>
                <w:szCs w:val="20"/>
              </w:rPr>
            </w:pPr>
            <w:r w:rsidRPr="00874D97">
              <w:rPr>
                <w:bCs/>
                <w:szCs w:val="20"/>
              </w:rPr>
              <w:t>300 kVA/kW - 410 kg</w:t>
            </w:r>
          </w:p>
          <w:p w14:paraId="637E3DE7" w14:textId="77777777" w:rsidR="00265183" w:rsidRPr="00874D97" w:rsidRDefault="00265183" w:rsidP="00680082">
            <w:pPr>
              <w:spacing w:line="240" w:lineRule="auto"/>
              <w:rPr>
                <w:bCs/>
                <w:szCs w:val="20"/>
              </w:rPr>
            </w:pPr>
            <w:r w:rsidRPr="00874D97">
              <w:rPr>
                <w:bCs/>
                <w:szCs w:val="20"/>
              </w:rPr>
              <w:t>400 kVA/kW - 950 kg</w:t>
            </w:r>
          </w:p>
          <w:p w14:paraId="7D19ABD8" w14:textId="77777777" w:rsidR="00265183" w:rsidRPr="00874D97" w:rsidRDefault="00265183" w:rsidP="00680082">
            <w:pPr>
              <w:spacing w:line="240" w:lineRule="auto"/>
              <w:rPr>
                <w:bCs/>
                <w:szCs w:val="20"/>
              </w:rPr>
            </w:pPr>
            <w:r w:rsidRPr="00874D97">
              <w:rPr>
                <w:bCs/>
                <w:szCs w:val="20"/>
              </w:rPr>
              <w:t>500 kVA/kW - 1.000 kg</w:t>
            </w:r>
          </w:p>
        </w:tc>
      </w:tr>
      <w:tr w:rsidR="00265183" w:rsidRPr="000D0534" w14:paraId="6488F4B8" w14:textId="77777777" w:rsidTr="00680082">
        <w:trPr>
          <w:trHeight w:val="300"/>
        </w:trPr>
        <w:tc>
          <w:tcPr>
            <w:tcW w:w="3681" w:type="dxa"/>
            <w:shd w:val="clear" w:color="auto" w:fill="auto"/>
            <w:noWrap/>
            <w:vAlign w:val="center"/>
            <w:hideMark/>
          </w:tcPr>
          <w:p w14:paraId="76163729" w14:textId="77777777" w:rsidR="00265183" w:rsidRPr="00874D97" w:rsidRDefault="00265183" w:rsidP="00680082">
            <w:pPr>
              <w:spacing w:line="240" w:lineRule="auto"/>
              <w:rPr>
                <w:bCs/>
                <w:szCs w:val="20"/>
              </w:rPr>
            </w:pPr>
            <w:r w:rsidRPr="00874D97">
              <w:rPr>
                <w:bCs/>
                <w:szCs w:val="20"/>
              </w:rPr>
              <w:t>Διαστάσεις Π × Υ × Β</w:t>
            </w:r>
          </w:p>
        </w:tc>
        <w:tc>
          <w:tcPr>
            <w:tcW w:w="4111" w:type="dxa"/>
            <w:shd w:val="clear" w:color="auto" w:fill="auto"/>
            <w:noWrap/>
            <w:vAlign w:val="center"/>
            <w:hideMark/>
          </w:tcPr>
          <w:p w14:paraId="4D4F0D24" w14:textId="77777777" w:rsidR="00265183" w:rsidRPr="00874D97" w:rsidRDefault="00265183" w:rsidP="00680082">
            <w:pPr>
              <w:spacing w:line="240" w:lineRule="auto"/>
              <w:rPr>
                <w:bCs/>
                <w:szCs w:val="20"/>
              </w:rPr>
            </w:pPr>
            <w:r w:rsidRPr="00874D97">
              <w:rPr>
                <w:bCs/>
                <w:szCs w:val="20"/>
              </w:rPr>
              <w:t>160/200 kVA/kW - 850 ×1.820 × 750 mm</w:t>
            </w:r>
          </w:p>
          <w:p w14:paraId="6CB7F19F" w14:textId="77777777" w:rsidR="00265183" w:rsidRPr="00874D97" w:rsidRDefault="00265183" w:rsidP="00680082">
            <w:pPr>
              <w:spacing w:line="240" w:lineRule="auto"/>
              <w:rPr>
                <w:bCs/>
                <w:szCs w:val="20"/>
              </w:rPr>
            </w:pPr>
            <w:r w:rsidRPr="00874D97">
              <w:rPr>
                <w:bCs/>
                <w:szCs w:val="20"/>
              </w:rPr>
              <w:t>250/300 kVA/kW - 1.100 ×1.920 × 750 mm</w:t>
            </w:r>
          </w:p>
          <w:p w14:paraId="67BD4EE7" w14:textId="77777777" w:rsidR="00265183" w:rsidRPr="00874D97" w:rsidRDefault="00265183" w:rsidP="00680082">
            <w:pPr>
              <w:spacing w:line="240" w:lineRule="auto"/>
              <w:rPr>
                <w:bCs/>
                <w:szCs w:val="20"/>
              </w:rPr>
            </w:pPr>
            <w:r w:rsidRPr="00874D97">
              <w:rPr>
                <w:bCs/>
                <w:szCs w:val="20"/>
              </w:rPr>
              <w:t>400/500 kVA/kW - 1.650 ×1.994 × 850 mm</w:t>
            </w:r>
          </w:p>
        </w:tc>
      </w:tr>
    </w:tbl>
    <w:p w14:paraId="752119E5" w14:textId="77777777" w:rsidR="00265183" w:rsidRDefault="00265183" w:rsidP="00265183">
      <w:pPr>
        <w:tabs>
          <w:tab w:val="left" w:pos="3544"/>
        </w:tabs>
        <w:kinsoku/>
        <w:overflowPunct/>
        <w:adjustRightInd w:val="0"/>
        <w:rPr>
          <w:rFonts w:eastAsia="Times New Roman" w:cs="Arial"/>
          <w:b/>
          <w:szCs w:val="20"/>
          <w:lang w:val="el-GR"/>
        </w:rPr>
      </w:pPr>
    </w:p>
    <w:p w14:paraId="11EB6B58" w14:textId="77777777" w:rsidR="00265183" w:rsidRPr="00202D7F" w:rsidRDefault="00265183" w:rsidP="00265183">
      <w:pPr>
        <w:tabs>
          <w:tab w:val="left" w:pos="3544"/>
        </w:tabs>
        <w:kinsoku/>
        <w:overflowPunct/>
        <w:adjustRightInd w:val="0"/>
        <w:rPr>
          <w:rFonts w:cs="Arial"/>
          <w:bCs/>
          <w:szCs w:val="20"/>
          <w:lang w:val="el-GR"/>
        </w:rPr>
      </w:pPr>
    </w:p>
    <w:p w14:paraId="0F81B9E8" w14:textId="77777777" w:rsidR="00265183" w:rsidRDefault="00265183" w:rsidP="00265183">
      <w:pPr>
        <w:kinsoku/>
        <w:overflowPunct/>
        <w:adjustRightInd w:val="0"/>
        <w:rPr>
          <w:rFonts w:eastAsia="Times New Roman" w:cs="Arial"/>
          <w:b/>
          <w:szCs w:val="20"/>
          <w:lang w:val="el-GR"/>
        </w:rPr>
      </w:pPr>
      <w:r w:rsidRPr="00265183">
        <w:rPr>
          <w:rFonts w:eastAsia="Times New Roman" w:cs="Arial"/>
          <w:b/>
          <w:szCs w:val="20"/>
          <w:lang w:val="el-GR"/>
        </w:rPr>
        <w:t>Τρόποι λειτουργίας UPS</w:t>
      </w:r>
    </w:p>
    <w:p w14:paraId="7EC5AFD3" w14:textId="42A839B5" w:rsidR="00265183" w:rsidRDefault="00265183" w:rsidP="00265183">
      <w:pPr>
        <w:spacing w:line="240" w:lineRule="auto"/>
        <w:rPr>
          <w:rStyle w:val="systrantokenword"/>
          <w:rFonts w:cs="Arial"/>
          <w:szCs w:val="20"/>
          <w:lang w:val="el-GR"/>
        </w:rPr>
      </w:pPr>
      <w:r w:rsidRPr="002C03AA">
        <w:rPr>
          <w:rStyle w:val="systrantokenword"/>
          <w:rFonts w:cs="Arial"/>
          <w:szCs w:val="20"/>
          <w:lang w:val="el-GR"/>
        </w:rPr>
        <w:t xml:space="preserve">Το </w:t>
      </w:r>
      <w:r w:rsidRPr="002C03AA">
        <w:rPr>
          <w:rStyle w:val="systrantokenword"/>
          <w:rFonts w:cs="Arial"/>
          <w:szCs w:val="20"/>
        </w:rPr>
        <w:t>UPS</w:t>
      </w:r>
      <w:r w:rsidRPr="002C03AA">
        <w:rPr>
          <w:rStyle w:val="systrantokenword"/>
          <w:rFonts w:cs="Arial"/>
          <w:szCs w:val="20"/>
          <w:lang w:val="el-GR"/>
        </w:rPr>
        <w:t xml:space="preserve"> θα </w:t>
      </w:r>
      <w:r w:rsidR="00007A89">
        <w:rPr>
          <w:rStyle w:val="systrantokenword"/>
          <w:rFonts w:cs="Arial"/>
          <w:szCs w:val="20"/>
          <w:lang w:val="el-GR"/>
        </w:rPr>
        <w:t xml:space="preserve">πρέπει να </w:t>
      </w:r>
      <w:r w:rsidRPr="002C03AA">
        <w:rPr>
          <w:rStyle w:val="systrantokenword"/>
          <w:rFonts w:cs="Arial"/>
          <w:szCs w:val="20"/>
          <w:lang w:val="el-GR"/>
        </w:rPr>
        <w:t xml:space="preserve">είναι σχεδιασμένο </w:t>
      </w:r>
      <w:r w:rsidR="00007A89">
        <w:rPr>
          <w:rStyle w:val="systrantokenword"/>
          <w:rFonts w:cs="Arial"/>
          <w:szCs w:val="20"/>
          <w:lang w:val="el-GR"/>
        </w:rPr>
        <w:t>ώστε να</w:t>
      </w:r>
      <w:r>
        <w:rPr>
          <w:rStyle w:val="systrantokenword"/>
          <w:rFonts w:cs="Arial"/>
          <w:szCs w:val="20"/>
          <w:lang w:val="el-GR"/>
        </w:rPr>
        <w:t xml:space="preserve"> λειτουργεί σαν</w:t>
      </w:r>
      <w:r w:rsidRPr="002C03AA">
        <w:rPr>
          <w:rStyle w:val="systrantokenword"/>
          <w:rFonts w:cs="Arial"/>
          <w:szCs w:val="20"/>
          <w:lang w:val="el-GR"/>
        </w:rPr>
        <w:t xml:space="preserve"> πραγματικό </w:t>
      </w:r>
      <w:r w:rsidRPr="002C03AA">
        <w:rPr>
          <w:rStyle w:val="systrantokenword"/>
          <w:rFonts w:cs="Arial"/>
          <w:szCs w:val="20"/>
        </w:rPr>
        <w:t>on</w:t>
      </w:r>
      <w:r w:rsidRPr="002C03AA">
        <w:rPr>
          <w:rStyle w:val="systrantokenword"/>
          <w:rFonts w:cs="Arial"/>
          <w:szCs w:val="20"/>
          <w:lang w:val="el-GR"/>
        </w:rPr>
        <w:t>-</w:t>
      </w:r>
      <w:r w:rsidRPr="002C03AA">
        <w:rPr>
          <w:rStyle w:val="systrantokenword"/>
          <w:rFonts w:cs="Arial"/>
          <w:szCs w:val="20"/>
        </w:rPr>
        <w:t>line</w:t>
      </w:r>
      <w:r w:rsidRPr="002C03AA">
        <w:rPr>
          <w:rStyle w:val="systrantokenword"/>
          <w:rFonts w:cs="Arial"/>
          <w:szCs w:val="20"/>
          <w:lang w:val="el-GR"/>
        </w:rPr>
        <w:t>, διπλής μετατροπής</w:t>
      </w:r>
      <w:r>
        <w:rPr>
          <w:rStyle w:val="systrantokenword"/>
          <w:rFonts w:cs="Arial"/>
          <w:szCs w:val="20"/>
          <w:lang w:val="el-GR"/>
        </w:rPr>
        <w:t xml:space="preserve"> </w:t>
      </w:r>
      <w:r w:rsidRPr="00914884">
        <w:rPr>
          <w:rStyle w:val="systrantokenword"/>
          <w:rFonts w:cs="Arial"/>
          <w:szCs w:val="20"/>
          <w:lang w:val="el-GR"/>
        </w:rPr>
        <w:t>σύστημα με τάση και συχνότητα ανεξάρτητη από οποιαδήποτε προβλήματα του δικτύου (</w:t>
      </w:r>
      <w:r w:rsidRPr="00914884">
        <w:rPr>
          <w:rStyle w:val="systrantokenword"/>
          <w:rFonts w:cs="Arial"/>
          <w:szCs w:val="20"/>
        </w:rPr>
        <w:t>VFI</w:t>
      </w:r>
      <w:r w:rsidRPr="00914884">
        <w:rPr>
          <w:rStyle w:val="systrantokenword"/>
          <w:rFonts w:cs="Arial"/>
          <w:szCs w:val="20"/>
          <w:lang w:val="el-GR"/>
        </w:rPr>
        <w:t>).</w:t>
      </w:r>
      <w:r>
        <w:rPr>
          <w:rStyle w:val="systrantokenword"/>
          <w:rFonts w:cs="Arial"/>
          <w:szCs w:val="20"/>
          <w:lang w:val="el-GR"/>
        </w:rPr>
        <w:t xml:space="preserve"> </w:t>
      </w:r>
      <w:r w:rsidRPr="00914884">
        <w:rPr>
          <w:rStyle w:val="systrantokenword"/>
          <w:rFonts w:cs="Arial"/>
          <w:szCs w:val="20"/>
          <w:lang w:val="el-GR"/>
        </w:rPr>
        <w:t>Θα μπορεί να λειτουργήσει με τους παρακάτω τρόπους λειτουργίας</w:t>
      </w:r>
      <w:r>
        <w:rPr>
          <w:rStyle w:val="systrantokenword"/>
          <w:rFonts w:cs="Arial"/>
          <w:szCs w:val="20"/>
          <w:lang w:val="el-GR"/>
        </w:rPr>
        <w:t>:</w:t>
      </w:r>
    </w:p>
    <w:p w14:paraId="00F73ADA" w14:textId="77777777" w:rsidR="00265183" w:rsidRPr="002C03AA" w:rsidRDefault="00265183" w:rsidP="00265183">
      <w:pPr>
        <w:pStyle w:val="ListParagraph"/>
        <w:numPr>
          <w:ilvl w:val="0"/>
          <w:numId w:val="18"/>
        </w:numPr>
        <w:spacing w:after="0" w:line="240" w:lineRule="auto"/>
        <w:rPr>
          <w:rStyle w:val="systrantokenword"/>
          <w:rFonts w:ascii="Arial" w:hAnsi="Arial" w:cs="Arial"/>
          <w:b/>
          <w:i/>
          <w:sz w:val="20"/>
          <w:szCs w:val="20"/>
          <w:lang w:val="el-GR"/>
        </w:rPr>
      </w:pPr>
      <w:r w:rsidRPr="002C03AA">
        <w:rPr>
          <w:rStyle w:val="systrantokenword"/>
          <w:rFonts w:ascii="Arial" w:hAnsi="Arial" w:cs="Arial"/>
          <w:sz w:val="20"/>
          <w:szCs w:val="20"/>
          <w:lang w:val="el-GR"/>
        </w:rPr>
        <w:t>Κανονικ</w:t>
      </w:r>
      <w:r>
        <w:rPr>
          <w:rStyle w:val="systrantokenword"/>
          <w:rFonts w:ascii="Arial" w:hAnsi="Arial" w:cs="Arial"/>
          <w:sz w:val="20"/>
          <w:szCs w:val="20"/>
          <w:lang w:val="el-GR"/>
        </w:rPr>
        <w:t>ή λειτουργία</w:t>
      </w:r>
    </w:p>
    <w:p w14:paraId="279960CA" w14:textId="77777777" w:rsidR="00265183" w:rsidRDefault="00265183" w:rsidP="00265183">
      <w:pPr>
        <w:pStyle w:val="ListParagraph"/>
        <w:spacing w:after="0" w:line="240" w:lineRule="auto"/>
        <w:rPr>
          <w:rStyle w:val="systrantokenword"/>
          <w:rFonts w:ascii="Arial" w:hAnsi="Arial" w:cs="Arial"/>
          <w:sz w:val="20"/>
          <w:szCs w:val="20"/>
          <w:lang w:val="el-GR"/>
        </w:rPr>
      </w:pPr>
      <w:r w:rsidRPr="002C03AA">
        <w:rPr>
          <w:rStyle w:val="systrantokenword"/>
          <w:rFonts w:ascii="Arial" w:hAnsi="Arial" w:cs="Arial"/>
          <w:sz w:val="20"/>
          <w:szCs w:val="20"/>
          <w:lang w:val="el-GR"/>
        </w:rPr>
        <w:t>Τα</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κρίσιμα</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φορτία</w:t>
      </w:r>
      <w:r w:rsidRPr="002C03AA">
        <w:rPr>
          <w:rStyle w:val="systranseg"/>
          <w:rFonts w:ascii="Arial" w:hAnsi="Arial" w:cs="Arial"/>
          <w:sz w:val="20"/>
          <w:szCs w:val="20"/>
          <w:lang w:val="el-GR"/>
        </w:rPr>
        <w:t xml:space="preserve"> θα τροφοδοτούνται συνεχώς μέσω του μετατροπέα (</w:t>
      </w:r>
      <w:r w:rsidRPr="002C03AA">
        <w:rPr>
          <w:rStyle w:val="systranseg"/>
          <w:rFonts w:ascii="Arial" w:hAnsi="Arial" w:cs="Arial"/>
          <w:sz w:val="20"/>
          <w:szCs w:val="20"/>
        </w:rPr>
        <w:t>inverter</w:t>
      </w:r>
      <w:r w:rsidRPr="002C03AA">
        <w:rPr>
          <w:rStyle w:val="systranseg"/>
          <w:rFonts w:ascii="Arial" w:hAnsi="Arial" w:cs="Arial"/>
          <w:sz w:val="20"/>
          <w:szCs w:val="20"/>
          <w:lang w:val="el-GR"/>
        </w:rPr>
        <w:t xml:space="preserve">) του </w:t>
      </w:r>
      <w:r w:rsidRPr="002C03AA">
        <w:rPr>
          <w:rStyle w:val="systranseg"/>
          <w:rFonts w:ascii="Arial" w:hAnsi="Arial" w:cs="Arial"/>
          <w:sz w:val="20"/>
          <w:szCs w:val="20"/>
        </w:rPr>
        <w:t>UPS</w:t>
      </w:r>
      <w:r w:rsidRPr="002C03AA">
        <w:rPr>
          <w:rStyle w:val="systrantokenpunctuation"/>
          <w:rFonts w:ascii="Arial" w:hAnsi="Arial" w:cs="Arial"/>
          <w:sz w:val="20"/>
          <w:szCs w:val="20"/>
          <w:lang w:val="el-GR"/>
        </w:rPr>
        <w:t>.</w:t>
      </w:r>
      <w:r w:rsidRPr="002C03AA">
        <w:rPr>
          <w:rFonts w:ascii="Arial" w:hAnsi="Arial" w:cs="Arial"/>
          <w:sz w:val="20"/>
          <w:szCs w:val="20"/>
        </w:rPr>
        <w:t> </w:t>
      </w:r>
      <w:r w:rsidRPr="002C03AA">
        <w:rPr>
          <w:rStyle w:val="systrantokenword"/>
          <w:rFonts w:ascii="Arial" w:hAnsi="Arial" w:cs="Arial"/>
          <w:sz w:val="20"/>
          <w:szCs w:val="20"/>
          <w:lang w:val="el-GR"/>
        </w:rPr>
        <w:t>Ο</w:t>
      </w:r>
      <w:r w:rsidRPr="002C03AA">
        <w:rPr>
          <w:rStyle w:val="systranseg"/>
          <w:rFonts w:ascii="Arial" w:hAnsi="Arial" w:cs="Arial"/>
          <w:sz w:val="20"/>
          <w:szCs w:val="20"/>
          <w:lang w:val="el-GR"/>
        </w:rPr>
        <w:t xml:space="preserve"> ανορθωτής (</w:t>
      </w:r>
      <w:r w:rsidRPr="002C03AA">
        <w:rPr>
          <w:rStyle w:val="systranseg"/>
          <w:rFonts w:ascii="Arial" w:hAnsi="Arial" w:cs="Arial"/>
          <w:sz w:val="20"/>
          <w:szCs w:val="20"/>
        </w:rPr>
        <w:t>rectifier</w:t>
      </w:r>
      <w:r w:rsidRPr="002C03AA">
        <w:rPr>
          <w:rStyle w:val="systranseg"/>
          <w:rFonts w:ascii="Arial" w:hAnsi="Arial" w:cs="Arial"/>
          <w:sz w:val="20"/>
          <w:szCs w:val="20"/>
          <w:lang w:val="el-GR"/>
        </w:rPr>
        <w:t>) στην είσοδο θα μετατρέπει την εναλλασσόμενη τάση του δικτύου σε συνεχή (</w:t>
      </w:r>
      <w:r w:rsidRPr="002C03AA">
        <w:rPr>
          <w:rStyle w:val="systranseg"/>
          <w:rFonts w:ascii="Arial" w:hAnsi="Arial" w:cs="Arial"/>
          <w:sz w:val="20"/>
          <w:szCs w:val="20"/>
        </w:rPr>
        <w:t>DC</w:t>
      </w:r>
      <w:r w:rsidRPr="002C03AA">
        <w:rPr>
          <w:rStyle w:val="systranseg"/>
          <w:rFonts w:ascii="Arial" w:hAnsi="Arial" w:cs="Arial"/>
          <w:sz w:val="20"/>
          <w:szCs w:val="20"/>
          <w:lang w:val="el-GR"/>
        </w:rPr>
        <w:t>) η οποία και θα παρέχεται στον μετατροπέα (</w:t>
      </w:r>
      <w:r w:rsidRPr="002C03AA">
        <w:rPr>
          <w:rStyle w:val="systranseg"/>
          <w:rFonts w:ascii="Arial" w:hAnsi="Arial" w:cs="Arial"/>
          <w:sz w:val="20"/>
          <w:szCs w:val="20"/>
        </w:rPr>
        <w:t>inverter</w:t>
      </w:r>
      <w:r w:rsidRPr="002C03AA">
        <w:rPr>
          <w:rStyle w:val="systranseg"/>
          <w:rFonts w:ascii="Arial" w:hAnsi="Arial" w:cs="Arial"/>
          <w:sz w:val="20"/>
          <w:szCs w:val="20"/>
          <w:lang w:val="el-GR"/>
        </w:rPr>
        <w:t>).</w:t>
      </w:r>
      <w:r w:rsidRPr="002C03AA">
        <w:rPr>
          <w:rFonts w:ascii="Arial" w:hAnsi="Arial" w:cs="Arial"/>
          <w:sz w:val="20"/>
          <w:szCs w:val="20"/>
        </w:rPr>
        <w:t> </w:t>
      </w:r>
      <w:r w:rsidRPr="002C03AA">
        <w:rPr>
          <w:rStyle w:val="systrantokenword"/>
          <w:rFonts w:ascii="Arial" w:hAnsi="Arial" w:cs="Arial"/>
          <w:sz w:val="20"/>
          <w:szCs w:val="20"/>
          <w:lang w:val="el-GR"/>
        </w:rPr>
        <w:t>Ο</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φορτιστής</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μπαταριών</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θα διατηρεί τις μπαταρίες σε ετοιμότητα πλήρως φορτισμένες. (</w:t>
      </w:r>
      <w:r w:rsidRPr="002C03AA">
        <w:rPr>
          <w:rStyle w:val="systrantokenword"/>
          <w:rFonts w:ascii="Arial" w:hAnsi="Arial" w:cs="Arial"/>
          <w:sz w:val="20"/>
          <w:szCs w:val="20"/>
        </w:rPr>
        <w:t>float</w:t>
      </w:r>
      <w:r w:rsidRPr="002C03AA">
        <w:rPr>
          <w:rStyle w:val="systrantokenword"/>
          <w:rFonts w:ascii="Arial" w:hAnsi="Arial" w:cs="Arial"/>
          <w:sz w:val="20"/>
          <w:szCs w:val="20"/>
          <w:lang w:val="el-GR"/>
        </w:rPr>
        <w:t xml:space="preserve"> </w:t>
      </w:r>
      <w:r w:rsidRPr="002C03AA">
        <w:rPr>
          <w:rStyle w:val="systrantokenword"/>
          <w:rFonts w:ascii="Arial" w:hAnsi="Arial" w:cs="Arial"/>
          <w:sz w:val="20"/>
          <w:szCs w:val="20"/>
        </w:rPr>
        <w:t>charge</w:t>
      </w:r>
      <w:r w:rsidRPr="002C03AA">
        <w:rPr>
          <w:rStyle w:val="systrantokenword"/>
          <w:rFonts w:ascii="Arial" w:hAnsi="Arial" w:cs="Arial"/>
          <w:sz w:val="20"/>
          <w:szCs w:val="20"/>
          <w:lang w:val="el-GR"/>
        </w:rPr>
        <w:t>).</w:t>
      </w:r>
    </w:p>
    <w:p w14:paraId="4222E393" w14:textId="77777777" w:rsidR="00265183" w:rsidRPr="00EC162C" w:rsidRDefault="00265183" w:rsidP="00265183">
      <w:pPr>
        <w:pStyle w:val="ListParagraph"/>
        <w:numPr>
          <w:ilvl w:val="0"/>
          <w:numId w:val="18"/>
        </w:numPr>
        <w:spacing w:after="0" w:line="240" w:lineRule="auto"/>
        <w:rPr>
          <w:rStyle w:val="systrantokenword"/>
          <w:rFonts w:ascii="Arial" w:hAnsi="Arial" w:cs="Arial"/>
          <w:b/>
          <w:i/>
          <w:sz w:val="20"/>
          <w:szCs w:val="20"/>
          <w:lang w:val="el-GR"/>
        </w:rPr>
      </w:pPr>
      <w:r w:rsidRPr="00EC162C">
        <w:rPr>
          <w:rFonts w:ascii="Arial" w:hAnsi="Arial" w:cs="Arial"/>
          <w:sz w:val="20"/>
          <w:szCs w:val="20"/>
          <w:lang w:val="el-GR"/>
        </w:rPr>
        <w:lastRenderedPageBreak/>
        <w:t xml:space="preserve">Λειτουργία από </w:t>
      </w:r>
      <w:r>
        <w:rPr>
          <w:rStyle w:val="systrantokenword"/>
          <w:rFonts w:ascii="Arial" w:hAnsi="Arial" w:cs="Arial"/>
          <w:sz w:val="20"/>
          <w:szCs w:val="20"/>
          <w:lang w:val="el-GR"/>
        </w:rPr>
        <w:t>μ</w:t>
      </w:r>
      <w:r w:rsidRPr="00EC162C">
        <w:rPr>
          <w:rStyle w:val="systrantokenword"/>
          <w:rFonts w:ascii="Arial" w:hAnsi="Arial" w:cs="Arial"/>
          <w:sz w:val="20"/>
          <w:szCs w:val="20"/>
          <w:lang w:val="el-GR"/>
        </w:rPr>
        <w:t>παταρί</w:t>
      </w:r>
      <w:r>
        <w:rPr>
          <w:rStyle w:val="systrantokenword"/>
          <w:rFonts w:ascii="Arial" w:hAnsi="Arial" w:cs="Arial"/>
          <w:sz w:val="20"/>
          <w:szCs w:val="20"/>
          <w:lang w:val="el-GR"/>
        </w:rPr>
        <w:t>ες</w:t>
      </w:r>
    </w:p>
    <w:p w14:paraId="4F815A9A" w14:textId="1211ECB6" w:rsidR="00265183" w:rsidRDefault="00265183" w:rsidP="00265183">
      <w:pPr>
        <w:pStyle w:val="ListParagraph"/>
        <w:spacing w:after="0" w:line="240" w:lineRule="auto"/>
        <w:rPr>
          <w:rStyle w:val="systranseg"/>
          <w:rFonts w:ascii="Arial" w:hAnsi="Arial" w:cs="Arial"/>
          <w:sz w:val="20"/>
          <w:szCs w:val="20"/>
          <w:lang w:val="el-GR"/>
        </w:rPr>
      </w:pPr>
      <w:r w:rsidRPr="00EC162C">
        <w:rPr>
          <w:rStyle w:val="systranseg"/>
          <w:rFonts w:ascii="Arial" w:hAnsi="Arial" w:cs="Arial"/>
          <w:sz w:val="20"/>
          <w:szCs w:val="20"/>
          <w:lang w:val="el-GR"/>
        </w:rPr>
        <w:t>Όταν υπάρχει κάποιο πρόβλημα στην τάση δικτύου</w:t>
      </w:r>
      <w:r>
        <w:rPr>
          <w:rStyle w:val="systranseg"/>
          <w:rFonts w:ascii="Arial" w:hAnsi="Arial" w:cs="Arial"/>
          <w:sz w:val="20"/>
          <w:szCs w:val="20"/>
          <w:lang w:val="el-GR"/>
        </w:rPr>
        <w:t xml:space="preserve">, τα κρίσιμα φορτία θα </w:t>
      </w:r>
      <w:r w:rsidRPr="00EC162C">
        <w:rPr>
          <w:rStyle w:val="systranseg"/>
          <w:rFonts w:ascii="Arial" w:hAnsi="Arial" w:cs="Arial"/>
          <w:sz w:val="20"/>
          <w:szCs w:val="20"/>
          <w:lang w:val="el-GR"/>
        </w:rPr>
        <w:t>τροφοδοτούνται από τον μετατροπέα (</w:t>
      </w:r>
      <w:r w:rsidRPr="00EC162C">
        <w:rPr>
          <w:rStyle w:val="systranseg"/>
          <w:rFonts w:ascii="Arial" w:hAnsi="Arial" w:cs="Arial"/>
          <w:sz w:val="20"/>
          <w:szCs w:val="20"/>
        </w:rPr>
        <w:t>inverter</w:t>
      </w:r>
      <w:r w:rsidRPr="00EC162C">
        <w:rPr>
          <w:rStyle w:val="systranseg"/>
          <w:rFonts w:ascii="Arial" w:hAnsi="Arial" w:cs="Arial"/>
          <w:sz w:val="20"/>
          <w:szCs w:val="20"/>
          <w:lang w:val="el-GR"/>
        </w:rPr>
        <w:t>), ο οποίος θα αντλεί την ενέργεια που θα χρειάζεται από τις μπαταρίες. Δεν θα υπάρχει διακοπή στην τροφοδότηση των κρίσιμων φορτίων τόσο κατά την εμφάνιση του προβλήματος στην παροχή από το δίκτυο</w:t>
      </w:r>
      <w:r w:rsidR="00007A89">
        <w:rPr>
          <w:rStyle w:val="systranseg"/>
          <w:rFonts w:ascii="Arial" w:hAnsi="Arial" w:cs="Arial"/>
          <w:sz w:val="20"/>
          <w:szCs w:val="20"/>
          <w:lang w:val="el-GR"/>
        </w:rPr>
        <w:t>,</w:t>
      </w:r>
      <w:r w:rsidRPr="00EC162C">
        <w:rPr>
          <w:rStyle w:val="systranseg"/>
          <w:rFonts w:ascii="Arial" w:hAnsi="Arial" w:cs="Arial"/>
          <w:sz w:val="20"/>
          <w:szCs w:val="20"/>
          <w:lang w:val="el-GR"/>
        </w:rPr>
        <w:t xml:space="preserve"> όσο και κατά την αποκατάσταση της ορθής λειτουργίας του.</w:t>
      </w:r>
    </w:p>
    <w:p w14:paraId="307DA029" w14:textId="77777777" w:rsidR="00265183" w:rsidRPr="00A56CE8" w:rsidRDefault="00265183" w:rsidP="00265183">
      <w:pPr>
        <w:pStyle w:val="ListParagraph"/>
        <w:numPr>
          <w:ilvl w:val="0"/>
          <w:numId w:val="18"/>
        </w:numPr>
        <w:spacing w:after="0" w:line="240" w:lineRule="auto"/>
        <w:rPr>
          <w:rStyle w:val="systranseg"/>
          <w:rFonts w:ascii="Arial" w:hAnsi="Arial" w:cs="Arial"/>
          <w:b/>
          <w:i/>
          <w:sz w:val="20"/>
          <w:szCs w:val="20"/>
          <w:lang w:val="el-GR"/>
        </w:rPr>
      </w:pPr>
      <w:r w:rsidRPr="00914884">
        <w:rPr>
          <w:rStyle w:val="systrantokenword"/>
          <w:rFonts w:ascii="Arial" w:hAnsi="Arial" w:cs="Arial"/>
          <w:sz w:val="20"/>
          <w:szCs w:val="20"/>
          <w:lang w:val="el-GR"/>
        </w:rPr>
        <w:t>Λειτουργία</w:t>
      </w:r>
      <w:r w:rsidRPr="00914884">
        <w:rPr>
          <w:rStyle w:val="systrantokenword"/>
          <w:sz w:val="20"/>
          <w:szCs w:val="20"/>
          <w:lang w:val="el-GR"/>
        </w:rPr>
        <w:t xml:space="preserve"> </w:t>
      </w:r>
      <w:r w:rsidRPr="00914884">
        <w:rPr>
          <w:rStyle w:val="systrantokenword"/>
          <w:rFonts w:ascii="Arial" w:hAnsi="Arial" w:cs="Arial"/>
          <w:sz w:val="20"/>
          <w:szCs w:val="20"/>
          <w:lang w:val="el-GR"/>
        </w:rPr>
        <w:t>Επαναφόρτισης</w:t>
      </w:r>
    </w:p>
    <w:p w14:paraId="5E76130B" w14:textId="77777777" w:rsidR="00265183" w:rsidRDefault="00265183" w:rsidP="00265183">
      <w:pPr>
        <w:pStyle w:val="ListParagraph"/>
        <w:spacing w:after="0" w:line="240" w:lineRule="auto"/>
        <w:rPr>
          <w:rStyle w:val="systrantokenword"/>
          <w:rFonts w:ascii="Arial" w:hAnsi="Arial" w:cs="Arial"/>
          <w:sz w:val="20"/>
          <w:szCs w:val="20"/>
          <w:lang w:val="el-GR"/>
        </w:rPr>
      </w:pPr>
      <w:r w:rsidRPr="00914884">
        <w:rPr>
          <w:rStyle w:val="systrantokenword"/>
          <w:rFonts w:ascii="Arial" w:hAnsi="Arial" w:cs="Arial"/>
          <w:sz w:val="20"/>
          <w:szCs w:val="20"/>
          <w:lang w:val="el-GR"/>
        </w:rPr>
        <w:t>Μετά την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αποκατάσταση</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της</w:t>
      </w:r>
      <w:r w:rsidRPr="00914884">
        <w:rPr>
          <w:rStyle w:val="systranseg"/>
          <w:rFonts w:ascii="Arial" w:hAnsi="Arial" w:cs="Arial"/>
          <w:sz w:val="20"/>
          <w:szCs w:val="20"/>
          <w:lang w:val="el-GR"/>
        </w:rPr>
        <w:t xml:space="preserve"> παροχής από το δίκτυο τροφοδοσίας, ο ανορθωτής στην είσοδο </w:t>
      </w:r>
      <w:r>
        <w:rPr>
          <w:rStyle w:val="systranseg"/>
          <w:rFonts w:ascii="Arial" w:hAnsi="Arial" w:cs="Arial"/>
          <w:sz w:val="20"/>
          <w:szCs w:val="20"/>
          <w:lang w:val="el-GR"/>
        </w:rPr>
        <w:t xml:space="preserve">θα </w:t>
      </w:r>
      <w:r w:rsidRPr="00914884">
        <w:rPr>
          <w:rStyle w:val="systranseg"/>
          <w:rFonts w:ascii="Arial" w:hAnsi="Arial" w:cs="Arial"/>
          <w:sz w:val="20"/>
          <w:szCs w:val="20"/>
          <w:lang w:val="el-GR"/>
        </w:rPr>
        <w:t xml:space="preserve">επανεκκινείται αυτόματα και </w:t>
      </w:r>
      <w:r>
        <w:rPr>
          <w:rStyle w:val="systranseg"/>
          <w:rFonts w:ascii="Arial" w:hAnsi="Arial" w:cs="Arial"/>
          <w:sz w:val="20"/>
          <w:szCs w:val="20"/>
          <w:lang w:val="el-GR"/>
        </w:rPr>
        <w:t xml:space="preserve">θα </w:t>
      </w:r>
      <w:r w:rsidRPr="00914884">
        <w:rPr>
          <w:rStyle w:val="systranseg"/>
          <w:rFonts w:ascii="Arial" w:hAnsi="Arial" w:cs="Arial"/>
          <w:sz w:val="20"/>
          <w:szCs w:val="20"/>
          <w:lang w:val="el-GR"/>
        </w:rPr>
        <w:t>αναλαμβάνει την τροφοδότηση του μετατροπέα (</w:t>
      </w:r>
      <w:r w:rsidRPr="00914884">
        <w:rPr>
          <w:rStyle w:val="systranseg"/>
          <w:rFonts w:ascii="Arial" w:hAnsi="Arial" w:cs="Arial"/>
          <w:sz w:val="20"/>
          <w:szCs w:val="20"/>
        </w:rPr>
        <w:t>inverter</w:t>
      </w:r>
      <w:r w:rsidRPr="00914884">
        <w:rPr>
          <w:rStyle w:val="systranseg"/>
          <w:rFonts w:ascii="Arial" w:hAnsi="Arial" w:cs="Arial"/>
          <w:sz w:val="20"/>
          <w:szCs w:val="20"/>
          <w:lang w:val="el-GR"/>
        </w:rPr>
        <w:t>).</w:t>
      </w:r>
      <w:r w:rsidRPr="00914884">
        <w:rPr>
          <w:rStyle w:val="systrantokenpunctuation"/>
          <w:rFonts w:ascii="Arial" w:hAnsi="Arial" w:cs="Arial"/>
          <w:sz w:val="20"/>
          <w:szCs w:val="20"/>
          <w:lang w:val="el-GR"/>
        </w:rPr>
        <w:t xml:space="preserve"> </w:t>
      </w:r>
      <w:r w:rsidRPr="00914884">
        <w:rPr>
          <w:rStyle w:val="systrantokenword"/>
          <w:rFonts w:ascii="Arial" w:hAnsi="Arial" w:cs="Arial"/>
          <w:sz w:val="20"/>
          <w:szCs w:val="20"/>
          <w:lang w:val="el-GR"/>
        </w:rPr>
        <w:t>Επίσης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ο</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φορτιστής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μπαταριών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θα αρχίσει</w:t>
      </w:r>
      <w:r>
        <w:rPr>
          <w:rStyle w:val="systrantokenword"/>
          <w:rFonts w:ascii="Arial" w:hAnsi="Arial" w:cs="Arial"/>
          <w:sz w:val="20"/>
          <w:szCs w:val="20"/>
          <w:lang w:val="el-GR"/>
        </w:rPr>
        <w:t xml:space="preserve"> την επαναφόρτιση των μπαταριών. </w:t>
      </w:r>
    </w:p>
    <w:p w14:paraId="72C57824" w14:textId="77777777" w:rsidR="00265183" w:rsidRPr="00CE4109" w:rsidRDefault="00265183" w:rsidP="00265183">
      <w:pPr>
        <w:pStyle w:val="ListParagraph"/>
        <w:numPr>
          <w:ilvl w:val="0"/>
          <w:numId w:val="18"/>
        </w:numPr>
        <w:spacing w:after="0" w:line="240" w:lineRule="auto"/>
        <w:rPr>
          <w:rStyle w:val="systranseg"/>
          <w:rFonts w:ascii="Arial" w:hAnsi="Arial" w:cs="Arial"/>
          <w:b/>
          <w:i/>
          <w:sz w:val="20"/>
          <w:szCs w:val="20"/>
          <w:lang w:val="el-GR"/>
        </w:rPr>
      </w:pPr>
      <w:r w:rsidRPr="00914884">
        <w:rPr>
          <w:rFonts w:ascii="Arial" w:hAnsi="Arial" w:cs="Arial"/>
          <w:sz w:val="20"/>
          <w:szCs w:val="20"/>
          <w:lang w:val="el-GR"/>
        </w:rPr>
        <w:t xml:space="preserve">Λειτουργία </w:t>
      </w:r>
      <w:r w:rsidRPr="00914884">
        <w:rPr>
          <w:rStyle w:val="systrantokenword"/>
          <w:rFonts w:ascii="Arial" w:hAnsi="Arial" w:cs="Arial"/>
          <w:sz w:val="20"/>
          <w:szCs w:val="20"/>
          <w:lang w:val="el-GR"/>
        </w:rPr>
        <w:t>Αυτόματης Επανεκκίνησης</w:t>
      </w:r>
    </w:p>
    <w:p w14:paraId="1C9EF38B" w14:textId="7C9CE4DD" w:rsidR="00265183" w:rsidRDefault="00265183" w:rsidP="00265183">
      <w:pPr>
        <w:pStyle w:val="ListParagraph"/>
        <w:spacing w:after="0" w:line="240" w:lineRule="auto"/>
        <w:rPr>
          <w:rStyle w:val="systranseg"/>
          <w:rFonts w:ascii="Arial" w:hAnsi="Arial" w:cs="Arial"/>
          <w:sz w:val="20"/>
          <w:szCs w:val="20"/>
          <w:lang w:val="el-GR"/>
        </w:rPr>
      </w:pPr>
      <w:r w:rsidRPr="00914884">
        <w:rPr>
          <w:rStyle w:val="systrantokenword"/>
          <w:rFonts w:ascii="Arial" w:hAnsi="Arial" w:cs="Arial"/>
          <w:sz w:val="20"/>
          <w:szCs w:val="20"/>
          <w:lang w:val="el-GR"/>
        </w:rPr>
        <w:t>Μετά την αποκατάσταση</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της</w:t>
      </w:r>
      <w:r w:rsidRPr="00914884">
        <w:rPr>
          <w:rStyle w:val="systranseg"/>
          <w:rFonts w:ascii="Arial" w:hAnsi="Arial" w:cs="Arial"/>
          <w:sz w:val="20"/>
          <w:szCs w:val="20"/>
          <w:lang w:val="el-GR"/>
        </w:rPr>
        <w:t xml:space="preserve"> παροχής από το δίκτυο τροφοδοσίας</w:t>
      </w:r>
      <w:r>
        <w:rPr>
          <w:rStyle w:val="systranseg"/>
          <w:rFonts w:ascii="Arial" w:hAnsi="Arial" w:cs="Arial"/>
          <w:sz w:val="20"/>
          <w:szCs w:val="20"/>
          <w:lang w:val="el-GR"/>
        </w:rPr>
        <w:t xml:space="preserve"> </w:t>
      </w:r>
      <w:r w:rsidRPr="00914884">
        <w:rPr>
          <w:rStyle w:val="systranseg"/>
          <w:rFonts w:ascii="Arial" w:hAnsi="Arial" w:cs="Arial"/>
          <w:sz w:val="20"/>
          <w:szCs w:val="20"/>
          <w:lang w:val="el-GR"/>
        </w:rPr>
        <w:t>και ενώ έχει προηγηθεί λόγω της παρατεταμένης διακοπής, πλήρη</w:t>
      </w:r>
      <w:r>
        <w:rPr>
          <w:rStyle w:val="systranseg"/>
          <w:rFonts w:ascii="Arial" w:hAnsi="Arial" w:cs="Arial"/>
          <w:sz w:val="20"/>
          <w:szCs w:val="20"/>
          <w:lang w:val="el-GR"/>
        </w:rPr>
        <w:t>ς</w:t>
      </w:r>
      <w:r w:rsidRPr="00914884">
        <w:rPr>
          <w:rStyle w:val="systranseg"/>
          <w:rFonts w:ascii="Arial" w:hAnsi="Arial" w:cs="Arial"/>
          <w:sz w:val="20"/>
          <w:szCs w:val="20"/>
          <w:lang w:val="el-GR"/>
        </w:rPr>
        <w:t xml:space="preserve"> εκφόρτιση των μπαταριών που οδήγησε εκτός λειτουργίας το </w:t>
      </w:r>
      <w:r w:rsidRPr="00914884">
        <w:rPr>
          <w:rStyle w:val="systranseg"/>
          <w:rFonts w:ascii="Arial" w:hAnsi="Arial" w:cs="Arial"/>
          <w:sz w:val="20"/>
          <w:szCs w:val="20"/>
        </w:rPr>
        <w:t>UPS</w:t>
      </w:r>
      <w:r w:rsidR="00A92DDC">
        <w:rPr>
          <w:rStyle w:val="systranseg"/>
          <w:rFonts w:ascii="Arial" w:hAnsi="Arial" w:cs="Arial"/>
          <w:sz w:val="20"/>
          <w:szCs w:val="20"/>
          <w:lang w:val="el-GR"/>
        </w:rPr>
        <w:t>,</w:t>
      </w:r>
      <w:r>
        <w:rPr>
          <w:rStyle w:val="systranseg"/>
          <w:rFonts w:ascii="Arial" w:hAnsi="Arial" w:cs="Arial"/>
          <w:sz w:val="20"/>
          <w:szCs w:val="20"/>
          <w:lang w:val="el-GR"/>
        </w:rPr>
        <w:t xml:space="preserve"> καθώς</w:t>
      </w:r>
      <w:r w:rsidRPr="00914884">
        <w:rPr>
          <w:rStyle w:val="systranseg"/>
          <w:rFonts w:ascii="Arial" w:hAnsi="Arial" w:cs="Arial"/>
          <w:sz w:val="20"/>
          <w:szCs w:val="20"/>
          <w:lang w:val="el-GR"/>
        </w:rPr>
        <w:t xml:space="preserve"> και διακοπή υποστήριξης των κρίσιμων φορτίων, το </w:t>
      </w:r>
      <w:r w:rsidRPr="00914884">
        <w:rPr>
          <w:rStyle w:val="systranseg"/>
          <w:rFonts w:ascii="Arial" w:hAnsi="Arial" w:cs="Arial"/>
          <w:sz w:val="20"/>
          <w:szCs w:val="20"/>
        </w:rPr>
        <w:t>UPS</w:t>
      </w:r>
      <w:r w:rsidRPr="00914884">
        <w:rPr>
          <w:rStyle w:val="systranseg"/>
          <w:rFonts w:ascii="Arial" w:hAnsi="Arial" w:cs="Arial"/>
          <w:sz w:val="20"/>
          <w:szCs w:val="20"/>
          <w:lang w:val="el-GR"/>
        </w:rPr>
        <w:t xml:space="preserve"> θα </w:t>
      </w:r>
      <w:r w:rsidRPr="00FE4329">
        <w:rPr>
          <w:rStyle w:val="systranseg"/>
          <w:rFonts w:ascii="Arial" w:hAnsi="Arial" w:cs="Arial"/>
          <w:sz w:val="20"/>
          <w:szCs w:val="20"/>
          <w:lang w:val="el-GR"/>
        </w:rPr>
        <w:t xml:space="preserve">επανεκκινήσει </w:t>
      </w:r>
      <w:r w:rsidRPr="00914884">
        <w:rPr>
          <w:rStyle w:val="systranseg"/>
          <w:rFonts w:ascii="Arial" w:hAnsi="Arial" w:cs="Arial"/>
          <w:sz w:val="20"/>
          <w:szCs w:val="20"/>
          <w:lang w:val="el-GR"/>
        </w:rPr>
        <w:t xml:space="preserve">αυτόματα και όταν </w:t>
      </w:r>
      <w:r w:rsidR="00A92DDC">
        <w:rPr>
          <w:rStyle w:val="systranseg"/>
          <w:rFonts w:ascii="Arial" w:hAnsi="Arial" w:cs="Arial"/>
          <w:sz w:val="20"/>
          <w:szCs w:val="20"/>
          <w:lang w:val="el-GR"/>
        </w:rPr>
        <w:t xml:space="preserve">θα </w:t>
      </w:r>
      <w:r w:rsidRPr="00914884">
        <w:rPr>
          <w:rStyle w:val="systranseg"/>
          <w:rFonts w:ascii="Arial" w:hAnsi="Arial" w:cs="Arial"/>
          <w:sz w:val="20"/>
          <w:szCs w:val="20"/>
          <w:lang w:val="el-GR"/>
        </w:rPr>
        <w:t>είναι έτοιμο θα αναλάβει πάλι την υποστήριξη των κρίσιμων φορτίων μέσω του μετατροπέα (</w:t>
      </w:r>
      <w:r w:rsidRPr="00914884">
        <w:rPr>
          <w:rStyle w:val="systranseg"/>
          <w:rFonts w:ascii="Arial" w:hAnsi="Arial" w:cs="Arial"/>
          <w:sz w:val="20"/>
          <w:szCs w:val="20"/>
        </w:rPr>
        <w:t>inverter</w:t>
      </w:r>
      <w:r>
        <w:rPr>
          <w:rStyle w:val="systranseg"/>
          <w:rFonts w:ascii="Arial" w:hAnsi="Arial" w:cs="Arial"/>
          <w:sz w:val="20"/>
          <w:szCs w:val="20"/>
          <w:lang w:val="el-GR"/>
        </w:rPr>
        <w:t>).</w:t>
      </w:r>
    </w:p>
    <w:p w14:paraId="18F1D5B8" w14:textId="77777777" w:rsidR="00265183" w:rsidRDefault="00265183" w:rsidP="00265183">
      <w:pPr>
        <w:pStyle w:val="ListParagraph"/>
        <w:numPr>
          <w:ilvl w:val="0"/>
          <w:numId w:val="18"/>
        </w:numPr>
        <w:spacing w:after="0" w:line="240" w:lineRule="auto"/>
        <w:rPr>
          <w:rStyle w:val="systranseg"/>
          <w:rFonts w:ascii="Arial" w:hAnsi="Arial" w:cs="Arial"/>
          <w:sz w:val="20"/>
          <w:szCs w:val="20"/>
          <w:lang w:val="el-GR"/>
        </w:rPr>
      </w:pPr>
      <w:r w:rsidRPr="00914884">
        <w:rPr>
          <w:rFonts w:ascii="Arial" w:hAnsi="Arial" w:cs="Arial"/>
          <w:sz w:val="20"/>
          <w:szCs w:val="20"/>
          <w:lang w:val="el-GR"/>
        </w:rPr>
        <w:t xml:space="preserve">Λειτουργία </w:t>
      </w:r>
      <w:r w:rsidRPr="00914884">
        <w:rPr>
          <w:rStyle w:val="systrantokenword"/>
          <w:rFonts w:ascii="Arial" w:hAnsi="Arial" w:cs="Arial"/>
          <w:sz w:val="20"/>
          <w:szCs w:val="20"/>
          <w:lang w:val="el-GR"/>
        </w:rPr>
        <w:t>Παράκαμψης</w:t>
      </w:r>
    </w:p>
    <w:p w14:paraId="10A0AC7E" w14:textId="2A04DB43" w:rsidR="00265183" w:rsidRDefault="00265183" w:rsidP="00265183">
      <w:pPr>
        <w:pStyle w:val="ListParagraph"/>
        <w:spacing w:after="0" w:line="240" w:lineRule="auto"/>
        <w:rPr>
          <w:rStyle w:val="systrantokenpunctuation"/>
          <w:rFonts w:ascii="Arial" w:hAnsi="Arial" w:cs="Arial"/>
          <w:sz w:val="20"/>
          <w:szCs w:val="20"/>
          <w:lang w:val="el-GR"/>
        </w:rPr>
      </w:pPr>
      <w:r w:rsidRPr="00914884">
        <w:rPr>
          <w:rStyle w:val="systrantokenword"/>
          <w:rFonts w:ascii="Arial" w:hAnsi="Arial" w:cs="Arial"/>
          <w:sz w:val="20"/>
          <w:szCs w:val="20"/>
          <w:lang w:val="el-GR"/>
        </w:rPr>
        <w:t xml:space="preserve">Η </w:t>
      </w:r>
      <w:r w:rsidRPr="00914884">
        <w:rPr>
          <w:rStyle w:val="systranseg"/>
          <w:rFonts w:ascii="Arial" w:hAnsi="Arial" w:cs="Arial"/>
          <w:sz w:val="20"/>
          <w:szCs w:val="20"/>
          <w:lang w:val="el-GR"/>
        </w:rPr>
        <w:t xml:space="preserve"> λειτουργία </w:t>
      </w:r>
      <w:r w:rsidRPr="00914884">
        <w:rPr>
          <w:rStyle w:val="systrantokenword"/>
          <w:rFonts w:ascii="Arial" w:hAnsi="Arial" w:cs="Arial"/>
          <w:sz w:val="20"/>
          <w:szCs w:val="20"/>
          <w:lang w:val="el-GR"/>
        </w:rPr>
        <w:t>παράκαμψης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 xml:space="preserve">θα δίνει μία εναλλακτική λύση </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για</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την τροφοδότηση των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κρίσιμων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φορτίων και</w:t>
      </w:r>
      <w:r w:rsidRPr="00914884">
        <w:rPr>
          <w:rStyle w:val="systranseg"/>
          <w:rFonts w:ascii="Arial" w:hAnsi="Arial" w:cs="Arial"/>
          <w:sz w:val="20"/>
          <w:szCs w:val="20"/>
          <w:lang w:val="el-GR"/>
        </w:rPr>
        <w:t xml:space="preserve"> θα είναι ικανή να λειτουργήσει </w:t>
      </w:r>
      <w:r w:rsidRPr="00914884">
        <w:rPr>
          <w:rStyle w:val="systrantokenword"/>
          <w:rFonts w:ascii="Arial" w:hAnsi="Arial" w:cs="Arial"/>
          <w:sz w:val="20"/>
          <w:szCs w:val="20"/>
          <w:lang w:val="el-GR"/>
        </w:rPr>
        <w:t>με</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τους ακόλουθους τρόπους</w:t>
      </w:r>
      <w:r w:rsidRPr="00914884">
        <w:rPr>
          <w:rStyle w:val="systrantokenpunctuation"/>
          <w:rFonts w:ascii="Arial" w:hAnsi="Arial" w:cs="Arial"/>
          <w:sz w:val="20"/>
          <w:szCs w:val="20"/>
          <w:lang w:val="el-GR"/>
        </w:rPr>
        <w:t>:</w:t>
      </w:r>
    </w:p>
    <w:p w14:paraId="7F061D89" w14:textId="77777777" w:rsidR="00265183" w:rsidRDefault="00265183" w:rsidP="00265183">
      <w:pPr>
        <w:pStyle w:val="ListParagraph"/>
        <w:numPr>
          <w:ilvl w:val="0"/>
          <w:numId w:val="19"/>
        </w:numPr>
        <w:spacing w:after="0" w:line="240" w:lineRule="auto"/>
        <w:ind w:right="567"/>
        <w:rPr>
          <w:rStyle w:val="systranseg"/>
          <w:rFonts w:ascii="Arial" w:hAnsi="Arial" w:cs="Arial"/>
          <w:sz w:val="20"/>
          <w:szCs w:val="20"/>
          <w:lang w:val="el-GR"/>
        </w:rPr>
      </w:pPr>
      <w:r w:rsidRPr="00783A57">
        <w:rPr>
          <w:rFonts w:ascii="Arial" w:hAnsi="Arial" w:cs="Arial"/>
          <w:sz w:val="20"/>
          <w:szCs w:val="20"/>
          <w:lang w:val="el-GR"/>
        </w:rPr>
        <w:t xml:space="preserve">Λειτουργία </w:t>
      </w:r>
      <w:r w:rsidRPr="00783A57">
        <w:rPr>
          <w:rStyle w:val="systrantokenword"/>
          <w:rFonts w:ascii="Arial" w:hAnsi="Arial" w:cs="Arial"/>
          <w:sz w:val="20"/>
          <w:szCs w:val="20"/>
          <w:lang w:val="el-GR"/>
        </w:rPr>
        <w:t xml:space="preserve">Αυτόματης Παράκαμψης </w:t>
      </w:r>
      <w:r w:rsidRPr="00783A57">
        <w:rPr>
          <w:rStyle w:val="systrantokenpunctuation"/>
          <w:rFonts w:ascii="Arial" w:hAnsi="Arial" w:cs="Arial"/>
          <w:sz w:val="20"/>
          <w:szCs w:val="20"/>
          <w:lang w:val="el-GR"/>
        </w:rPr>
        <w:t>-</w:t>
      </w:r>
      <w:r w:rsidRPr="00783A57">
        <w:rPr>
          <w:rStyle w:val="systranseg"/>
          <w:rFonts w:ascii="Arial" w:hAnsi="Arial" w:cs="Arial"/>
          <w:sz w:val="20"/>
          <w:szCs w:val="20"/>
          <w:lang w:val="el-GR"/>
        </w:rPr>
        <w:t xml:space="preserve"> </w:t>
      </w:r>
      <w:r w:rsidRPr="00783A57">
        <w:rPr>
          <w:rStyle w:val="systrantokenword"/>
          <w:rFonts w:ascii="Arial" w:hAnsi="Arial" w:cs="Arial"/>
          <w:sz w:val="20"/>
          <w:szCs w:val="20"/>
          <w:lang w:val="el-GR"/>
        </w:rPr>
        <w:t>σε περίπτωση</w:t>
      </w:r>
      <w:r w:rsidRPr="00783A57">
        <w:rPr>
          <w:rStyle w:val="systranseg"/>
          <w:rFonts w:ascii="Arial" w:hAnsi="Arial" w:cs="Arial"/>
          <w:sz w:val="20"/>
          <w:szCs w:val="20"/>
          <w:lang w:val="el-GR"/>
        </w:rPr>
        <w:t xml:space="preserve"> που υπάρχει φορτίο στην έξοδο που υπερβαίνει  την χωρητικότητα του </w:t>
      </w:r>
      <w:r w:rsidRPr="00783A57">
        <w:rPr>
          <w:rStyle w:val="systranseg"/>
          <w:rFonts w:ascii="Arial" w:hAnsi="Arial" w:cs="Arial"/>
          <w:sz w:val="20"/>
          <w:szCs w:val="20"/>
        </w:rPr>
        <w:t>UPS</w:t>
      </w:r>
      <w:r w:rsidRPr="00783A57">
        <w:rPr>
          <w:rStyle w:val="systranseg"/>
          <w:rFonts w:ascii="Arial" w:hAnsi="Arial" w:cs="Arial"/>
          <w:sz w:val="20"/>
          <w:szCs w:val="20"/>
          <w:lang w:val="el-GR"/>
        </w:rPr>
        <w:t>,  η υποστήριξη των κρίσιμων φορτίων θα γυρίζει αυτόματα μέσω της γραμμής παράκαμψης (</w:t>
      </w:r>
      <w:r w:rsidRPr="00783A57">
        <w:rPr>
          <w:rStyle w:val="systranseg"/>
          <w:rFonts w:ascii="Arial" w:hAnsi="Arial" w:cs="Arial"/>
          <w:sz w:val="20"/>
          <w:szCs w:val="20"/>
        </w:rPr>
        <w:t>static</w:t>
      </w:r>
      <w:r w:rsidRPr="00783A57">
        <w:rPr>
          <w:rStyle w:val="systranseg"/>
          <w:rFonts w:ascii="Arial" w:hAnsi="Arial" w:cs="Arial"/>
          <w:sz w:val="20"/>
          <w:szCs w:val="20"/>
          <w:lang w:val="el-GR"/>
        </w:rPr>
        <w:t xml:space="preserve"> </w:t>
      </w:r>
      <w:r w:rsidRPr="00783A57">
        <w:rPr>
          <w:rStyle w:val="systranseg"/>
          <w:rFonts w:ascii="Arial" w:hAnsi="Arial" w:cs="Arial"/>
          <w:sz w:val="20"/>
          <w:szCs w:val="20"/>
        </w:rPr>
        <w:t>by</w:t>
      </w:r>
      <w:r w:rsidRPr="00783A57">
        <w:rPr>
          <w:rStyle w:val="systranseg"/>
          <w:rFonts w:ascii="Arial" w:hAnsi="Arial" w:cs="Arial"/>
          <w:sz w:val="20"/>
          <w:szCs w:val="20"/>
          <w:lang w:val="el-GR"/>
        </w:rPr>
        <w:t>-</w:t>
      </w:r>
      <w:r w:rsidRPr="00783A57">
        <w:rPr>
          <w:rStyle w:val="systranseg"/>
          <w:rFonts w:ascii="Arial" w:hAnsi="Arial" w:cs="Arial"/>
          <w:sz w:val="20"/>
          <w:szCs w:val="20"/>
        </w:rPr>
        <w:t>pass</w:t>
      </w:r>
      <w:r w:rsidRPr="00783A57">
        <w:rPr>
          <w:rStyle w:val="systranseg"/>
          <w:rFonts w:ascii="Arial" w:hAnsi="Arial" w:cs="Arial"/>
          <w:sz w:val="20"/>
          <w:szCs w:val="20"/>
          <w:lang w:val="el-GR"/>
        </w:rPr>
        <w:t>) στην τροφοδότηση απευθείας από την παροχή του δικτύου.</w:t>
      </w:r>
    </w:p>
    <w:p w14:paraId="28A800B7" w14:textId="77777777" w:rsidR="00265183" w:rsidRDefault="00265183" w:rsidP="00265183">
      <w:pPr>
        <w:pStyle w:val="ListParagraph"/>
        <w:numPr>
          <w:ilvl w:val="0"/>
          <w:numId w:val="19"/>
        </w:numPr>
        <w:spacing w:after="0" w:line="240" w:lineRule="auto"/>
        <w:ind w:right="567"/>
        <w:rPr>
          <w:rStyle w:val="systrantokenpunctuation"/>
          <w:rFonts w:ascii="Arial" w:hAnsi="Arial" w:cs="Arial"/>
          <w:sz w:val="20"/>
          <w:szCs w:val="20"/>
          <w:lang w:val="el-GR"/>
        </w:rPr>
      </w:pPr>
      <w:r w:rsidRPr="00783A57">
        <w:rPr>
          <w:rFonts w:ascii="Arial" w:hAnsi="Arial" w:cs="Arial"/>
          <w:sz w:val="20"/>
          <w:szCs w:val="20"/>
          <w:lang w:val="el-GR"/>
        </w:rPr>
        <w:t xml:space="preserve">Οικονομική Λειτουργία </w:t>
      </w:r>
      <w:r w:rsidRPr="00783A57">
        <w:rPr>
          <w:rStyle w:val="systrantokenword"/>
          <w:rFonts w:ascii="Arial" w:hAnsi="Arial" w:cs="Arial"/>
          <w:sz w:val="20"/>
          <w:szCs w:val="20"/>
        </w:rPr>
        <w:t>Eco</w:t>
      </w:r>
      <w:r w:rsidRPr="00783A57">
        <w:rPr>
          <w:rStyle w:val="systrantokenpunctuation"/>
          <w:rFonts w:ascii="Arial" w:hAnsi="Arial" w:cs="Arial"/>
          <w:sz w:val="20"/>
          <w:szCs w:val="20"/>
          <w:lang w:val="el-GR"/>
        </w:rPr>
        <w:t>-</w:t>
      </w:r>
      <w:r w:rsidRPr="00783A57">
        <w:rPr>
          <w:rStyle w:val="systrantokenword"/>
          <w:rFonts w:ascii="Arial" w:hAnsi="Arial" w:cs="Arial"/>
          <w:sz w:val="20"/>
          <w:szCs w:val="20"/>
        </w:rPr>
        <w:t>mode</w:t>
      </w:r>
      <w:r w:rsidRPr="00783A57">
        <w:rPr>
          <w:rStyle w:val="systranseg"/>
          <w:rFonts w:ascii="Arial" w:hAnsi="Arial" w:cs="Arial"/>
          <w:sz w:val="20"/>
          <w:szCs w:val="20"/>
          <w:lang w:val="el-GR"/>
        </w:rPr>
        <w:t xml:space="preserve"> </w:t>
      </w:r>
      <w:r w:rsidRPr="00783A57">
        <w:rPr>
          <w:rStyle w:val="systrantokenpunctuation"/>
          <w:rFonts w:ascii="Arial" w:hAnsi="Arial" w:cs="Arial"/>
          <w:sz w:val="20"/>
          <w:szCs w:val="20"/>
          <w:lang w:val="el-GR"/>
        </w:rPr>
        <w:t xml:space="preserve">– Το  </w:t>
      </w:r>
      <w:r w:rsidRPr="00783A57">
        <w:rPr>
          <w:rStyle w:val="systrantokenpunctuation"/>
          <w:rFonts w:ascii="Arial" w:hAnsi="Arial" w:cs="Arial"/>
          <w:sz w:val="20"/>
          <w:szCs w:val="20"/>
        </w:rPr>
        <w:t>UPS</w:t>
      </w:r>
      <w:r w:rsidRPr="00783A57">
        <w:rPr>
          <w:rStyle w:val="systrantokenpunctuation"/>
          <w:rFonts w:ascii="Arial" w:hAnsi="Arial" w:cs="Arial"/>
          <w:sz w:val="20"/>
          <w:szCs w:val="20"/>
          <w:lang w:val="el-GR"/>
        </w:rPr>
        <w:t xml:space="preserve"> θα πρέπει να είναι ικανό να λειτουργήσει και σε οικονομική λειτουργία </w:t>
      </w:r>
      <w:r w:rsidRPr="00783A57">
        <w:rPr>
          <w:rStyle w:val="systrantokenpunctuation"/>
          <w:rFonts w:ascii="Arial" w:hAnsi="Arial" w:cs="Arial"/>
          <w:sz w:val="20"/>
          <w:szCs w:val="20"/>
        </w:rPr>
        <w:t>Eco</w:t>
      </w:r>
      <w:r w:rsidRPr="00783A57">
        <w:rPr>
          <w:rStyle w:val="systrantokenpunctuation"/>
          <w:rFonts w:ascii="Arial" w:hAnsi="Arial" w:cs="Arial"/>
          <w:sz w:val="20"/>
          <w:szCs w:val="20"/>
          <w:lang w:val="el-GR"/>
        </w:rPr>
        <w:t>-</w:t>
      </w:r>
      <w:r w:rsidRPr="00783A57">
        <w:rPr>
          <w:rStyle w:val="systrantokenpunctuation"/>
          <w:rFonts w:ascii="Arial" w:hAnsi="Arial" w:cs="Arial"/>
          <w:sz w:val="20"/>
          <w:szCs w:val="20"/>
        </w:rPr>
        <w:t>mode</w:t>
      </w:r>
      <w:r w:rsidRPr="00783A57">
        <w:rPr>
          <w:rStyle w:val="systrantokenpunctuation"/>
          <w:rFonts w:ascii="Arial" w:hAnsi="Arial" w:cs="Arial"/>
          <w:sz w:val="20"/>
          <w:szCs w:val="20"/>
          <w:lang w:val="el-GR"/>
        </w:rPr>
        <w:t>.</w:t>
      </w:r>
    </w:p>
    <w:p w14:paraId="50302E57" w14:textId="35E73B3D" w:rsidR="00265183" w:rsidRDefault="00265183" w:rsidP="00265183">
      <w:pPr>
        <w:pStyle w:val="ListParagraph"/>
        <w:spacing w:after="0" w:line="240" w:lineRule="auto"/>
        <w:ind w:left="1440" w:right="567"/>
        <w:rPr>
          <w:rStyle w:val="systrantokenpunctuation"/>
          <w:rFonts w:ascii="Arial" w:hAnsi="Arial" w:cs="Arial"/>
          <w:sz w:val="20"/>
          <w:szCs w:val="20"/>
          <w:lang w:val="el-GR"/>
        </w:rPr>
      </w:pPr>
      <w:r w:rsidRPr="00783A57">
        <w:rPr>
          <w:rStyle w:val="systrantokenpunctuation"/>
          <w:rFonts w:ascii="Arial" w:hAnsi="Arial" w:cs="Arial"/>
          <w:sz w:val="20"/>
          <w:szCs w:val="20"/>
          <w:lang w:val="el-GR"/>
        </w:rPr>
        <w:t>Σε αυτή την λειτουργία και εφόσον η τροφοδότηση από το δίκτυο βρίσκεται μέσα σε κάποια επιτρεπτά όρια ποιότητας</w:t>
      </w:r>
      <w:r w:rsidR="00A92DDC">
        <w:rPr>
          <w:rStyle w:val="systrantokenpunctuation"/>
          <w:rFonts w:ascii="Arial" w:hAnsi="Arial" w:cs="Arial"/>
          <w:sz w:val="20"/>
          <w:szCs w:val="20"/>
          <w:lang w:val="el-GR"/>
        </w:rPr>
        <w:t xml:space="preserve"> </w:t>
      </w:r>
      <w:r w:rsidRPr="00783A57">
        <w:rPr>
          <w:rStyle w:val="systrantokenpunctuation"/>
          <w:rFonts w:ascii="Arial" w:hAnsi="Arial" w:cs="Arial"/>
          <w:sz w:val="20"/>
          <w:szCs w:val="20"/>
          <w:lang w:val="el-GR"/>
        </w:rPr>
        <w:t>η υποστήριξη των κρίσιμων φορτίων θα μπορεί να γίνεται μέσω της γραμμής παράκαμψης απευθείας από το δίκτυο τροφοδοσίας</w:t>
      </w:r>
      <w:r w:rsidR="00A92DDC">
        <w:rPr>
          <w:rStyle w:val="systrantokenpunctuation"/>
          <w:rFonts w:ascii="Arial" w:hAnsi="Arial" w:cs="Arial"/>
          <w:sz w:val="20"/>
          <w:szCs w:val="20"/>
          <w:lang w:val="el-GR"/>
        </w:rPr>
        <w:t>,</w:t>
      </w:r>
      <w:r w:rsidRPr="00783A57">
        <w:rPr>
          <w:rStyle w:val="systrantokenpunctuation"/>
          <w:rFonts w:ascii="Arial" w:hAnsi="Arial" w:cs="Arial"/>
          <w:sz w:val="20"/>
          <w:szCs w:val="20"/>
          <w:lang w:val="el-GR"/>
        </w:rPr>
        <w:t xml:space="preserve"> αυξάνοντας έτσι την απόδοση του συστήματος</w:t>
      </w:r>
      <w:r>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lang w:val="el-GR"/>
        </w:rPr>
        <w:t>Όταν το δίκτυο τροφοδοσίας βγει έξω από αυτά τα όρια</w:t>
      </w:r>
      <w:r w:rsidR="00A92DDC">
        <w:rPr>
          <w:rStyle w:val="systrantokenpunctuation"/>
          <w:rFonts w:ascii="Arial" w:hAnsi="Arial" w:cs="Arial"/>
          <w:sz w:val="20"/>
          <w:szCs w:val="20"/>
          <w:lang w:val="el-GR"/>
        </w:rPr>
        <w:t>,</w:t>
      </w:r>
      <w:r w:rsidRPr="00914884">
        <w:rPr>
          <w:rStyle w:val="systrantokenpunctuation"/>
          <w:rFonts w:ascii="Arial" w:hAnsi="Arial" w:cs="Arial"/>
          <w:sz w:val="20"/>
          <w:szCs w:val="20"/>
          <w:lang w:val="el-GR"/>
        </w:rPr>
        <w:t xml:space="preserve"> το </w:t>
      </w:r>
      <w:r w:rsidRPr="00914884">
        <w:rPr>
          <w:rStyle w:val="systrantokenpunctuation"/>
          <w:rFonts w:ascii="Arial" w:hAnsi="Arial" w:cs="Arial"/>
          <w:sz w:val="20"/>
          <w:szCs w:val="20"/>
        </w:rPr>
        <w:t>UPS</w:t>
      </w:r>
      <w:r w:rsidRPr="00914884">
        <w:rPr>
          <w:rStyle w:val="systrantokenpunctuation"/>
          <w:rFonts w:ascii="Arial" w:hAnsi="Arial" w:cs="Arial"/>
          <w:sz w:val="20"/>
          <w:szCs w:val="20"/>
          <w:lang w:val="el-GR"/>
        </w:rPr>
        <w:t xml:space="preserve"> θα επανέρχεται σε κανονική λειτουργία  με τροφοδότηση μέσω των μετατροπέων (</w:t>
      </w:r>
      <w:r w:rsidRPr="00914884">
        <w:rPr>
          <w:rStyle w:val="systrantokenpunctuation"/>
          <w:rFonts w:ascii="Arial" w:hAnsi="Arial" w:cs="Arial"/>
          <w:sz w:val="20"/>
          <w:szCs w:val="20"/>
        </w:rPr>
        <w:t>inverters</w:t>
      </w:r>
      <w:r w:rsidRPr="00914884">
        <w:rPr>
          <w:rStyle w:val="systrantokenpunctuation"/>
          <w:rFonts w:ascii="Arial" w:hAnsi="Arial" w:cs="Arial"/>
          <w:sz w:val="20"/>
          <w:szCs w:val="20"/>
          <w:lang w:val="el-GR"/>
        </w:rPr>
        <w:t>) και ο χρόνος αυτός της μεταγωγής από την λειτουργία παράκαμψης στην κανονική λειτουργία και αντίθετα θα είναι πάρα πολύ μικρός (&lt;5</w:t>
      </w:r>
      <w:r w:rsidR="00A92DDC">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rPr>
        <w:t>msec</w:t>
      </w:r>
      <w:r w:rsidRPr="00914884">
        <w:rPr>
          <w:rStyle w:val="systrantokenpunctuation"/>
          <w:rFonts w:ascii="Arial" w:hAnsi="Arial" w:cs="Arial"/>
          <w:sz w:val="20"/>
          <w:szCs w:val="20"/>
          <w:lang w:val="el-GR"/>
        </w:rPr>
        <w:t>) και δεν θα επηρεάζει καθόλου την κανονική λειτουργία των υποστηριζόμεν</w:t>
      </w:r>
      <w:r w:rsidR="00A92DDC">
        <w:rPr>
          <w:rStyle w:val="systrantokenpunctuation"/>
          <w:rFonts w:ascii="Arial" w:hAnsi="Arial" w:cs="Arial"/>
          <w:sz w:val="20"/>
          <w:szCs w:val="20"/>
          <w:lang w:val="el-GR"/>
        </w:rPr>
        <w:t>ων</w:t>
      </w:r>
      <w:r w:rsidRPr="00914884">
        <w:rPr>
          <w:rStyle w:val="systrantokenpunctuation"/>
          <w:rFonts w:ascii="Arial" w:hAnsi="Arial" w:cs="Arial"/>
          <w:sz w:val="20"/>
          <w:szCs w:val="20"/>
          <w:lang w:val="el-GR"/>
        </w:rPr>
        <w:t xml:space="preserve"> κρίσιμων φορτίων</w:t>
      </w:r>
    </w:p>
    <w:p w14:paraId="636EB2D8" w14:textId="77777777" w:rsidR="00265183" w:rsidRDefault="00265183" w:rsidP="00265183">
      <w:pPr>
        <w:pStyle w:val="ListParagraph"/>
        <w:numPr>
          <w:ilvl w:val="0"/>
          <w:numId w:val="19"/>
        </w:numPr>
        <w:spacing w:after="0" w:line="240" w:lineRule="auto"/>
        <w:ind w:right="567"/>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Λειτουργία Χειροκίνητης Παράκαμψης (</w:t>
      </w:r>
      <w:r w:rsidRPr="00914884">
        <w:rPr>
          <w:rStyle w:val="systrantokenpunctuation"/>
          <w:rFonts w:ascii="Arial" w:hAnsi="Arial" w:cs="Arial"/>
          <w:sz w:val="20"/>
          <w:szCs w:val="20"/>
        </w:rPr>
        <w:t>Manual</w:t>
      </w:r>
      <w:r w:rsidRPr="00914884">
        <w:rPr>
          <w:rStyle w:val="systrantokenpunctuation"/>
          <w:rFonts w:ascii="Arial" w:hAnsi="Arial" w:cs="Arial"/>
          <w:sz w:val="20"/>
          <w:szCs w:val="20"/>
          <w:lang w:val="el-GR"/>
        </w:rPr>
        <w:t xml:space="preserve"> by-pass)</w:t>
      </w:r>
      <w:r>
        <w:rPr>
          <w:rStyle w:val="systrantokenpunctuation"/>
          <w:rFonts w:ascii="Arial" w:hAnsi="Arial" w:cs="Arial"/>
          <w:sz w:val="20"/>
          <w:szCs w:val="20"/>
          <w:lang w:val="el-GR"/>
        </w:rPr>
        <w:t>.</w:t>
      </w:r>
    </w:p>
    <w:p w14:paraId="28CFF03F" w14:textId="77777777" w:rsidR="00AD07A4" w:rsidRDefault="00265183" w:rsidP="00A95F25">
      <w:pPr>
        <w:adjustRightInd w:val="0"/>
        <w:ind w:left="1418"/>
        <w:rPr>
          <w:rFonts w:cs="Arial"/>
          <w:bCs/>
          <w:szCs w:val="20"/>
          <w:lang w:val="el-GR"/>
        </w:rPr>
      </w:pPr>
      <w:r w:rsidRPr="00783A57">
        <w:rPr>
          <w:rStyle w:val="systrantokenpunctuation"/>
          <w:rFonts w:cs="Arial"/>
          <w:szCs w:val="20"/>
          <w:lang w:val="el-GR"/>
        </w:rPr>
        <w:t>Σε περίπτωση που θα χρειαστεί για λόγους συντήρησης ή επισκευής το σύστημα να βγει για λίγο εκτός λειτουργίας, θα υπάρχει χειροκίνητος διακόπτης παράκαμψης ο οποίος θα ενεργοποιεί αυτόματα την μεταγωγή από κανονική λειτουργία, σε λειτουργία παράκαμψης κατευθείαν από το δίκτυο τροφοδοσίας.</w:t>
      </w:r>
    </w:p>
    <w:p w14:paraId="4C406A51" w14:textId="77777777" w:rsidR="00265183" w:rsidRDefault="00265183" w:rsidP="00782A5D">
      <w:pPr>
        <w:adjustRightInd w:val="0"/>
        <w:rPr>
          <w:rFonts w:cs="Arial"/>
          <w:bCs/>
          <w:szCs w:val="20"/>
          <w:lang w:val="el-GR"/>
        </w:rPr>
      </w:pPr>
    </w:p>
    <w:p w14:paraId="5E3B7F90" w14:textId="77777777" w:rsidR="00265183" w:rsidRPr="00251F0F" w:rsidRDefault="00265183" w:rsidP="00782A5D">
      <w:pPr>
        <w:adjustRightInd w:val="0"/>
        <w:rPr>
          <w:rFonts w:cs="Arial"/>
          <w:bCs/>
          <w:szCs w:val="20"/>
          <w:lang w:val="el-GR"/>
        </w:rPr>
      </w:pPr>
    </w:p>
    <w:p w14:paraId="2B99A4DC" w14:textId="77777777" w:rsidR="00265183" w:rsidRPr="00EC7C76" w:rsidRDefault="00265183" w:rsidP="00265183">
      <w:pPr>
        <w:spacing w:line="240" w:lineRule="auto"/>
        <w:ind w:right="567"/>
        <w:rPr>
          <w:rStyle w:val="systrantokenpunctuation"/>
          <w:rFonts w:cs="Arial"/>
          <w:b/>
          <w:szCs w:val="20"/>
          <w:lang w:val="el-GR"/>
        </w:rPr>
      </w:pPr>
      <w:r>
        <w:rPr>
          <w:rStyle w:val="systrantokenpunctuation"/>
          <w:rFonts w:cs="Arial"/>
          <w:b/>
          <w:szCs w:val="20"/>
          <w:lang w:val="el-GR"/>
        </w:rPr>
        <w:t xml:space="preserve">Δομή του </w:t>
      </w:r>
      <w:r>
        <w:rPr>
          <w:rStyle w:val="systrantokenpunctuation"/>
          <w:rFonts w:cs="Arial"/>
          <w:b/>
          <w:szCs w:val="20"/>
        </w:rPr>
        <w:t>UPS</w:t>
      </w:r>
    </w:p>
    <w:p w14:paraId="405654D4" w14:textId="77777777" w:rsidR="00265183" w:rsidRPr="00265183" w:rsidRDefault="00265183" w:rsidP="00265183">
      <w:pPr>
        <w:adjustRightInd w:val="0"/>
        <w:rPr>
          <w:rFonts w:cs="Arial"/>
          <w:bCs/>
          <w:szCs w:val="20"/>
          <w:lang w:val="el-GR"/>
        </w:rPr>
      </w:pPr>
      <w:r w:rsidRPr="00265183">
        <w:rPr>
          <w:rFonts w:cs="Arial"/>
          <w:bCs/>
          <w:szCs w:val="20"/>
          <w:lang w:val="el-GR"/>
        </w:rPr>
        <w:t>Το UPS θα αποτελείται από τα ακόλουθα τμήματα:</w:t>
      </w:r>
    </w:p>
    <w:p w14:paraId="4B0118BD" w14:textId="77777777" w:rsidR="00265183" w:rsidRPr="00265183" w:rsidRDefault="00265183" w:rsidP="001A2781">
      <w:pPr>
        <w:adjustRightInd w:val="0"/>
        <w:ind w:left="709" w:hanging="425"/>
        <w:rPr>
          <w:rFonts w:cs="Arial"/>
          <w:bCs/>
          <w:szCs w:val="20"/>
          <w:lang w:val="el-GR"/>
        </w:rPr>
      </w:pPr>
      <w:r w:rsidRPr="00265183">
        <w:rPr>
          <w:rFonts w:cs="Arial"/>
          <w:bCs/>
          <w:szCs w:val="20"/>
          <w:lang w:val="el-GR"/>
        </w:rPr>
        <w:t>1.</w:t>
      </w:r>
      <w:r w:rsidRPr="00265183">
        <w:rPr>
          <w:rFonts w:cs="Arial"/>
          <w:bCs/>
          <w:szCs w:val="20"/>
          <w:lang w:val="el-GR"/>
        </w:rPr>
        <w:tab/>
      </w:r>
      <w:r w:rsidRPr="004C6F86">
        <w:rPr>
          <w:rStyle w:val="systrantokenpunctuation"/>
          <w:rFonts w:eastAsia="Calibri"/>
          <w:color w:val="000000"/>
          <w:lang w:val="el-GR"/>
        </w:rPr>
        <w:t>τον ανορθωτή/φορτιστή,</w:t>
      </w:r>
      <w:r w:rsidRPr="00265183">
        <w:rPr>
          <w:rFonts w:cs="Arial"/>
          <w:bCs/>
          <w:szCs w:val="20"/>
          <w:lang w:val="el-GR"/>
        </w:rPr>
        <w:t xml:space="preserve"> </w:t>
      </w:r>
    </w:p>
    <w:p w14:paraId="041EEEB2" w14:textId="77777777" w:rsidR="00265183" w:rsidRPr="00265183" w:rsidRDefault="00265183" w:rsidP="001A2781">
      <w:pPr>
        <w:adjustRightInd w:val="0"/>
        <w:ind w:left="709" w:hanging="425"/>
        <w:rPr>
          <w:rFonts w:cs="Arial"/>
          <w:bCs/>
          <w:szCs w:val="20"/>
          <w:lang w:val="el-GR"/>
        </w:rPr>
      </w:pPr>
      <w:r w:rsidRPr="00265183">
        <w:rPr>
          <w:rFonts w:cs="Arial"/>
          <w:bCs/>
          <w:szCs w:val="20"/>
          <w:lang w:val="el-GR"/>
        </w:rPr>
        <w:t>2.</w:t>
      </w:r>
      <w:r w:rsidRPr="00265183">
        <w:rPr>
          <w:rFonts w:cs="Arial"/>
          <w:bCs/>
          <w:szCs w:val="20"/>
          <w:lang w:val="el-GR"/>
        </w:rPr>
        <w:tab/>
        <w:t>τον μετατροπέα (inverter),</w:t>
      </w:r>
    </w:p>
    <w:p w14:paraId="31B7C296" w14:textId="77777777" w:rsidR="00265183" w:rsidRPr="00265183" w:rsidRDefault="00265183" w:rsidP="001A2781">
      <w:pPr>
        <w:adjustRightInd w:val="0"/>
        <w:ind w:left="709" w:hanging="425"/>
        <w:rPr>
          <w:rFonts w:cs="Arial"/>
          <w:bCs/>
          <w:szCs w:val="20"/>
          <w:lang w:val="el-GR"/>
        </w:rPr>
      </w:pPr>
      <w:r w:rsidRPr="00265183">
        <w:rPr>
          <w:rFonts w:cs="Arial"/>
          <w:bCs/>
          <w:szCs w:val="20"/>
          <w:lang w:val="el-GR"/>
        </w:rPr>
        <w:t>3.</w:t>
      </w:r>
      <w:r w:rsidRPr="00265183">
        <w:rPr>
          <w:rFonts w:cs="Arial"/>
          <w:bCs/>
          <w:szCs w:val="20"/>
          <w:lang w:val="el-GR"/>
        </w:rPr>
        <w:tab/>
        <w:t xml:space="preserve">τον στατό διακόπτη παράκαμψης, </w:t>
      </w:r>
    </w:p>
    <w:p w14:paraId="71B0B680" w14:textId="77777777" w:rsidR="00265183" w:rsidRPr="00265183" w:rsidRDefault="00265183" w:rsidP="001A2781">
      <w:pPr>
        <w:adjustRightInd w:val="0"/>
        <w:ind w:left="709" w:hanging="425"/>
        <w:rPr>
          <w:rFonts w:cs="Arial"/>
          <w:bCs/>
          <w:szCs w:val="20"/>
          <w:lang w:val="el-GR"/>
        </w:rPr>
      </w:pPr>
      <w:r w:rsidRPr="00265183">
        <w:rPr>
          <w:rFonts w:cs="Arial"/>
          <w:bCs/>
          <w:szCs w:val="20"/>
          <w:lang w:val="el-GR"/>
        </w:rPr>
        <w:t>4.</w:t>
      </w:r>
      <w:r w:rsidRPr="00265183">
        <w:rPr>
          <w:rFonts w:cs="Arial"/>
          <w:bCs/>
          <w:szCs w:val="20"/>
          <w:lang w:val="el-GR"/>
        </w:rPr>
        <w:tab/>
        <w:t>τον χειροκίνητο διακόπτη παράκαμψης,</w:t>
      </w:r>
    </w:p>
    <w:p w14:paraId="23564DAE" w14:textId="77777777" w:rsidR="00265183" w:rsidRPr="00265183" w:rsidRDefault="00265183" w:rsidP="001A2781">
      <w:pPr>
        <w:adjustRightInd w:val="0"/>
        <w:ind w:left="709" w:hanging="425"/>
        <w:rPr>
          <w:rFonts w:cs="Arial"/>
          <w:bCs/>
          <w:szCs w:val="20"/>
          <w:lang w:val="el-GR"/>
        </w:rPr>
      </w:pPr>
      <w:r w:rsidRPr="00265183">
        <w:rPr>
          <w:rFonts w:cs="Arial"/>
          <w:bCs/>
          <w:szCs w:val="20"/>
          <w:lang w:val="el-GR"/>
        </w:rPr>
        <w:t>5.</w:t>
      </w:r>
      <w:r w:rsidRPr="00265183">
        <w:rPr>
          <w:rFonts w:cs="Arial"/>
          <w:bCs/>
          <w:szCs w:val="20"/>
          <w:lang w:val="el-GR"/>
        </w:rPr>
        <w:tab/>
        <w:t>την οθόνη ελέγχων (LCD display) και χειρισμών,</w:t>
      </w:r>
    </w:p>
    <w:p w14:paraId="40EEC562" w14:textId="1CF2EAEF" w:rsidR="00265183" w:rsidRPr="00265183" w:rsidRDefault="00FC2D16" w:rsidP="001A2781">
      <w:pPr>
        <w:adjustRightInd w:val="0"/>
        <w:ind w:left="709" w:hanging="425"/>
        <w:rPr>
          <w:rFonts w:cs="Arial"/>
          <w:bCs/>
          <w:szCs w:val="20"/>
          <w:lang w:val="el-GR"/>
        </w:rPr>
      </w:pPr>
      <w:r>
        <w:rPr>
          <w:rFonts w:cs="Arial"/>
          <w:bCs/>
          <w:szCs w:val="20"/>
          <w:lang w:val="el-GR"/>
        </w:rPr>
        <w:t>6.</w:t>
      </w:r>
      <w:r>
        <w:rPr>
          <w:rFonts w:cs="Arial"/>
          <w:bCs/>
          <w:szCs w:val="20"/>
          <w:lang w:val="el-GR"/>
        </w:rPr>
        <w:tab/>
        <w:t>τις μπαταρίες</w:t>
      </w:r>
    </w:p>
    <w:p w14:paraId="23170AC8" w14:textId="77777777" w:rsidR="00265183" w:rsidRPr="00265183" w:rsidRDefault="00265183" w:rsidP="00265183">
      <w:pPr>
        <w:adjustRightInd w:val="0"/>
        <w:rPr>
          <w:rFonts w:cs="Arial"/>
          <w:bCs/>
          <w:szCs w:val="20"/>
          <w:lang w:val="el-GR"/>
        </w:rPr>
      </w:pPr>
    </w:p>
    <w:p w14:paraId="46056DC0" w14:textId="77777777" w:rsidR="00265183" w:rsidRDefault="00265183" w:rsidP="00265183">
      <w:pPr>
        <w:adjustRightInd w:val="0"/>
        <w:rPr>
          <w:rFonts w:cs="Arial"/>
          <w:bCs/>
          <w:szCs w:val="20"/>
          <w:lang w:val="el-GR"/>
        </w:rPr>
      </w:pPr>
    </w:p>
    <w:p w14:paraId="59504972" w14:textId="22F533C5" w:rsidR="00265183" w:rsidRPr="00265183" w:rsidRDefault="00FC2D16" w:rsidP="00FC2D16">
      <w:pPr>
        <w:rPr>
          <w:rFonts w:cs="Arial"/>
          <w:bCs/>
          <w:szCs w:val="20"/>
          <w:lang w:val="el-GR"/>
        </w:rPr>
      </w:pPr>
      <w:r>
        <w:rPr>
          <w:rFonts w:cs="Arial"/>
          <w:bCs/>
          <w:szCs w:val="20"/>
          <w:lang w:val="el-GR"/>
        </w:rPr>
        <w:t>Αναλυτικά:</w:t>
      </w:r>
    </w:p>
    <w:p w14:paraId="781E8D6D" w14:textId="07465B43" w:rsidR="00265183" w:rsidRPr="00ED2674" w:rsidRDefault="00265183" w:rsidP="004C6F86">
      <w:pPr>
        <w:pStyle w:val="ListParagraph"/>
        <w:numPr>
          <w:ilvl w:val="0"/>
          <w:numId w:val="20"/>
        </w:numPr>
        <w:adjustRightInd w:val="0"/>
        <w:spacing w:after="0"/>
        <w:rPr>
          <w:rFonts w:cs="Arial"/>
          <w:bCs/>
          <w:szCs w:val="20"/>
          <w:lang w:val="el-GR"/>
        </w:rPr>
      </w:pPr>
      <w:r w:rsidRPr="004C6F86">
        <w:rPr>
          <w:rStyle w:val="systrantokenpunctuation"/>
        </w:rPr>
        <w:t>Ανορθωτής/Φορτιστής</w:t>
      </w:r>
    </w:p>
    <w:p w14:paraId="472487D5" w14:textId="77777777" w:rsidR="00265183" w:rsidRPr="00265183" w:rsidRDefault="00265183" w:rsidP="00ED2674">
      <w:pPr>
        <w:adjustRightInd w:val="0"/>
        <w:rPr>
          <w:rFonts w:cs="Arial"/>
          <w:bCs/>
          <w:szCs w:val="20"/>
          <w:lang w:val="el-GR"/>
        </w:rPr>
      </w:pPr>
      <w:r w:rsidRPr="00265183">
        <w:rPr>
          <w:rFonts w:cs="Arial"/>
          <w:bCs/>
          <w:szCs w:val="20"/>
          <w:lang w:val="el-GR"/>
        </w:rPr>
        <w:t xml:space="preserve">Η εναλλασσόμενη ισχύς εισόδου θα μετατρέπεται σε μία ρυθμιζόμενη συνεχή συνιστώσα από τον ανορθωτή ώστε να τροφοδοτεί το επόμενο τμήμα τον μετατροπέα (inverter). Ο ανορθωτής της εισόδου θα έχει πολύ υψηλό συντελεστή ισχύος &gt;0,99 καθώς και χαμηλή αρμονική παραμόρφωση ρεύματος στην είσοδο &lt;4% σε πλήρες φορτίο. Ο ανορθωτής εισόδου θα πρέπει να περιορίζει το ρεύμα εισροής στην είσοδο σε επίπεδα μικρότερα από το ονομαστικό ρεύμα λειτουργίας. </w:t>
      </w:r>
    </w:p>
    <w:p w14:paraId="5F7BCC52" w14:textId="77777777" w:rsidR="00265183" w:rsidRPr="00265183" w:rsidRDefault="00265183" w:rsidP="00265183">
      <w:pPr>
        <w:adjustRightInd w:val="0"/>
        <w:rPr>
          <w:rFonts w:cs="Arial"/>
          <w:bCs/>
          <w:szCs w:val="20"/>
          <w:lang w:val="el-GR"/>
        </w:rPr>
      </w:pPr>
      <w:r w:rsidRPr="00265183">
        <w:rPr>
          <w:rFonts w:cs="Arial"/>
          <w:bCs/>
          <w:szCs w:val="20"/>
          <w:lang w:val="el-GR"/>
        </w:rPr>
        <w:t>Το UPS θα έχει ενσωματωμένες της ακόλουθες προστασίες στην είσοδό του:</w:t>
      </w:r>
    </w:p>
    <w:p w14:paraId="2B5A4CBE" w14:textId="77777777" w:rsidR="00265183" w:rsidRPr="00265183" w:rsidRDefault="00265183" w:rsidP="008E5A65">
      <w:pPr>
        <w:adjustRightInd w:val="0"/>
        <w:ind w:left="851" w:hanging="425"/>
        <w:rPr>
          <w:rFonts w:cs="Arial"/>
          <w:bCs/>
          <w:szCs w:val="20"/>
          <w:lang w:val="el-GR"/>
        </w:rPr>
      </w:pPr>
      <w:r w:rsidRPr="00265183">
        <w:rPr>
          <w:rFonts w:cs="Arial"/>
          <w:bCs/>
          <w:szCs w:val="20"/>
          <w:lang w:val="el-GR"/>
        </w:rPr>
        <w:t>•</w:t>
      </w:r>
      <w:r w:rsidRPr="00265183">
        <w:rPr>
          <w:rFonts w:cs="Arial"/>
          <w:bCs/>
          <w:szCs w:val="20"/>
          <w:lang w:val="el-GR"/>
        </w:rPr>
        <w:tab/>
        <w:t>Προστασία υπότασης (undervoltage)</w:t>
      </w:r>
    </w:p>
    <w:p w14:paraId="423EDE87" w14:textId="77777777" w:rsidR="00265183" w:rsidRPr="00265183" w:rsidRDefault="00265183" w:rsidP="008E5A65">
      <w:pPr>
        <w:adjustRightInd w:val="0"/>
        <w:ind w:left="851" w:hanging="425"/>
        <w:rPr>
          <w:rFonts w:cs="Arial"/>
          <w:bCs/>
          <w:szCs w:val="20"/>
          <w:lang w:val="el-GR"/>
        </w:rPr>
      </w:pPr>
      <w:r w:rsidRPr="00265183">
        <w:rPr>
          <w:rFonts w:cs="Arial"/>
          <w:bCs/>
          <w:szCs w:val="20"/>
          <w:lang w:val="el-GR"/>
        </w:rPr>
        <w:t>•</w:t>
      </w:r>
      <w:r w:rsidRPr="00265183">
        <w:rPr>
          <w:rFonts w:cs="Arial"/>
          <w:bCs/>
          <w:szCs w:val="20"/>
          <w:lang w:val="el-GR"/>
        </w:rPr>
        <w:tab/>
        <w:t>Προστασία υπερέντασης (overcurrent)</w:t>
      </w:r>
    </w:p>
    <w:p w14:paraId="00EBC227" w14:textId="77777777" w:rsidR="00265183" w:rsidRPr="00265183" w:rsidRDefault="00265183" w:rsidP="008E5A65">
      <w:pPr>
        <w:adjustRightInd w:val="0"/>
        <w:ind w:left="851" w:hanging="425"/>
        <w:rPr>
          <w:rFonts w:cs="Arial"/>
          <w:bCs/>
          <w:szCs w:val="20"/>
          <w:lang w:val="el-GR"/>
        </w:rPr>
      </w:pPr>
      <w:r w:rsidRPr="00265183">
        <w:rPr>
          <w:rFonts w:cs="Arial"/>
          <w:bCs/>
          <w:szCs w:val="20"/>
          <w:lang w:val="el-GR"/>
        </w:rPr>
        <w:t>•</w:t>
      </w:r>
      <w:r w:rsidRPr="00265183">
        <w:rPr>
          <w:rFonts w:cs="Arial"/>
          <w:bCs/>
          <w:szCs w:val="20"/>
          <w:lang w:val="el-GR"/>
        </w:rPr>
        <w:tab/>
        <w:t>Προστασία υπέρτασης (overvoltage)</w:t>
      </w:r>
    </w:p>
    <w:p w14:paraId="6F84153A" w14:textId="3127DC54" w:rsidR="00265183" w:rsidRPr="00265183" w:rsidRDefault="00265183" w:rsidP="008E5A65">
      <w:pPr>
        <w:adjustRightInd w:val="0"/>
        <w:ind w:left="851" w:hanging="425"/>
        <w:rPr>
          <w:rFonts w:cs="Arial"/>
          <w:bCs/>
          <w:szCs w:val="20"/>
          <w:lang w:val="el-GR"/>
        </w:rPr>
      </w:pPr>
      <w:r w:rsidRPr="00265183">
        <w:rPr>
          <w:rFonts w:cs="Arial"/>
          <w:bCs/>
          <w:szCs w:val="20"/>
          <w:lang w:val="el-GR"/>
        </w:rPr>
        <w:t>•</w:t>
      </w:r>
      <w:r w:rsidRPr="00265183">
        <w:rPr>
          <w:rFonts w:cs="Arial"/>
          <w:bCs/>
          <w:szCs w:val="20"/>
          <w:lang w:val="el-GR"/>
        </w:rPr>
        <w:tab/>
        <w:t>Προστασία από απότομες αιχμές τάσεως ή ρεύματος χαμηλής ενέργειας (low energy surges)</w:t>
      </w:r>
    </w:p>
    <w:p w14:paraId="392F41B7" w14:textId="0FBC8881" w:rsidR="00265183" w:rsidRPr="00265183" w:rsidRDefault="00265183" w:rsidP="00265183">
      <w:pPr>
        <w:adjustRightInd w:val="0"/>
        <w:rPr>
          <w:rFonts w:cs="Arial"/>
          <w:bCs/>
          <w:szCs w:val="20"/>
          <w:lang w:val="el-GR"/>
        </w:rPr>
      </w:pPr>
      <w:r w:rsidRPr="00265183">
        <w:rPr>
          <w:rFonts w:cs="Arial"/>
          <w:bCs/>
          <w:szCs w:val="20"/>
          <w:lang w:val="el-GR"/>
        </w:rPr>
        <w:t xml:space="preserve">Για την επιμήκυνση της ζωής των μπαταριών, το UPS θα </w:t>
      </w:r>
      <w:r w:rsidR="007147C9">
        <w:rPr>
          <w:rFonts w:cs="Arial"/>
          <w:bCs/>
          <w:szCs w:val="20"/>
          <w:lang w:val="el-GR"/>
        </w:rPr>
        <w:t xml:space="preserve">πρέπει να </w:t>
      </w:r>
      <w:r w:rsidRPr="00265183">
        <w:rPr>
          <w:rFonts w:cs="Arial"/>
          <w:bCs/>
          <w:szCs w:val="20"/>
          <w:lang w:val="el-GR"/>
        </w:rPr>
        <w:t xml:space="preserve">έχει ενσωματωμένο φορτιστή που θα μπορεί </w:t>
      </w:r>
      <w:r w:rsidR="007147C9">
        <w:rPr>
          <w:rFonts w:cs="Arial"/>
          <w:bCs/>
          <w:szCs w:val="20"/>
          <w:lang w:val="el-GR"/>
        </w:rPr>
        <w:t>να</w:t>
      </w:r>
      <w:r w:rsidRPr="00265183">
        <w:rPr>
          <w:rFonts w:cs="Arial"/>
          <w:bCs/>
          <w:szCs w:val="20"/>
          <w:lang w:val="el-GR"/>
        </w:rPr>
        <w:t xml:space="preserve"> ρυθμίζει το ποσοστό φόρτισης ανάλογα και με την θερμοκρασία των συσσωρευτών. Για την αποφυγή της πρώιμης γήρανσης των μπαταριών</w:t>
      </w:r>
      <w:r w:rsidR="007147C9">
        <w:rPr>
          <w:rFonts w:cs="Arial"/>
          <w:bCs/>
          <w:szCs w:val="20"/>
          <w:lang w:val="el-GR"/>
        </w:rPr>
        <w:t>,</w:t>
      </w:r>
      <w:r w:rsidRPr="00265183">
        <w:rPr>
          <w:rFonts w:cs="Arial"/>
          <w:bCs/>
          <w:szCs w:val="20"/>
          <w:lang w:val="el-GR"/>
        </w:rPr>
        <w:t xml:space="preserve"> ο φορτιστής θα πρέπει να έχει μηδενική κυμάτωση στην έξοδό του (ripple free).</w:t>
      </w:r>
    </w:p>
    <w:p w14:paraId="64F8E138" w14:textId="77777777" w:rsidR="00265183" w:rsidRPr="00265183" w:rsidRDefault="00265183" w:rsidP="00265183">
      <w:pPr>
        <w:adjustRightInd w:val="0"/>
        <w:rPr>
          <w:rFonts w:cs="Arial"/>
          <w:bCs/>
          <w:szCs w:val="20"/>
          <w:lang w:val="el-GR"/>
        </w:rPr>
      </w:pPr>
    </w:p>
    <w:p w14:paraId="3AE51615" w14:textId="613C44D3" w:rsidR="00265183" w:rsidRPr="004C6F86" w:rsidRDefault="00265183" w:rsidP="004C6F86">
      <w:pPr>
        <w:pStyle w:val="ListParagraph"/>
        <w:numPr>
          <w:ilvl w:val="0"/>
          <w:numId w:val="20"/>
        </w:numPr>
        <w:adjustRightInd w:val="0"/>
        <w:spacing w:after="0"/>
        <w:rPr>
          <w:rStyle w:val="systrantokenpunctuation"/>
        </w:rPr>
      </w:pPr>
      <w:r w:rsidRPr="004C6F86">
        <w:rPr>
          <w:rStyle w:val="systrantokenpunctuation"/>
        </w:rPr>
        <w:t>Μετατροπέας (inverter)</w:t>
      </w:r>
    </w:p>
    <w:p w14:paraId="018CFD52" w14:textId="6B5C2820" w:rsidR="00265183" w:rsidRPr="00265183" w:rsidRDefault="00265183" w:rsidP="00265183">
      <w:pPr>
        <w:adjustRightInd w:val="0"/>
        <w:rPr>
          <w:rFonts w:cs="Arial"/>
          <w:bCs/>
          <w:szCs w:val="20"/>
          <w:lang w:val="el-GR"/>
        </w:rPr>
      </w:pPr>
      <w:r w:rsidRPr="00265183">
        <w:rPr>
          <w:rFonts w:cs="Arial"/>
          <w:bCs/>
          <w:szCs w:val="20"/>
          <w:lang w:val="el-GR"/>
        </w:rPr>
        <w:t>Ο μετατροπέας (inverter) θα μετατρέπει την συνεχή ισχύ που θα παίρνει από την έξοδο του ανορθωτή, ή από τις μπαταρίες, σε καθαρό σταθεροποιημένο ημιτονικό κύμα με το οποίο θα υποστηρίζει τα κρίσιμα φορτία και θα πρέπει να είναι ικανός να τροφοδοτεί τα φορτία ακόμα και σε περίπτωση υπερφόρτισης (</w:t>
      </w:r>
      <w:r w:rsidR="00E02A40">
        <w:rPr>
          <w:rFonts w:cs="Arial"/>
          <w:bCs/>
          <w:szCs w:val="20"/>
          <w:lang w:val="el-GR"/>
        </w:rPr>
        <w:t>σ</w:t>
      </w:r>
      <w:r w:rsidR="00E02A40" w:rsidRPr="004C6F86">
        <w:rPr>
          <w:rFonts w:cs="Arial"/>
          <w:bCs/>
          <w:szCs w:val="20"/>
          <w:lang w:val="el-GR"/>
        </w:rPr>
        <w:t>την περίπτωση αυτή θα</w:t>
      </w:r>
      <w:r w:rsidRPr="00265183">
        <w:rPr>
          <w:rFonts w:cs="Arial"/>
          <w:bCs/>
          <w:szCs w:val="20"/>
          <w:lang w:val="el-GR"/>
        </w:rPr>
        <w:t xml:space="preserve"> πρέπει να υπάρχει οπτική και ακουστική σηματοδότηση κατάστασης λειτουργίας). Σε περίπτωση υπερφόρτισης για υψηλότερη τιμή ρεύματος ή για μεγαλύτερο χρονικό διάστημα από το ονομαστικό, ο μετατροπέας θα ενεργοποιεί την ηλεκτρονική προστασία περιορισμού του ρεύματος για να προφυλάξει τη συσκευή από πιθανή ζημιά. Σε τέτοια περίπτωση τα φορτία θα συνεχίζουν να υποστηρίζονται από την γραμμή παράκαμψης.</w:t>
      </w:r>
    </w:p>
    <w:p w14:paraId="18DEF687" w14:textId="3D954CA2" w:rsidR="00265183" w:rsidRPr="00265183" w:rsidRDefault="00265183" w:rsidP="00265183">
      <w:pPr>
        <w:adjustRightInd w:val="0"/>
        <w:rPr>
          <w:rFonts w:cs="Arial"/>
          <w:bCs/>
          <w:szCs w:val="20"/>
          <w:lang w:val="el-GR"/>
        </w:rPr>
      </w:pPr>
      <w:r w:rsidRPr="00265183">
        <w:rPr>
          <w:rFonts w:cs="Arial"/>
          <w:bCs/>
          <w:szCs w:val="20"/>
          <w:lang w:val="el-GR"/>
        </w:rPr>
        <w:t xml:space="preserve">Η συχνότητα εξόδου που θα παράγει ο μετατροπέας θα ρυθμίζεται από κρυσταλλικό ταλαντωτή. Ο ταλαντωτής θα διατηρεί τη συχνότητα εξόδου του μετατροπέα σταθερή με μία ανοχή ±0,1%. Ο μετατροπέας θα συγχρονίζει με την γραμμή παράκαμψης όταν η συχνότητα του δικτύου βρίσκεται μέσα σε ανεκτά επίπεδα ενώ όταν είναι έξω από αυτά θα σταθεροποιεί με την βοήθεια του ταλαντωτή. Ο μετατροπέας θα πρέπει να διαθέτει προστασία </w:t>
      </w:r>
      <w:r w:rsidR="00E02A40">
        <w:rPr>
          <w:rFonts w:cs="Arial"/>
          <w:bCs/>
          <w:szCs w:val="20"/>
          <w:lang w:val="el-GR"/>
        </w:rPr>
        <w:t>βραχυκυκλώματος που</w:t>
      </w:r>
      <w:r w:rsidRPr="00265183">
        <w:rPr>
          <w:rFonts w:cs="Arial"/>
          <w:bCs/>
          <w:szCs w:val="20"/>
          <w:lang w:val="el-GR"/>
        </w:rPr>
        <w:t xml:space="preserve"> θα ενεργοποιεί τον ηλεκτρονικό περιορισμό ρεύματος.</w:t>
      </w:r>
    </w:p>
    <w:p w14:paraId="3CA45450" w14:textId="6100F925" w:rsidR="00265183" w:rsidRPr="00265183" w:rsidRDefault="00265183" w:rsidP="00265183">
      <w:pPr>
        <w:adjustRightInd w:val="0"/>
        <w:rPr>
          <w:rFonts w:cs="Arial"/>
          <w:bCs/>
          <w:szCs w:val="20"/>
          <w:lang w:val="el-GR"/>
        </w:rPr>
      </w:pPr>
      <w:r w:rsidRPr="00265183">
        <w:rPr>
          <w:rFonts w:cs="Arial"/>
          <w:bCs/>
          <w:szCs w:val="20"/>
          <w:lang w:val="el-GR"/>
        </w:rPr>
        <w:t xml:space="preserve">Για την προστασία των μπαταριών από βαθιά εκφόρτιση η κάρτα λογικής του UPS θα ελέγχει και </w:t>
      </w:r>
      <w:r w:rsidR="0088557C">
        <w:rPr>
          <w:rFonts w:cs="Arial"/>
          <w:bCs/>
          <w:szCs w:val="20"/>
          <w:lang w:val="el-GR"/>
        </w:rPr>
        <w:t>θα σ</w:t>
      </w:r>
      <w:r w:rsidRPr="00265183">
        <w:rPr>
          <w:rFonts w:cs="Arial"/>
          <w:bCs/>
          <w:szCs w:val="20"/>
          <w:lang w:val="el-GR"/>
        </w:rPr>
        <w:t>ταματά την λειτουργία του μηχανήματος</w:t>
      </w:r>
      <w:r w:rsidR="0088557C">
        <w:rPr>
          <w:rFonts w:cs="Arial"/>
          <w:bCs/>
          <w:szCs w:val="20"/>
          <w:lang w:val="el-GR"/>
        </w:rPr>
        <w:t>,</w:t>
      </w:r>
      <w:r w:rsidRPr="00265183">
        <w:rPr>
          <w:rFonts w:cs="Arial"/>
          <w:bCs/>
          <w:szCs w:val="20"/>
          <w:lang w:val="el-GR"/>
        </w:rPr>
        <w:t xml:space="preserve"> όταν η εκφόρτιση φτάσει σε μία προκαθορισμένη τιμή.</w:t>
      </w:r>
    </w:p>
    <w:p w14:paraId="07435A0B" w14:textId="77777777" w:rsidR="00265183" w:rsidRPr="00265183" w:rsidRDefault="00265183" w:rsidP="00265183">
      <w:pPr>
        <w:adjustRightInd w:val="0"/>
        <w:rPr>
          <w:rFonts w:cs="Arial"/>
          <w:bCs/>
          <w:szCs w:val="20"/>
          <w:lang w:val="el-GR"/>
        </w:rPr>
      </w:pPr>
    </w:p>
    <w:p w14:paraId="3DE2130A" w14:textId="77777777" w:rsidR="00265183" w:rsidRPr="00265183" w:rsidRDefault="00265183" w:rsidP="00265183">
      <w:pPr>
        <w:adjustRightInd w:val="0"/>
        <w:rPr>
          <w:rFonts w:cs="Arial"/>
          <w:bCs/>
          <w:szCs w:val="20"/>
          <w:lang w:val="el-GR"/>
        </w:rPr>
      </w:pPr>
      <w:r w:rsidRPr="00265183">
        <w:rPr>
          <w:rFonts w:cs="Arial"/>
          <w:bCs/>
          <w:szCs w:val="20"/>
          <w:lang w:val="el-GR"/>
        </w:rPr>
        <w:t>3.</w:t>
      </w:r>
      <w:r w:rsidRPr="00265183">
        <w:rPr>
          <w:rFonts w:cs="Arial"/>
          <w:bCs/>
          <w:szCs w:val="20"/>
          <w:lang w:val="el-GR"/>
        </w:rPr>
        <w:tab/>
        <w:t>Στατός διακόπτης παράκαμψης (by-pas)</w:t>
      </w:r>
    </w:p>
    <w:p w14:paraId="25014592" w14:textId="20975CD3" w:rsidR="00265183" w:rsidRPr="00265183" w:rsidRDefault="00265183" w:rsidP="00265183">
      <w:pPr>
        <w:adjustRightInd w:val="0"/>
        <w:rPr>
          <w:rFonts w:cs="Arial"/>
          <w:bCs/>
          <w:szCs w:val="20"/>
          <w:lang w:val="el-GR"/>
        </w:rPr>
      </w:pPr>
      <w:r w:rsidRPr="00265183">
        <w:rPr>
          <w:rFonts w:cs="Arial"/>
          <w:bCs/>
          <w:szCs w:val="20"/>
          <w:lang w:val="el-GR"/>
        </w:rPr>
        <w:t xml:space="preserve">Το UPS θα πρέπει να διαθέτει ενσωματωμένο κύκλωμα παράκαμψης (by-pass) που θα ελέγχεται από κατάλληλο κύκλωμα ελέγχου </w:t>
      </w:r>
      <w:r w:rsidR="00C7520D">
        <w:rPr>
          <w:rFonts w:cs="Arial"/>
          <w:bCs/>
          <w:szCs w:val="20"/>
          <w:lang w:val="el-GR"/>
        </w:rPr>
        <w:t>και</w:t>
      </w:r>
      <w:r w:rsidRPr="00265183">
        <w:rPr>
          <w:rFonts w:cs="Arial"/>
          <w:bCs/>
          <w:szCs w:val="20"/>
          <w:lang w:val="el-GR"/>
        </w:rPr>
        <w:t xml:space="preserve"> θα ενεργοποιεί την συγκεκριμένη λειτουργία, όποτε αυτή είναι απαραίτητη, δίνοντας ταυτόχρονα και τα ανάλογα σήματα λειτουργίας ή συναγερμού. Το κύκλωμα ελέγχου θα ενεργοποιεί αυτόματα  την λειτουργία παράκαμψης σε μία από τις παρακάτω περιπτώσεις:</w:t>
      </w:r>
    </w:p>
    <w:p w14:paraId="3CD6AAD6" w14:textId="77777777" w:rsidR="00265183" w:rsidRPr="00265183" w:rsidRDefault="00265183" w:rsidP="00265183">
      <w:pPr>
        <w:adjustRightInd w:val="0"/>
        <w:rPr>
          <w:rFonts w:cs="Arial"/>
          <w:bCs/>
          <w:szCs w:val="20"/>
          <w:lang w:val="el-GR"/>
        </w:rPr>
      </w:pPr>
      <w:r w:rsidRPr="00265183">
        <w:rPr>
          <w:rFonts w:cs="Arial"/>
          <w:bCs/>
          <w:szCs w:val="20"/>
          <w:lang w:val="el-GR"/>
        </w:rPr>
        <w:t>I.</w:t>
      </w:r>
      <w:r w:rsidRPr="00265183">
        <w:rPr>
          <w:rFonts w:cs="Arial"/>
          <w:bCs/>
          <w:szCs w:val="20"/>
          <w:lang w:val="el-GR"/>
        </w:rPr>
        <w:tab/>
        <w:t>Όταν υπάρχει υπερφόρτιση στον μετατροπέα (inverter)</w:t>
      </w:r>
    </w:p>
    <w:p w14:paraId="1264A172" w14:textId="77777777" w:rsidR="00265183" w:rsidRPr="00265183" w:rsidRDefault="00265183" w:rsidP="00265183">
      <w:pPr>
        <w:adjustRightInd w:val="0"/>
        <w:rPr>
          <w:rFonts w:cs="Arial"/>
          <w:bCs/>
          <w:szCs w:val="20"/>
          <w:lang w:val="el-GR"/>
        </w:rPr>
      </w:pPr>
      <w:r w:rsidRPr="00265183">
        <w:rPr>
          <w:rFonts w:cs="Arial"/>
          <w:bCs/>
          <w:szCs w:val="20"/>
          <w:lang w:val="el-GR"/>
        </w:rPr>
        <w:t>II.</w:t>
      </w:r>
      <w:r w:rsidRPr="00265183">
        <w:rPr>
          <w:rFonts w:cs="Arial"/>
          <w:bCs/>
          <w:szCs w:val="20"/>
          <w:lang w:val="el-GR"/>
        </w:rPr>
        <w:tab/>
        <w:t>Όταν υπάρχει υπερθέρμανση του μετατροπέα (inverter)</w:t>
      </w:r>
    </w:p>
    <w:p w14:paraId="399253C1" w14:textId="77777777" w:rsidR="00265183" w:rsidRPr="00265183" w:rsidRDefault="00265183" w:rsidP="00265183">
      <w:pPr>
        <w:adjustRightInd w:val="0"/>
        <w:rPr>
          <w:rFonts w:cs="Arial"/>
          <w:bCs/>
          <w:szCs w:val="20"/>
          <w:lang w:val="el-GR"/>
        </w:rPr>
      </w:pPr>
      <w:r w:rsidRPr="00265183">
        <w:rPr>
          <w:rFonts w:cs="Arial"/>
          <w:bCs/>
          <w:szCs w:val="20"/>
          <w:lang w:val="el-GR"/>
        </w:rPr>
        <w:t>III.</w:t>
      </w:r>
      <w:r w:rsidRPr="00265183">
        <w:rPr>
          <w:rFonts w:cs="Arial"/>
          <w:bCs/>
          <w:szCs w:val="20"/>
          <w:lang w:val="el-GR"/>
        </w:rPr>
        <w:tab/>
        <w:t>Όταν υπάρχει βλάβη του UPS</w:t>
      </w:r>
    </w:p>
    <w:p w14:paraId="3DA3D593" w14:textId="48F5F658" w:rsidR="00265183" w:rsidRPr="00265183" w:rsidRDefault="00265183" w:rsidP="00265183">
      <w:pPr>
        <w:adjustRightInd w:val="0"/>
        <w:rPr>
          <w:rFonts w:cs="Arial"/>
          <w:bCs/>
          <w:szCs w:val="20"/>
          <w:lang w:val="el-GR"/>
        </w:rPr>
      </w:pPr>
      <w:r w:rsidRPr="00265183">
        <w:rPr>
          <w:rFonts w:cs="Arial"/>
          <w:bCs/>
          <w:szCs w:val="20"/>
          <w:lang w:val="el-GR"/>
        </w:rPr>
        <w:t xml:space="preserve">Σε περίπτωση υπερφόρτισης του μετατροπέα (inverter) το κύκλωμα ελέγχου δεν θα επιτρέπει την αυτόματη μεταγωγή σε λειτουργία παράκαμψης (by-pass) όταν υπάρχει </w:t>
      </w:r>
      <w:r w:rsidR="00C7520D">
        <w:rPr>
          <w:rFonts w:cs="Arial"/>
          <w:bCs/>
          <w:szCs w:val="20"/>
          <w:lang w:val="el-GR"/>
        </w:rPr>
        <w:t>μία</w:t>
      </w:r>
      <w:r w:rsidRPr="00265183">
        <w:rPr>
          <w:rFonts w:cs="Arial"/>
          <w:bCs/>
          <w:szCs w:val="20"/>
          <w:lang w:val="el-GR"/>
        </w:rPr>
        <w:t xml:space="preserve"> από τις παρακάτω καταστάσεις:</w:t>
      </w:r>
    </w:p>
    <w:p w14:paraId="514546A9" w14:textId="77777777" w:rsidR="00265183" w:rsidRPr="00265183" w:rsidRDefault="00265183" w:rsidP="00644CF5">
      <w:pPr>
        <w:adjustRightInd w:val="0"/>
        <w:ind w:left="567" w:hanging="567"/>
        <w:rPr>
          <w:rFonts w:cs="Arial"/>
          <w:bCs/>
          <w:szCs w:val="20"/>
          <w:lang w:val="el-GR"/>
        </w:rPr>
      </w:pPr>
      <w:r w:rsidRPr="00265183">
        <w:rPr>
          <w:rFonts w:cs="Arial"/>
          <w:bCs/>
          <w:szCs w:val="20"/>
          <w:lang w:val="el-GR"/>
        </w:rPr>
        <w:lastRenderedPageBreak/>
        <w:t>I.</w:t>
      </w:r>
      <w:r w:rsidRPr="00265183">
        <w:rPr>
          <w:rFonts w:cs="Arial"/>
          <w:bCs/>
          <w:szCs w:val="20"/>
          <w:lang w:val="el-GR"/>
        </w:rPr>
        <w:tab/>
        <w:t xml:space="preserve">Η τάση εξόδου του μετατροπέα (inverter) και η τάση της γραμμής παράκαμψης (by-pass) έχουν διαφορά που είναι μεγαλύτερη από τα επιτρεπόμενα όρια </w:t>
      </w:r>
      <w:r w:rsidRPr="00F67094">
        <w:rPr>
          <w:rFonts w:cs="Arial"/>
          <w:bCs/>
          <w:szCs w:val="20"/>
          <w:highlight w:val="yellow"/>
          <w:lang w:val="el-GR"/>
        </w:rPr>
        <w:t>(±15%</w:t>
      </w:r>
      <w:r w:rsidRPr="00265183">
        <w:rPr>
          <w:rFonts w:cs="Arial"/>
          <w:bCs/>
          <w:szCs w:val="20"/>
          <w:lang w:val="el-GR"/>
        </w:rPr>
        <w:t xml:space="preserve"> για ονομαστικό φορτίο 100%)</w:t>
      </w:r>
    </w:p>
    <w:p w14:paraId="69B4AE90" w14:textId="77777777" w:rsidR="00265183" w:rsidRDefault="00265183" w:rsidP="00644CF5">
      <w:pPr>
        <w:adjustRightInd w:val="0"/>
        <w:ind w:left="567" w:hanging="567"/>
        <w:rPr>
          <w:rFonts w:cs="Arial"/>
          <w:bCs/>
          <w:szCs w:val="20"/>
          <w:lang w:val="el-GR"/>
        </w:rPr>
      </w:pPr>
      <w:r w:rsidRPr="00265183">
        <w:rPr>
          <w:rFonts w:cs="Arial"/>
          <w:bCs/>
          <w:szCs w:val="20"/>
          <w:lang w:val="el-GR"/>
        </w:rPr>
        <w:t>II.</w:t>
      </w:r>
      <w:r w:rsidRPr="00265183">
        <w:rPr>
          <w:rFonts w:cs="Arial"/>
          <w:bCs/>
          <w:szCs w:val="20"/>
          <w:lang w:val="el-GR"/>
        </w:rPr>
        <w:tab/>
        <w:t xml:space="preserve">Η συχνότητα της γραμμής παράκαμψης (by-pass) βρίσκεται έξω από τα προκαθορισμένα όρια </w:t>
      </w:r>
      <w:r w:rsidRPr="00F67094">
        <w:rPr>
          <w:rFonts w:cs="Arial"/>
          <w:bCs/>
          <w:szCs w:val="20"/>
          <w:highlight w:val="yellow"/>
          <w:lang w:val="el-GR"/>
        </w:rPr>
        <w:t>(±4% ή ±2%</w:t>
      </w:r>
      <w:bookmarkStart w:id="0" w:name="_GoBack"/>
      <w:bookmarkEnd w:id="0"/>
      <w:r w:rsidRPr="00265183">
        <w:rPr>
          <w:rFonts w:cs="Arial"/>
          <w:bCs/>
          <w:szCs w:val="20"/>
          <w:lang w:val="el-GR"/>
        </w:rPr>
        <w:t xml:space="preserve"> της ονομαστικής συχνότητας)</w:t>
      </w:r>
    </w:p>
    <w:p w14:paraId="6110847E" w14:textId="77777777" w:rsidR="00644CF5" w:rsidRPr="00265183" w:rsidRDefault="00644CF5" w:rsidP="00644CF5">
      <w:pPr>
        <w:adjustRightInd w:val="0"/>
        <w:ind w:left="567" w:hanging="567"/>
        <w:rPr>
          <w:rFonts w:cs="Arial"/>
          <w:bCs/>
          <w:szCs w:val="20"/>
          <w:lang w:val="el-GR"/>
        </w:rPr>
      </w:pPr>
    </w:p>
    <w:p w14:paraId="5399BD1A" w14:textId="77777777" w:rsidR="00265183" w:rsidRPr="00265183" w:rsidRDefault="00265183" w:rsidP="00265183">
      <w:pPr>
        <w:adjustRightInd w:val="0"/>
        <w:rPr>
          <w:rFonts w:cs="Arial"/>
          <w:bCs/>
          <w:szCs w:val="20"/>
          <w:lang w:val="el-GR"/>
        </w:rPr>
      </w:pPr>
      <w:r w:rsidRPr="00265183">
        <w:rPr>
          <w:rFonts w:cs="Arial"/>
          <w:bCs/>
          <w:szCs w:val="20"/>
          <w:lang w:val="el-GR"/>
        </w:rPr>
        <w:t>Η επαναφορά της υποστήριξης των κρίσιμων φορτίων από την γραμμή παράκαμψης (by-pass) στην υποστήριξη από μετατροπέα (inverter) θα γίνεται αυτόματα εκτός αν υπάρχει διαφορετική χειροκίνητη εντολή ή ένας από τους ακόλουθους λόγους:</w:t>
      </w:r>
    </w:p>
    <w:p w14:paraId="4BF872C6" w14:textId="77777777" w:rsidR="00265183" w:rsidRPr="00265183" w:rsidRDefault="00265183" w:rsidP="00644CF5">
      <w:pPr>
        <w:adjustRightInd w:val="0"/>
        <w:ind w:left="567" w:hanging="567"/>
        <w:rPr>
          <w:rFonts w:cs="Arial"/>
          <w:bCs/>
          <w:szCs w:val="20"/>
          <w:lang w:val="el-GR"/>
        </w:rPr>
      </w:pPr>
      <w:r w:rsidRPr="00265183">
        <w:rPr>
          <w:rFonts w:cs="Arial"/>
          <w:bCs/>
          <w:szCs w:val="20"/>
          <w:lang w:val="el-GR"/>
        </w:rPr>
        <w:t>I.</w:t>
      </w:r>
      <w:r w:rsidRPr="00265183">
        <w:rPr>
          <w:rFonts w:cs="Arial"/>
          <w:bCs/>
          <w:szCs w:val="20"/>
          <w:lang w:val="el-GR"/>
        </w:rPr>
        <w:tab/>
        <w:t>Η γραμμή μεταγωγής δεν βρίσκεται σε συγχρονισμό με την έξοδο του μετατροπέα (inverter)</w:t>
      </w:r>
    </w:p>
    <w:p w14:paraId="1557F817" w14:textId="5BC3F60D" w:rsidR="00265183" w:rsidRPr="00265183" w:rsidRDefault="00265183" w:rsidP="00644CF5">
      <w:pPr>
        <w:adjustRightInd w:val="0"/>
        <w:ind w:left="567" w:hanging="567"/>
        <w:rPr>
          <w:rFonts w:cs="Arial"/>
          <w:bCs/>
          <w:szCs w:val="20"/>
          <w:lang w:val="el-GR"/>
        </w:rPr>
      </w:pPr>
      <w:r w:rsidRPr="00265183">
        <w:rPr>
          <w:rFonts w:cs="Arial"/>
          <w:bCs/>
          <w:szCs w:val="20"/>
          <w:lang w:val="el-GR"/>
        </w:rPr>
        <w:t>II.</w:t>
      </w:r>
      <w:r w:rsidRPr="00265183">
        <w:rPr>
          <w:rFonts w:cs="Arial"/>
          <w:bCs/>
          <w:szCs w:val="20"/>
          <w:lang w:val="el-GR"/>
        </w:rPr>
        <w:tab/>
        <w:t>Υπάρχει κατάστασης υπερφόρτισης που υπερβαίνει τις δυν</w:t>
      </w:r>
      <w:r w:rsidR="00644CF5">
        <w:rPr>
          <w:rFonts w:cs="Arial"/>
          <w:bCs/>
          <w:szCs w:val="20"/>
          <w:lang w:val="el-GR"/>
        </w:rPr>
        <w:t>ατότητες ισχύος του μηχανήματος</w:t>
      </w:r>
    </w:p>
    <w:p w14:paraId="6AD53BE1" w14:textId="694F796D" w:rsidR="00265183" w:rsidRPr="00265183" w:rsidRDefault="00644CF5" w:rsidP="00265183">
      <w:pPr>
        <w:adjustRightInd w:val="0"/>
        <w:rPr>
          <w:rFonts w:cs="Arial"/>
          <w:bCs/>
          <w:szCs w:val="20"/>
          <w:lang w:val="el-GR"/>
        </w:rPr>
      </w:pPr>
      <w:r>
        <w:rPr>
          <w:rFonts w:cs="Arial"/>
          <w:bCs/>
          <w:szCs w:val="20"/>
          <w:lang w:val="el-GR"/>
        </w:rPr>
        <w:t>III.</w:t>
      </w:r>
      <w:r>
        <w:rPr>
          <w:rFonts w:cs="Arial"/>
          <w:bCs/>
          <w:szCs w:val="20"/>
          <w:lang w:val="el-GR"/>
        </w:rPr>
        <w:tab/>
        <w:t>Βλάβη του συστήματος</w:t>
      </w:r>
    </w:p>
    <w:p w14:paraId="1167296B" w14:textId="77777777" w:rsidR="00265183" w:rsidRPr="00265183" w:rsidRDefault="00265183" w:rsidP="00265183">
      <w:pPr>
        <w:adjustRightInd w:val="0"/>
        <w:rPr>
          <w:rFonts w:cs="Arial"/>
          <w:bCs/>
          <w:szCs w:val="20"/>
          <w:lang w:val="el-GR"/>
        </w:rPr>
      </w:pPr>
    </w:p>
    <w:p w14:paraId="3DAC98F5" w14:textId="77777777" w:rsidR="00265183" w:rsidRPr="00265183" w:rsidRDefault="00265183" w:rsidP="00265183">
      <w:pPr>
        <w:adjustRightInd w:val="0"/>
        <w:rPr>
          <w:rFonts w:cs="Arial"/>
          <w:bCs/>
          <w:szCs w:val="20"/>
          <w:lang w:val="el-GR"/>
        </w:rPr>
      </w:pPr>
      <w:r w:rsidRPr="00265183">
        <w:rPr>
          <w:rFonts w:cs="Arial"/>
          <w:bCs/>
          <w:szCs w:val="20"/>
          <w:lang w:val="el-GR"/>
        </w:rPr>
        <w:t>4.</w:t>
      </w:r>
      <w:r w:rsidRPr="00265183">
        <w:rPr>
          <w:rFonts w:cs="Arial"/>
          <w:bCs/>
          <w:szCs w:val="20"/>
          <w:lang w:val="el-GR"/>
        </w:rPr>
        <w:tab/>
        <w:t>Χειροκίνητος διακόπτης παράκαμψης</w:t>
      </w:r>
    </w:p>
    <w:p w14:paraId="2174B37E" w14:textId="2A235C0B" w:rsidR="00265183" w:rsidRPr="00265183" w:rsidRDefault="00265183" w:rsidP="00265183">
      <w:pPr>
        <w:adjustRightInd w:val="0"/>
        <w:rPr>
          <w:rFonts w:cs="Arial"/>
          <w:bCs/>
          <w:szCs w:val="20"/>
          <w:lang w:val="el-GR"/>
        </w:rPr>
      </w:pPr>
      <w:r w:rsidRPr="00265183">
        <w:rPr>
          <w:rFonts w:cs="Arial"/>
          <w:bCs/>
          <w:szCs w:val="20"/>
          <w:lang w:val="el-GR"/>
        </w:rPr>
        <w:t>Εκτός από την λειτουργία της ηλεκτρονικής παράκαμψης</w:t>
      </w:r>
      <w:r w:rsidR="00644CF5">
        <w:rPr>
          <w:rFonts w:cs="Arial"/>
          <w:bCs/>
          <w:szCs w:val="20"/>
          <w:lang w:val="el-GR"/>
        </w:rPr>
        <w:t xml:space="preserve"> (static by-pass) το σύστημα θα πρέπει να </w:t>
      </w:r>
      <w:r w:rsidRPr="00265183">
        <w:rPr>
          <w:rFonts w:cs="Arial"/>
          <w:bCs/>
          <w:szCs w:val="20"/>
          <w:lang w:val="el-GR"/>
        </w:rPr>
        <w:t>διαθέτει και λειτουργία χειροκίνητης παράκαμψης. Η λειτουργία της χειροκίνητης παράκαμψης θα γίνεται μέσω ενός χειροκίνητου διακόπτη. Η χρήση του χειροκίνητου διακόπτη παράκαμψης θα πρέπει να γίνεται όταν η συσκευή βρίσκεται γυρισμένη σε λειτουργία μέσω ηλεκτρονικού διακόπτη παράκαμψης. Θα πρέπει να υπάρχει αυτόματο σύστημα προστασία</w:t>
      </w:r>
      <w:r w:rsidR="00E02A40">
        <w:rPr>
          <w:rFonts w:cs="Arial"/>
          <w:bCs/>
          <w:szCs w:val="20"/>
          <w:lang w:val="el-GR"/>
        </w:rPr>
        <w:t>ς</w:t>
      </w:r>
      <w:r w:rsidRPr="00265183">
        <w:rPr>
          <w:rFonts w:cs="Arial"/>
          <w:bCs/>
          <w:szCs w:val="20"/>
          <w:lang w:val="el-GR"/>
        </w:rPr>
        <w:t xml:space="preserve"> της συσκευής σε περίπτωση λανθασμένης χρήσης του χ</w:t>
      </w:r>
      <w:r w:rsidR="00644CF5">
        <w:rPr>
          <w:rFonts w:cs="Arial"/>
          <w:bCs/>
          <w:szCs w:val="20"/>
          <w:lang w:val="el-GR"/>
        </w:rPr>
        <w:t xml:space="preserve">ειροκίνητου διακόπτη παράκαμψης, </w:t>
      </w:r>
      <w:r w:rsidRPr="00265183">
        <w:rPr>
          <w:rFonts w:cs="Arial"/>
          <w:bCs/>
          <w:szCs w:val="20"/>
          <w:lang w:val="el-GR"/>
        </w:rPr>
        <w:t xml:space="preserve">ενώ τα φορτία </w:t>
      </w:r>
      <w:r w:rsidR="00644CF5">
        <w:rPr>
          <w:rFonts w:cs="Arial"/>
          <w:bCs/>
          <w:szCs w:val="20"/>
          <w:lang w:val="el-GR"/>
        </w:rPr>
        <w:t xml:space="preserve">θα πρέπει να </w:t>
      </w:r>
      <w:r w:rsidRPr="00265183">
        <w:rPr>
          <w:rFonts w:cs="Arial"/>
          <w:bCs/>
          <w:szCs w:val="20"/>
          <w:lang w:val="el-GR"/>
        </w:rPr>
        <w:t>υποστηρίζονται από τον μετατροπέα (inverter) ώστε και σε τέτοια περίπτωση να μην υπάρχει κίνδυνος βλάβης της συσκευής. Η χρήση του χειροκίνητου διακόπτη παράκαμψης θα σηματοδοτείται από αντίστοιχο ηχητικό σήμα. Θα</w:t>
      </w:r>
      <w:r w:rsidR="00644CF5">
        <w:rPr>
          <w:rFonts w:cs="Arial"/>
          <w:bCs/>
          <w:szCs w:val="20"/>
          <w:lang w:val="el-GR"/>
        </w:rPr>
        <w:t xml:space="preserve"> πρέπει να</w:t>
      </w:r>
      <w:r w:rsidRPr="00265183">
        <w:rPr>
          <w:rFonts w:cs="Arial"/>
          <w:bCs/>
          <w:szCs w:val="20"/>
          <w:lang w:val="el-GR"/>
        </w:rPr>
        <w:t xml:space="preserve"> υπάρχει δυνατότητα σίγασης του συγκεκριμένου ηχητικού σήματος από το χρήστη. </w:t>
      </w:r>
    </w:p>
    <w:p w14:paraId="15169D00" w14:textId="77777777" w:rsidR="00265183" w:rsidRPr="00265183" w:rsidRDefault="00265183" w:rsidP="00265183">
      <w:pPr>
        <w:adjustRightInd w:val="0"/>
        <w:rPr>
          <w:rFonts w:cs="Arial"/>
          <w:bCs/>
          <w:szCs w:val="20"/>
          <w:lang w:val="el-GR"/>
        </w:rPr>
      </w:pPr>
    </w:p>
    <w:p w14:paraId="1F91D3A2" w14:textId="77777777" w:rsidR="00265183" w:rsidRPr="00265183" w:rsidRDefault="00265183" w:rsidP="00265183">
      <w:pPr>
        <w:adjustRightInd w:val="0"/>
        <w:rPr>
          <w:rFonts w:cs="Arial"/>
          <w:bCs/>
          <w:szCs w:val="20"/>
          <w:lang w:val="el-GR"/>
        </w:rPr>
      </w:pPr>
      <w:r w:rsidRPr="00265183">
        <w:rPr>
          <w:rFonts w:cs="Arial"/>
          <w:bCs/>
          <w:szCs w:val="20"/>
          <w:lang w:val="el-GR"/>
        </w:rPr>
        <w:t>5.</w:t>
      </w:r>
      <w:r w:rsidRPr="00265183">
        <w:rPr>
          <w:rFonts w:cs="Arial"/>
          <w:bCs/>
          <w:szCs w:val="20"/>
          <w:lang w:val="el-GR"/>
        </w:rPr>
        <w:tab/>
        <w:t>Οθόνη ελέγχων (LCD Display) και χειρισμών</w:t>
      </w:r>
    </w:p>
    <w:p w14:paraId="38709E08" w14:textId="0991C48A" w:rsidR="00265183" w:rsidRPr="00265183" w:rsidRDefault="00265183" w:rsidP="00265183">
      <w:pPr>
        <w:adjustRightInd w:val="0"/>
        <w:rPr>
          <w:rFonts w:cs="Arial"/>
          <w:bCs/>
          <w:szCs w:val="20"/>
          <w:lang w:val="el-GR"/>
        </w:rPr>
      </w:pPr>
      <w:r w:rsidRPr="00265183">
        <w:rPr>
          <w:rFonts w:cs="Arial"/>
          <w:bCs/>
          <w:szCs w:val="20"/>
          <w:lang w:val="el-GR"/>
        </w:rPr>
        <w:t xml:space="preserve">Το UPS θα </w:t>
      </w:r>
      <w:r w:rsidR="00475768">
        <w:rPr>
          <w:rFonts w:cs="Arial"/>
          <w:bCs/>
          <w:szCs w:val="20"/>
          <w:lang w:val="el-GR"/>
        </w:rPr>
        <w:t xml:space="preserve">πρέπει να </w:t>
      </w:r>
      <w:r w:rsidRPr="00265183">
        <w:rPr>
          <w:rFonts w:cs="Arial"/>
          <w:bCs/>
          <w:szCs w:val="20"/>
          <w:lang w:val="el-GR"/>
        </w:rPr>
        <w:t>διαθέτει οθόνη ελέγχων και χειρισμών. Η οθόνη θα διαθέτει μιμικό διάγραμμα, διακόπτες χειρισμών και οθόνη υγρών κρυστάλλων αποτελούμενη από δύο γραμμές 20 χαρακτήρων. Το μιμικό διάγραμμα θα αποτελείται από ενδεικτικές λυχνίες (LED) δύο καταστάσεων (πράσινο-κόκκινο) που θα σηματοδοτούν τις ακόλουθες λειτουργίες:</w:t>
      </w:r>
    </w:p>
    <w:p w14:paraId="536B6AE0" w14:textId="77777777"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Τροφοδοσία στην γραμμή 1 (on line λειτουργία)</w:t>
      </w:r>
    </w:p>
    <w:p w14:paraId="5AF008A3" w14:textId="77777777"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Τροφοδοσία στην γραμμή 2 (by pass λειτουργία)</w:t>
      </w:r>
    </w:p>
    <w:p w14:paraId="45883952" w14:textId="77777777"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Τροφοδοσία των φορτίων από μπαταρίες</w:t>
      </w:r>
    </w:p>
    <w:p w14:paraId="160BCC0B" w14:textId="77777777"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 xml:space="preserve">Τα φορτία υποστηρίζονται από την γραμμή 1 (on line λειτουργία) </w:t>
      </w:r>
    </w:p>
    <w:p w14:paraId="5D9F7FE3" w14:textId="77777777"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Τα φορτία υποστηρίζονται από την γραμμή 2 (by pass λειτουργία)</w:t>
      </w:r>
    </w:p>
    <w:p w14:paraId="4AFA02A7" w14:textId="77777777" w:rsidR="00265183" w:rsidRPr="00265183" w:rsidRDefault="00265183" w:rsidP="00475768">
      <w:pPr>
        <w:adjustRightInd w:val="0"/>
        <w:ind w:left="567" w:hanging="567"/>
        <w:rPr>
          <w:rFonts w:cs="Arial"/>
          <w:bCs/>
          <w:szCs w:val="20"/>
          <w:lang w:val="el-GR"/>
        </w:rPr>
      </w:pPr>
      <w:r w:rsidRPr="00265183">
        <w:rPr>
          <w:rFonts w:cs="Arial"/>
          <w:bCs/>
          <w:szCs w:val="20"/>
          <w:lang w:val="el-GR"/>
        </w:rPr>
        <w:t>•</w:t>
      </w:r>
      <w:r w:rsidRPr="00265183">
        <w:rPr>
          <w:rFonts w:cs="Arial"/>
          <w:bCs/>
          <w:szCs w:val="20"/>
          <w:lang w:val="el-GR"/>
        </w:rPr>
        <w:tab/>
        <w:t>Θα υπάρχει επίσης και λυχνία η οποία θα σηματοδοτεί την περίπτωση σφάλματος ή βλάβης του UPS.</w:t>
      </w:r>
    </w:p>
    <w:p w14:paraId="74449CAD" w14:textId="28A7520C" w:rsidR="00265183" w:rsidRPr="00265183" w:rsidRDefault="00265183" w:rsidP="00265183">
      <w:pPr>
        <w:adjustRightInd w:val="0"/>
        <w:rPr>
          <w:rFonts w:cs="Arial"/>
          <w:bCs/>
          <w:szCs w:val="20"/>
          <w:lang w:val="el-GR"/>
        </w:rPr>
      </w:pPr>
      <w:r w:rsidRPr="00265183">
        <w:rPr>
          <w:rFonts w:cs="Arial"/>
          <w:bCs/>
          <w:szCs w:val="20"/>
          <w:lang w:val="el-GR"/>
        </w:rPr>
        <w:t>Το UPS θα</w:t>
      </w:r>
      <w:r w:rsidR="00EA5E77">
        <w:rPr>
          <w:rFonts w:cs="Arial"/>
          <w:bCs/>
          <w:szCs w:val="20"/>
          <w:lang w:val="el-GR"/>
        </w:rPr>
        <w:t xml:space="preserve"> πρέπει να</w:t>
      </w:r>
      <w:r w:rsidRPr="00265183">
        <w:rPr>
          <w:rFonts w:cs="Arial"/>
          <w:bCs/>
          <w:szCs w:val="20"/>
          <w:lang w:val="el-GR"/>
        </w:rPr>
        <w:t xml:space="preserve"> διαθέτει πλακέτα λογικής με μνήμη και θα καταγράφει τις αλλαγές της λειτουργικής κατάστασης ή τους συναγερμούς που παρουσιάζονται. Η καταγραφή θα συνοδεύεται από χρόνο και ημερομηνία του συμβάντος και θα κρατείται από την μνήμη του μηχανήματος για τις 99 τελευταίες πληροφορίες. Κάθε καινούργιο συμβάν θα αντικαθιστά το παλαιότερο στη μνήμη του μηχανήματος, δίνοντας την δυνατότητα στον χρήστη μέσω της οθόνης να έχει πρόσβαση πάντα στα 99 τελευταία καταγεγραμμένα συμβάντα.</w:t>
      </w:r>
    </w:p>
    <w:p w14:paraId="073B9B27" w14:textId="77777777" w:rsidR="00265183" w:rsidRPr="00265183" w:rsidRDefault="00265183" w:rsidP="00265183">
      <w:pPr>
        <w:adjustRightInd w:val="0"/>
        <w:rPr>
          <w:rFonts w:cs="Arial"/>
          <w:bCs/>
          <w:szCs w:val="20"/>
          <w:lang w:val="el-GR"/>
        </w:rPr>
      </w:pPr>
      <w:r w:rsidRPr="00265183">
        <w:rPr>
          <w:rFonts w:cs="Arial"/>
          <w:bCs/>
          <w:szCs w:val="20"/>
          <w:lang w:val="el-GR"/>
        </w:rPr>
        <w:t>Η οθόνη υγρών κρυστάλλων εκτός από τα συμβάντα θα δίνει την δυνατότητα στον χρήστη να παίρνει τις ακόλουθες μετρήσεις:</w:t>
      </w:r>
    </w:p>
    <w:p w14:paraId="14BBD5DA" w14:textId="3AFFFCB4" w:rsidR="00265183" w:rsidRPr="00265183" w:rsidRDefault="00EA5E77" w:rsidP="00265183">
      <w:pPr>
        <w:adjustRightInd w:val="0"/>
        <w:rPr>
          <w:rFonts w:cs="Arial"/>
          <w:bCs/>
          <w:szCs w:val="20"/>
          <w:lang w:val="el-GR"/>
        </w:rPr>
      </w:pPr>
      <w:r>
        <w:rPr>
          <w:rFonts w:cs="Arial"/>
          <w:bCs/>
          <w:szCs w:val="20"/>
          <w:lang w:val="el-GR"/>
        </w:rPr>
        <w:t xml:space="preserve">Τάσεις: </w:t>
      </w:r>
      <w:r w:rsidR="00265183" w:rsidRPr="00265183">
        <w:rPr>
          <w:rFonts w:cs="Arial"/>
          <w:bCs/>
          <w:szCs w:val="20"/>
          <w:lang w:val="el-GR"/>
        </w:rPr>
        <w:t>Είσοδος ανορθωτή (φάσεις 1-2-3/Ν), είσοδος γραμμής παράκαμψης (φάσεις 1-2-3/Ν), έξοδος μετατροπέα (φάσεις 1-2-3/Ν), Μπαταρίες</w:t>
      </w:r>
    </w:p>
    <w:p w14:paraId="0507C5E5" w14:textId="77777777" w:rsidR="00265183" w:rsidRPr="00265183" w:rsidRDefault="00265183" w:rsidP="00265183">
      <w:pPr>
        <w:adjustRightInd w:val="0"/>
        <w:rPr>
          <w:rFonts w:cs="Arial"/>
          <w:bCs/>
          <w:szCs w:val="20"/>
          <w:lang w:val="el-GR"/>
        </w:rPr>
      </w:pPr>
      <w:r w:rsidRPr="00265183">
        <w:rPr>
          <w:rFonts w:cs="Arial"/>
          <w:bCs/>
          <w:szCs w:val="20"/>
          <w:lang w:val="el-GR"/>
        </w:rPr>
        <w:t>Ρεύματα: Έξοδος μετατροπέα (φάσεις 1-2-3)</w:t>
      </w:r>
    </w:p>
    <w:p w14:paraId="163F906D" w14:textId="77777777" w:rsidR="00265183" w:rsidRPr="00265183" w:rsidRDefault="00265183" w:rsidP="00265183">
      <w:pPr>
        <w:adjustRightInd w:val="0"/>
        <w:rPr>
          <w:rFonts w:cs="Arial"/>
          <w:bCs/>
          <w:szCs w:val="20"/>
          <w:lang w:val="el-GR"/>
        </w:rPr>
      </w:pPr>
      <w:r w:rsidRPr="00265183">
        <w:rPr>
          <w:rFonts w:cs="Arial"/>
          <w:bCs/>
          <w:szCs w:val="20"/>
          <w:lang w:val="el-GR"/>
        </w:rPr>
        <w:t>Συχνότητες: Είσοδος UPS, Έξοδος UPS</w:t>
      </w:r>
    </w:p>
    <w:p w14:paraId="1F945BD9" w14:textId="77777777" w:rsidR="00265183" w:rsidRPr="00265183" w:rsidRDefault="00265183" w:rsidP="00265183">
      <w:pPr>
        <w:adjustRightInd w:val="0"/>
        <w:rPr>
          <w:rFonts w:cs="Arial"/>
          <w:bCs/>
          <w:szCs w:val="20"/>
          <w:lang w:val="el-GR"/>
        </w:rPr>
      </w:pPr>
      <w:r w:rsidRPr="00265183">
        <w:rPr>
          <w:rFonts w:cs="Arial"/>
          <w:bCs/>
          <w:szCs w:val="20"/>
          <w:lang w:val="el-GR"/>
        </w:rPr>
        <w:t>Μπαταρίες: Χρόνος αυτονομίας που απομένει (λεπτά), χωρητικότητα που απομένει (%)</w:t>
      </w:r>
    </w:p>
    <w:p w14:paraId="19945ACB" w14:textId="77777777" w:rsidR="00265183" w:rsidRPr="00265183" w:rsidRDefault="00265183" w:rsidP="00265183">
      <w:pPr>
        <w:adjustRightInd w:val="0"/>
        <w:rPr>
          <w:rFonts w:cs="Arial"/>
          <w:bCs/>
          <w:szCs w:val="20"/>
          <w:lang w:val="el-GR"/>
        </w:rPr>
      </w:pPr>
      <w:r w:rsidRPr="00265183">
        <w:rPr>
          <w:rFonts w:cs="Arial"/>
          <w:bCs/>
          <w:szCs w:val="20"/>
          <w:lang w:val="el-GR"/>
        </w:rPr>
        <w:lastRenderedPageBreak/>
        <w:t>Ισχύς: Πραγματική ισχύς εξόδου (KW) (φάσεις 1-2-3/Ν), φαινόμενη ισχύς εξόδου (KVA) (φάσεις 1-2-3/Ν), άεργη ισχύς εξόδου (KVAr) (φάσεις 1-2-3/Ν), φορτίο εξόδου (%) (φάσεις 1-2-3)</w:t>
      </w:r>
    </w:p>
    <w:p w14:paraId="6B6BD1BE" w14:textId="3410C151" w:rsidR="00265183" w:rsidRPr="00265183" w:rsidRDefault="00265183" w:rsidP="00265183">
      <w:pPr>
        <w:adjustRightInd w:val="0"/>
        <w:rPr>
          <w:rFonts w:cs="Arial"/>
          <w:bCs/>
          <w:szCs w:val="20"/>
          <w:lang w:val="el-GR"/>
        </w:rPr>
      </w:pPr>
      <w:r w:rsidRPr="00265183">
        <w:rPr>
          <w:rFonts w:cs="Arial"/>
          <w:bCs/>
          <w:szCs w:val="20"/>
          <w:lang w:val="el-GR"/>
        </w:rPr>
        <w:t xml:space="preserve">Σε περίπτωση σφάλματος ή βλάβης θα </w:t>
      </w:r>
      <w:r w:rsidR="00EA5E77">
        <w:rPr>
          <w:rFonts w:cs="Arial"/>
          <w:bCs/>
          <w:szCs w:val="20"/>
          <w:lang w:val="el-GR"/>
        </w:rPr>
        <w:t xml:space="preserve">πρέπει να </w:t>
      </w:r>
      <w:r w:rsidRPr="00265183">
        <w:rPr>
          <w:rFonts w:cs="Arial"/>
          <w:bCs/>
          <w:szCs w:val="20"/>
          <w:lang w:val="el-GR"/>
        </w:rPr>
        <w:t>υπάρχει ακουστικό σήμα το οποίο θα ηχεί μέχρι να εξαλειφτεί το πρόβλημα ή μέχρι να χρησιμοποιηθεί η λειτουργία σίγασης του συναγερμού. Η σίγαση θα γίνεται από την οθόνη ελέγχων και χειρισμών μέσω κατάλληλου μπουτόν.</w:t>
      </w:r>
    </w:p>
    <w:p w14:paraId="225A687A" w14:textId="77777777" w:rsidR="00265183" w:rsidRPr="00265183" w:rsidRDefault="00265183" w:rsidP="00265183">
      <w:pPr>
        <w:adjustRightInd w:val="0"/>
        <w:rPr>
          <w:rFonts w:cs="Arial"/>
          <w:bCs/>
          <w:szCs w:val="20"/>
          <w:lang w:val="el-GR"/>
        </w:rPr>
      </w:pPr>
      <w:r w:rsidRPr="00265183">
        <w:rPr>
          <w:rFonts w:cs="Arial"/>
          <w:bCs/>
          <w:szCs w:val="20"/>
          <w:lang w:val="el-GR"/>
        </w:rPr>
        <w:t xml:space="preserve">Στα μεγέθη UPS, 250…500 kVA/kW όλες οι παραπάνω λειτουργίες και μετρήσεις θα απεικονίζονται γραφικά σε εξελιγμένη έγχρωμη οθόνη αφής 7’’. </w:t>
      </w:r>
    </w:p>
    <w:p w14:paraId="0166CCF1" w14:textId="77777777" w:rsidR="00265183" w:rsidRPr="00265183" w:rsidRDefault="00265183" w:rsidP="00265183">
      <w:pPr>
        <w:adjustRightInd w:val="0"/>
        <w:rPr>
          <w:rFonts w:cs="Arial"/>
          <w:bCs/>
          <w:szCs w:val="20"/>
          <w:lang w:val="el-GR"/>
        </w:rPr>
      </w:pPr>
    </w:p>
    <w:p w14:paraId="5FD0EB00" w14:textId="77777777" w:rsidR="00265183" w:rsidRPr="00265183" w:rsidRDefault="00265183" w:rsidP="00265183">
      <w:pPr>
        <w:adjustRightInd w:val="0"/>
        <w:rPr>
          <w:rFonts w:cs="Arial"/>
          <w:bCs/>
          <w:szCs w:val="20"/>
          <w:lang w:val="el-GR"/>
        </w:rPr>
      </w:pPr>
      <w:r w:rsidRPr="00265183">
        <w:rPr>
          <w:rFonts w:cs="Arial"/>
          <w:bCs/>
          <w:szCs w:val="20"/>
          <w:lang w:val="el-GR"/>
        </w:rPr>
        <w:t>6.</w:t>
      </w:r>
      <w:r w:rsidRPr="00265183">
        <w:rPr>
          <w:rFonts w:cs="Arial"/>
          <w:bCs/>
          <w:szCs w:val="20"/>
          <w:lang w:val="el-GR"/>
        </w:rPr>
        <w:tab/>
        <w:t xml:space="preserve">Μπαταρίες </w:t>
      </w:r>
    </w:p>
    <w:p w14:paraId="6CD45AB5" w14:textId="6518CE7F" w:rsidR="00265183" w:rsidRPr="00265183" w:rsidRDefault="00265183" w:rsidP="00265183">
      <w:pPr>
        <w:adjustRightInd w:val="0"/>
        <w:rPr>
          <w:rFonts w:cs="Arial"/>
          <w:bCs/>
          <w:szCs w:val="20"/>
          <w:lang w:val="el-GR"/>
        </w:rPr>
      </w:pPr>
      <w:r w:rsidRPr="00265183">
        <w:rPr>
          <w:rFonts w:cs="Arial"/>
          <w:bCs/>
          <w:szCs w:val="20"/>
          <w:lang w:val="el-GR"/>
        </w:rPr>
        <w:t>Οι μπαταρίες του UPS θα είναι σφραγισμένου τύπου, ελεύθερης συντήρησης(VRLA) και θα</w:t>
      </w:r>
      <w:r w:rsidR="00EA5E77">
        <w:rPr>
          <w:rFonts w:cs="Arial"/>
          <w:bCs/>
          <w:szCs w:val="20"/>
          <w:lang w:val="el-GR"/>
        </w:rPr>
        <w:t xml:space="preserve"> πρέπει να</w:t>
      </w:r>
      <w:r w:rsidRPr="00265183">
        <w:rPr>
          <w:rFonts w:cs="Arial"/>
          <w:bCs/>
          <w:szCs w:val="20"/>
          <w:lang w:val="el-GR"/>
        </w:rPr>
        <w:t xml:space="preserve"> χρησιμοποιούνται για εγκατάσταση σε εξωτερικό ικρίωμα.</w:t>
      </w:r>
    </w:p>
    <w:p w14:paraId="29A8B2CA" w14:textId="0A5179FE" w:rsidR="00265183" w:rsidRPr="00265183" w:rsidRDefault="00265183" w:rsidP="00265183">
      <w:pPr>
        <w:adjustRightInd w:val="0"/>
        <w:rPr>
          <w:rFonts w:cs="Arial"/>
          <w:bCs/>
          <w:szCs w:val="20"/>
          <w:lang w:val="el-GR"/>
        </w:rPr>
      </w:pPr>
      <w:r w:rsidRPr="00265183">
        <w:rPr>
          <w:rFonts w:cs="Arial"/>
          <w:bCs/>
          <w:szCs w:val="20"/>
          <w:lang w:val="el-GR"/>
        </w:rPr>
        <w:t>Για την φόρτιση των μπαταριών θα υπάρχει ξεχωριστός φορτιστής ενσωματωμένος στο UPS, αλλά τελείως ανεξάρτητος από την τάση του ανορθωτή του UPS ώστε να προσδίδει στις μπαταρίες μία καθαρή συνεχή τάση φόρτισης, με μηδενική κυμάτωση (ripples). Κάθε συστοιχία μπαταριών θα πρέπει να επαναφορτιστεί μ</w:t>
      </w:r>
      <w:r w:rsidR="00425A49">
        <w:rPr>
          <w:rFonts w:cs="Arial"/>
          <w:bCs/>
          <w:szCs w:val="20"/>
          <w:lang w:val="el-GR"/>
        </w:rPr>
        <w:t>έχρι και το 80% της χωρητικότητά</w:t>
      </w:r>
      <w:r w:rsidRPr="00265183">
        <w:rPr>
          <w:rFonts w:cs="Arial"/>
          <w:bCs/>
          <w:szCs w:val="20"/>
          <w:lang w:val="el-GR"/>
        </w:rPr>
        <w:t>ς της, από το UPS, μέσα σε χρόνο το πολύ 10 φορές μεγαλύτερ</w:t>
      </w:r>
      <w:r w:rsidR="0012363B">
        <w:rPr>
          <w:rFonts w:cs="Arial"/>
          <w:bCs/>
          <w:szCs w:val="20"/>
          <w:lang w:val="el-GR"/>
        </w:rPr>
        <w:t>ο από τον συνήθη συνολικό χρόνο</w:t>
      </w:r>
      <w:r w:rsidRPr="00265183">
        <w:rPr>
          <w:rFonts w:cs="Arial"/>
          <w:bCs/>
          <w:szCs w:val="20"/>
          <w:lang w:val="el-GR"/>
        </w:rPr>
        <w:t xml:space="preserve"> που είναι ικανή να υποστηρίζει τα φορτία κατά την εκφόρτισ</w:t>
      </w:r>
      <w:r w:rsidR="0012363B">
        <w:rPr>
          <w:rFonts w:cs="Arial"/>
          <w:bCs/>
          <w:szCs w:val="20"/>
          <w:lang w:val="el-GR"/>
        </w:rPr>
        <w:t>ή</w:t>
      </w:r>
      <w:r w:rsidRPr="00265183">
        <w:rPr>
          <w:rFonts w:cs="Arial"/>
          <w:bCs/>
          <w:szCs w:val="20"/>
          <w:lang w:val="el-GR"/>
        </w:rPr>
        <w:t xml:space="preserve"> της.</w:t>
      </w:r>
    </w:p>
    <w:p w14:paraId="47DFAB8D" w14:textId="0B517A3F" w:rsidR="00AD07A4" w:rsidRDefault="00265183" w:rsidP="00265183">
      <w:pPr>
        <w:adjustRightInd w:val="0"/>
        <w:rPr>
          <w:rFonts w:cs="Arial"/>
          <w:bCs/>
          <w:szCs w:val="20"/>
          <w:lang w:val="el-GR"/>
        </w:rPr>
      </w:pPr>
      <w:r w:rsidRPr="00265183">
        <w:rPr>
          <w:rFonts w:cs="Arial"/>
          <w:bCs/>
          <w:szCs w:val="20"/>
          <w:lang w:val="el-GR"/>
        </w:rPr>
        <w:t>Το UPS θα εκτελεί ένα</w:t>
      </w:r>
      <w:r w:rsidR="009473B1">
        <w:rPr>
          <w:rFonts w:cs="Arial"/>
          <w:bCs/>
          <w:szCs w:val="20"/>
          <w:lang w:val="el-GR"/>
        </w:rPr>
        <w:t>ν</w:t>
      </w:r>
      <w:r w:rsidRPr="00265183">
        <w:rPr>
          <w:rFonts w:cs="Arial"/>
          <w:bCs/>
          <w:szCs w:val="20"/>
          <w:lang w:val="el-GR"/>
        </w:rPr>
        <w:t xml:space="preserve"> αυτόματο περιοδικό έλεγχο της λειτουργικής κατάστασης των μπαταριών (μία φορά τον μήνα), με δυνατότητα επιλογής της ημερομηνίας και της ώρας της δοκιμής από τον τελικό χρήστη. Ο τελικός χρήστης θα </w:t>
      </w:r>
      <w:r w:rsidR="009473B1">
        <w:rPr>
          <w:rFonts w:cs="Arial"/>
          <w:bCs/>
          <w:szCs w:val="20"/>
          <w:lang w:val="el-GR"/>
        </w:rPr>
        <w:t>μπορεί</w:t>
      </w:r>
      <w:r w:rsidRPr="00265183">
        <w:rPr>
          <w:rFonts w:cs="Arial"/>
          <w:bCs/>
          <w:szCs w:val="20"/>
          <w:lang w:val="el-GR"/>
        </w:rPr>
        <w:t xml:space="preserve"> να ενεργοποιεί ή </w:t>
      </w:r>
      <w:r w:rsidR="009473B1">
        <w:rPr>
          <w:rFonts w:cs="Arial"/>
          <w:bCs/>
          <w:szCs w:val="20"/>
          <w:lang w:val="el-GR"/>
        </w:rPr>
        <w:t xml:space="preserve">να </w:t>
      </w:r>
      <w:r w:rsidRPr="00265183">
        <w:rPr>
          <w:rFonts w:cs="Arial"/>
          <w:bCs/>
          <w:szCs w:val="20"/>
          <w:lang w:val="el-GR"/>
        </w:rPr>
        <w:t>απενεργοποιεί το</w:t>
      </w:r>
      <w:r w:rsidR="009473B1">
        <w:rPr>
          <w:rFonts w:cs="Arial"/>
          <w:bCs/>
          <w:szCs w:val="20"/>
          <w:lang w:val="el-GR"/>
        </w:rPr>
        <w:t>ν</w:t>
      </w:r>
      <w:r w:rsidRPr="00265183">
        <w:rPr>
          <w:rFonts w:cs="Arial"/>
          <w:bCs/>
          <w:szCs w:val="20"/>
          <w:lang w:val="el-GR"/>
        </w:rPr>
        <w:t xml:space="preserve"> συγκεκριμένο έλεγχο. Εάν διαπιστωθεί κατά την διάρκεια του ελέγχου κάποια δυσλειτουργία στην συστοιχία μπαταριών, το UPS άμεσα θα επανέρχεται στην κανονική λειτουργία και θα σηματοδοτεί σχετικό μήνυμα με οπτικό και ηχητικό συναγερμό. Ο παραπάνω έλεγχος θα είναι δυνατόν να πραγματοποιηθεί μόνο εάν δεν είναι ενεργοποιημένη καμία κατάσταση συναγερμού στο UPS και εφόσον οι μπαταρίες βρίσκονται φορτισμένες τουλάχιστον στο 90% της χωρητικότητάς τους.</w:t>
      </w:r>
    </w:p>
    <w:p w14:paraId="6AC51497" w14:textId="77777777" w:rsidR="00265183" w:rsidRPr="00251F0F" w:rsidRDefault="00265183" w:rsidP="00782A5D">
      <w:pPr>
        <w:adjustRightInd w:val="0"/>
        <w:rPr>
          <w:rFonts w:cs="Arial"/>
          <w:bCs/>
          <w:szCs w:val="20"/>
          <w:lang w:val="el-GR"/>
        </w:rPr>
      </w:pPr>
    </w:p>
    <w:p w14:paraId="25B3D2ED" w14:textId="77777777" w:rsidR="00251F0F" w:rsidRPr="00251F0F" w:rsidRDefault="00251F0F" w:rsidP="00782A5D">
      <w:pPr>
        <w:adjustRightInd w:val="0"/>
        <w:rPr>
          <w:rFonts w:cs="Arial"/>
          <w:bCs/>
          <w:szCs w:val="20"/>
          <w:lang w:val="el-GR"/>
        </w:rPr>
      </w:pPr>
    </w:p>
    <w:p w14:paraId="7EAFA17D" w14:textId="77777777" w:rsidR="00265183" w:rsidRDefault="00265183" w:rsidP="00265183">
      <w:pPr>
        <w:spacing w:line="240" w:lineRule="auto"/>
        <w:ind w:right="567"/>
        <w:rPr>
          <w:rStyle w:val="systrantokenpunctuation"/>
          <w:rFonts w:cs="Arial"/>
          <w:b/>
          <w:szCs w:val="20"/>
          <w:lang w:val="el-GR"/>
        </w:rPr>
      </w:pPr>
      <w:r>
        <w:rPr>
          <w:rStyle w:val="systrantokenpunctuation"/>
          <w:rFonts w:cs="Arial"/>
          <w:b/>
          <w:szCs w:val="20"/>
          <w:lang w:val="el-GR"/>
        </w:rPr>
        <w:t>Γενικά Χαρακτηριστικά</w:t>
      </w:r>
    </w:p>
    <w:p w14:paraId="32D33EFC" w14:textId="77777777" w:rsidR="00265183" w:rsidRPr="00265183" w:rsidRDefault="00265183" w:rsidP="00265183">
      <w:pPr>
        <w:rPr>
          <w:rFonts w:cs="Arial"/>
          <w:lang w:val="el-GR"/>
        </w:rPr>
      </w:pPr>
      <w:r w:rsidRPr="00265183">
        <w:rPr>
          <w:rFonts w:cs="Arial"/>
          <w:lang w:val="el-GR"/>
        </w:rPr>
        <w:t>Ο ακουστικός θόρυβος που θα παράγεται από το UPS σε κανονική λειτουργία με ονομαστικό φορτίο, δε θα πρέπει να υπερβαίνει τα 71 dBA (ή 79 dBA για ισχύ 400 και 500 kVA/kW) μετρούμενος σε απόσταση ενός μέτρου από αυτό.</w:t>
      </w:r>
    </w:p>
    <w:p w14:paraId="6D2405B6" w14:textId="7A457233" w:rsidR="00265183" w:rsidRPr="00265183" w:rsidRDefault="00265183" w:rsidP="00265183">
      <w:pPr>
        <w:rPr>
          <w:rFonts w:cs="Arial"/>
          <w:lang w:val="el-GR"/>
        </w:rPr>
      </w:pPr>
      <w:r w:rsidRPr="00265183">
        <w:rPr>
          <w:rFonts w:cs="Arial"/>
          <w:lang w:val="el-GR"/>
        </w:rPr>
        <w:t>Όλα τα υλικά από τα οποία θα είναι κατασκευασ</w:t>
      </w:r>
      <w:r w:rsidR="00EF733E">
        <w:rPr>
          <w:rFonts w:cs="Arial"/>
          <w:lang w:val="el-GR"/>
        </w:rPr>
        <w:t>μένο το UPS θα είναι καινούργια</w:t>
      </w:r>
      <w:r w:rsidRPr="00265183">
        <w:rPr>
          <w:rFonts w:cs="Arial"/>
          <w:lang w:val="el-GR"/>
        </w:rPr>
        <w:t xml:space="preserve"> και το UPS δεν θα έχει λειτουργήσει παρά μόνο κατά την διάρκεια των λειτουργικών δοκιμών του στο εργοστάσιο.</w:t>
      </w:r>
    </w:p>
    <w:p w14:paraId="19FC11DA" w14:textId="77777777" w:rsidR="00265183" w:rsidRPr="00265183" w:rsidRDefault="00265183" w:rsidP="00265183">
      <w:pPr>
        <w:rPr>
          <w:rFonts w:cs="Arial"/>
          <w:lang w:val="el-GR"/>
        </w:rPr>
      </w:pPr>
      <w:r w:rsidRPr="00265183">
        <w:rPr>
          <w:rFonts w:cs="Arial"/>
          <w:lang w:val="el-GR"/>
        </w:rPr>
        <w:t>Η καλωδίωση καθώς και οι σχετικές εργασίες θα είναι σύμφωνες με τις απαιτήσεις του προτύπου ΕΝ 62040-1. Το UPS θα ψύχεται με την όδευση εξαναγκασμένου αέρα στο εσωτερικό του, με την χρήση ενσωματωμένων ανεμιστήρων.</w:t>
      </w:r>
    </w:p>
    <w:p w14:paraId="7645A00C" w14:textId="77777777" w:rsidR="00AD07A4" w:rsidRDefault="00265183" w:rsidP="00265183">
      <w:pPr>
        <w:rPr>
          <w:rFonts w:cs="Arial"/>
          <w:lang w:val="el-GR"/>
        </w:rPr>
      </w:pPr>
      <w:r w:rsidRPr="00265183">
        <w:rPr>
          <w:rFonts w:cs="Arial"/>
          <w:lang w:val="el-GR"/>
        </w:rPr>
        <w:t>Το UPS θα συνοδεύεται από ένα εγχειρίδιο χρήσης. Στο εγχειρίδιο αυτό θα υπάρχουν σχέδια και οδηγίες εγκατάστασης, περιγραφή λειτουργίας με λειτουργικά διαγράμματα, οδηγίες χρήσης και ασφάλειας, καθώς και απλές οδηγίες συντήρησης.</w:t>
      </w:r>
    </w:p>
    <w:p w14:paraId="6819F3FA" w14:textId="77777777" w:rsidR="00265183" w:rsidRDefault="00265183" w:rsidP="00782A5D">
      <w:pPr>
        <w:rPr>
          <w:rFonts w:cs="Arial"/>
          <w:lang w:val="el-GR"/>
        </w:rPr>
      </w:pPr>
    </w:p>
    <w:p w14:paraId="46B1B555" w14:textId="77777777" w:rsidR="00B67D12" w:rsidRPr="00251F0F" w:rsidRDefault="00B67D12" w:rsidP="00782A5D">
      <w:pPr>
        <w:rPr>
          <w:rFonts w:cs="Arial"/>
          <w:lang w:val="el-GR"/>
        </w:rPr>
      </w:pPr>
    </w:p>
    <w:p w14:paraId="2A864CDB" w14:textId="77777777" w:rsidR="00265183" w:rsidRDefault="00265183" w:rsidP="00265183">
      <w:pPr>
        <w:adjustRightInd w:val="0"/>
        <w:rPr>
          <w:rFonts w:cs="Arial"/>
          <w:b/>
          <w:kern w:val="28"/>
          <w:szCs w:val="20"/>
          <w:lang w:val="el-GR"/>
        </w:rPr>
      </w:pPr>
      <w:r w:rsidRPr="00265183">
        <w:rPr>
          <w:rFonts w:cs="Arial"/>
          <w:b/>
          <w:kern w:val="28"/>
          <w:szCs w:val="20"/>
          <w:lang w:val="el-GR"/>
        </w:rPr>
        <w:t>Εγγύηση και πιστοποίηση ISO</w:t>
      </w:r>
    </w:p>
    <w:p w14:paraId="7D3F3244" w14:textId="77777777" w:rsidR="00265183" w:rsidRPr="00265183" w:rsidRDefault="00265183" w:rsidP="00265183">
      <w:pPr>
        <w:kinsoku/>
        <w:overflowPunct/>
        <w:autoSpaceDE/>
        <w:autoSpaceDN/>
        <w:rPr>
          <w:rFonts w:cs="Arial"/>
          <w:lang w:val="el-GR"/>
        </w:rPr>
      </w:pPr>
      <w:r w:rsidRPr="00265183">
        <w:rPr>
          <w:rFonts w:cs="Arial"/>
          <w:lang w:val="el-GR"/>
        </w:rPr>
        <w:t>Το UPS θα καλύπτεται από εγγύηση 12 μηνών από την εκκίνηση ή 18 μηνών από την παράδοση και για όποιο από τα δύο συμβεί πρώτο.</w:t>
      </w:r>
    </w:p>
    <w:p w14:paraId="1CD27A35" w14:textId="19D1D355" w:rsidR="00EC3F69" w:rsidRDefault="00265183" w:rsidP="00265183">
      <w:pPr>
        <w:kinsoku/>
        <w:overflowPunct/>
        <w:autoSpaceDE/>
        <w:autoSpaceDN/>
        <w:rPr>
          <w:rFonts w:cs="Arial"/>
          <w:lang w:val="el-GR"/>
        </w:rPr>
      </w:pPr>
      <w:r w:rsidRPr="00265183">
        <w:rPr>
          <w:rFonts w:cs="Arial"/>
          <w:lang w:val="el-GR"/>
        </w:rPr>
        <w:t xml:space="preserve">Ο προμηθευτής του UPS θα πρέπει να διατηρεί αποδεκτό σύστημα διασφάλισης ποιότητας προϊόντων και υπηρεσιών και να επιδεικνύει συμμόρφωση σε πιστοποίηση κατά ISO 9001:2015, ISO 14001:2015, OHSAS18001, η οποία παρέχεται από ανεξάρτητο πιστοποιημένο φορέα. Τα UPS θα πρέπει να συνοδεύονται από δήλωση συμμόρφωσης CE. </w:t>
      </w:r>
    </w:p>
    <w:p w14:paraId="21A51B2E" w14:textId="77777777" w:rsidR="008C25F6" w:rsidRPr="00265183" w:rsidRDefault="008C25F6" w:rsidP="00265183">
      <w:pPr>
        <w:kinsoku/>
        <w:overflowPunct/>
        <w:autoSpaceDE/>
        <w:autoSpaceDN/>
        <w:rPr>
          <w:rFonts w:cs="Arial"/>
          <w:lang w:val="el-GR"/>
        </w:rPr>
      </w:pPr>
    </w:p>
    <w:p w14:paraId="394D44C9" w14:textId="77777777" w:rsidR="00AD07A4" w:rsidRPr="00251F0F" w:rsidRDefault="00265183" w:rsidP="00265183">
      <w:pPr>
        <w:kinsoku/>
        <w:overflowPunct/>
        <w:autoSpaceDE/>
        <w:autoSpaceDN/>
        <w:rPr>
          <w:rFonts w:cs="Arial"/>
          <w:lang w:val="el-GR"/>
        </w:rPr>
      </w:pPr>
      <w:r w:rsidRPr="00265183">
        <w:rPr>
          <w:rFonts w:cs="Arial"/>
          <w:lang w:val="el-GR"/>
        </w:rPr>
        <w:lastRenderedPageBreak/>
        <w:t>Ενδεικτικός τύπος: ABB PowerWave33 ή ισοδύναμος</w:t>
      </w:r>
    </w:p>
    <w:sectPr w:rsidR="00AD07A4" w:rsidRPr="00251F0F" w:rsidSect="008A3A01">
      <w:headerReference w:type="default" r:id="rId8"/>
      <w:footerReference w:type="default" r:id="rId9"/>
      <w:footerReference w:type="first" r:id="rId10"/>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D7AAA" w14:textId="77777777" w:rsidR="00CC0DF2" w:rsidRDefault="00CC0DF2">
      <w:r>
        <w:separator/>
      </w:r>
    </w:p>
  </w:endnote>
  <w:endnote w:type="continuationSeparator" w:id="0">
    <w:p w14:paraId="2DF71BE9" w14:textId="77777777" w:rsidR="00CC0DF2" w:rsidRDefault="00CC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C8B3" w14:textId="77777777" w:rsidR="00874D97" w:rsidRDefault="006239C0">
    <w:pPr>
      <w:pStyle w:val="Footer"/>
    </w:pPr>
    <w:r>
      <w:rPr>
        <w:noProof/>
      </w:rPr>
      <mc:AlternateContent>
        <mc:Choice Requires="wps">
          <w:drawing>
            <wp:anchor distT="0" distB="0" distL="114300" distR="114300" simplePos="0" relativeHeight="251658240" behindDoc="1" locked="0" layoutInCell="1" allowOverlap="1" wp14:anchorId="24B8B385" wp14:editId="5CCBBDFF">
              <wp:simplePos x="0" y="0"/>
              <wp:positionH relativeFrom="column">
                <wp:posOffset>-377769</wp:posOffset>
              </wp:positionH>
              <wp:positionV relativeFrom="paragraph">
                <wp:posOffset>-447454</wp:posOffset>
              </wp:positionV>
              <wp:extent cx="6720868" cy="925200"/>
              <wp:effectExtent l="0" t="0" r="3810" b="8255"/>
              <wp:wrapNone/>
              <wp:docPr id="340" name="Text Box 340"/>
              <wp:cNvGraphicFramePr/>
              <a:graphic xmlns:a="http://schemas.openxmlformats.org/drawingml/2006/main">
                <a:graphicData uri="http://schemas.microsoft.com/office/word/2010/wordprocessingShape">
                  <wps:wsp>
                    <wps:cNvSpPr txBox="1"/>
                    <wps:spPr bwMode="auto">
                      <a:xfrm>
                        <a:off x="0" y="0"/>
                        <a:ext cx="6720868"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39C0" w:rsidRPr="0054428F" w14:paraId="67050F2D" w14:textId="77777777" w:rsidTr="006239C0">
                            <w:trPr>
                              <w:trHeight w:val="2098"/>
                            </w:trPr>
                            <w:tc>
                              <w:tcPr>
                                <w:tcW w:w="6521" w:type="dxa"/>
                                <w:tcMar>
                                  <w:top w:w="170" w:type="dxa"/>
                                </w:tcMar>
                              </w:tcPr>
                              <w:p w14:paraId="0AB3C8F4" w14:textId="77777777" w:rsidR="006239C0" w:rsidRPr="00EB3C1B" w:rsidRDefault="006239C0" w:rsidP="00592427">
                                <w:pPr>
                                  <w:pStyle w:val="SenderInformation"/>
                                  <w:spacing w:afterLines="20" w:after="48" w:line="240" w:lineRule="auto"/>
                                </w:pPr>
                              </w:p>
                            </w:tc>
                            <w:tc>
                              <w:tcPr>
                                <w:tcW w:w="1276" w:type="dxa"/>
                                <w:tcMar>
                                  <w:top w:w="170" w:type="dxa"/>
                                </w:tcMar>
                              </w:tcPr>
                              <w:p w14:paraId="2E30DEDB" w14:textId="77777777" w:rsidR="006239C0" w:rsidRDefault="006239C0" w:rsidP="006239C0">
                                <w:pPr>
                                  <w:pStyle w:val="SenderInformation"/>
                                  <w:spacing w:afterLines="20" w:after="48" w:line="240" w:lineRule="auto"/>
                                  <w:rPr>
                                    <w:b/>
                                    <w:lang w:val="el-GR"/>
                                  </w:rPr>
                                </w:pPr>
                                <w:r>
                                  <w:rPr>
                                    <w:b/>
                                    <w:lang w:val="el-GR"/>
                                  </w:rPr>
                                  <w:t>Θέμα:</w:t>
                                </w:r>
                              </w:p>
                              <w:p w14:paraId="23E24377" w14:textId="77777777" w:rsidR="006239C0" w:rsidRDefault="006239C0" w:rsidP="0065745B">
                                <w:pPr>
                                  <w:pStyle w:val="SenderInformation"/>
                                  <w:spacing w:afterLines="20" w:after="48" w:line="240" w:lineRule="auto"/>
                                  <w:rPr>
                                    <w:b/>
                                    <w:lang w:val="el-GR"/>
                                  </w:rPr>
                                </w:pPr>
                              </w:p>
                              <w:p w14:paraId="3A42DFC8" w14:textId="77777777" w:rsidR="006239C0" w:rsidRDefault="006239C0" w:rsidP="0065745B">
                                <w:pPr>
                                  <w:pStyle w:val="SenderInformation"/>
                                  <w:spacing w:afterLines="20" w:after="48" w:line="240" w:lineRule="auto"/>
                                  <w:rPr>
                                    <w:b/>
                                    <w:lang w:val="el-GR"/>
                                  </w:rPr>
                                </w:pPr>
                                <w:r>
                                  <w:rPr>
                                    <w:b/>
                                    <w:lang w:val="el-GR"/>
                                  </w:rPr>
                                  <w:t>Έκδοση:</w:t>
                                </w:r>
                              </w:p>
                              <w:p w14:paraId="328FD44C" w14:textId="77777777" w:rsidR="006239C0" w:rsidRPr="008831D9" w:rsidRDefault="006239C0" w:rsidP="004F194E">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6239C0" w:rsidRPr="00616861" w:rsidRDefault="006239C0"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19BC5257" w14:textId="77777777" w:rsidR="006239C0" w:rsidRPr="006239C0" w:rsidRDefault="006239C0"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Τεχνική προδιαγραφή standalone συστήματος αδιάλειπτης λειτουργίας (UPS) ισχύος 160-500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36D3FAD4" w14:textId="2DC75DB7" w:rsidR="0054428F" w:rsidRDefault="0054428F" w:rsidP="004F194E">
                                <w:pPr>
                                  <w:pStyle w:val="SenderInformation"/>
                                  <w:spacing w:afterLines="20" w:after="48" w:line="240" w:lineRule="auto"/>
                                  <w:rPr>
                                    <w:rFonts w:cs="Arial"/>
                                    <w:bCs/>
                                    <w:highlight w:val="yellow"/>
                                    <w:lang w:val="el-GR"/>
                                  </w:rPr>
                                </w:pPr>
                                <w:r w:rsidRPr="0054428F">
                                  <w:rPr>
                                    <w:rFonts w:cs="Arial"/>
                                    <w:bCs/>
                                    <w:lang w:val="el-GR"/>
                                  </w:rPr>
                                  <w:t>1TXB981300D2301</w:t>
                                </w:r>
                                <w:r>
                                  <w:rPr>
                                    <w:rFonts w:cs="Arial"/>
                                    <w:bCs/>
                                    <w:lang w:val="el-GR"/>
                                  </w:rPr>
                                  <w:t>/7.17</w:t>
                                </w:r>
                                <w:r w:rsidRPr="0054428F" w:rsidDel="0054428F">
                                  <w:rPr>
                                    <w:rFonts w:cs="Arial"/>
                                    <w:bCs/>
                                    <w:highlight w:val="yellow"/>
                                    <w:lang w:val="el-GR"/>
                                  </w:rPr>
                                  <w:t xml:space="preserve"> </w:t>
                                </w:r>
                              </w:p>
                              <w:p w14:paraId="33FA3E7B" w14:textId="5462FC70" w:rsidR="006239C0" w:rsidRPr="000609B1" w:rsidRDefault="0054428F" w:rsidP="004F194E">
                                <w:pPr>
                                  <w:pStyle w:val="SenderInformation"/>
                                  <w:spacing w:afterLines="20" w:after="48" w:line="240" w:lineRule="auto"/>
                                  <w:rPr>
                                    <w:rFonts w:cs="Arial"/>
                                    <w:bCs/>
                                    <w:lang w:val="el-GR"/>
                                  </w:rPr>
                                </w:pPr>
                                <w:r w:rsidRPr="004C6F86">
                                  <w:rPr>
                                    <w:rFonts w:cs="Arial"/>
                                    <w:bCs/>
                                    <w:lang w:val="el-GR"/>
                                  </w:rPr>
                                  <w:t>07.2017</w:t>
                                </w:r>
                              </w:p>
                              <w:p w14:paraId="223BB114" w14:textId="10AAA380" w:rsidR="006239C0" w:rsidRPr="00DC62AC" w:rsidRDefault="006239C0"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F67094" w:rsidRPr="00F67094">
                                  <w:rPr>
                                    <w:noProof/>
                                    <w:lang w:val="el-GR"/>
                                  </w:rPr>
                                  <w:t>6</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F67094" w:rsidRPr="00F67094">
                                  <w:rPr>
                                    <w:noProof/>
                                    <w:lang w:val="el-GR"/>
                                  </w:rPr>
                                  <w:t>8</w:t>
                                </w:r>
                                <w:r w:rsidRPr="00DC62AC">
                                  <w:rPr>
                                    <w:noProof/>
                                  </w:rPr>
                                  <w:fldChar w:fldCharType="end"/>
                                </w:r>
                              </w:p>
                            </w:tc>
                          </w:tr>
                          <w:tr w:rsidR="006239C0" w:rsidRPr="0054428F" w14:paraId="3A7BD8D4" w14:textId="77777777" w:rsidTr="006239C0">
                            <w:trPr>
                              <w:trHeight w:val="2098"/>
                            </w:trPr>
                            <w:tc>
                              <w:tcPr>
                                <w:tcW w:w="6521" w:type="dxa"/>
                                <w:tcMar>
                                  <w:top w:w="170" w:type="dxa"/>
                                </w:tcMar>
                              </w:tcPr>
                              <w:p w14:paraId="4824130E"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2AFBD488"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1A153415" w14:textId="77777777" w:rsidR="006239C0" w:rsidRDefault="006239C0" w:rsidP="00592427">
                                <w:pPr>
                                  <w:pStyle w:val="SenderInformation"/>
                                  <w:spacing w:afterLines="20" w:after="48" w:line="240" w:lineRule="auto"/>
                                  <w:rPr>
                                    <w:lang w:val="el-GR"/>
                                  </w:rPr>
                                </w:pPr>
                              </w:p>
                            </w:tc>
                          </w:tr>
                          <w:tr w:rsidR="006239C0" w:rsidRPr="0054428F" w14:paraId="75C6D544" w14:textId="77777777" w:rsidTr="006239C0">
                            <w:trPr>
                              <w:trHeight w:val="2098"/>
                            </w:trPr>
                            <w:tc>
                              <w:tcPr>
                                <w:tcW w:w="6521" w:type="dxa"/>
                                <w:tcMar>
                                  <w:top w:w="170" w:type="dxa"/>
                                </w:tcMar>
                              </w:tcPr>
                              <w:p w14:paraId="3C3A16A1"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1B83019F"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0BE1F028" w14:textId="77777777" w:rsidR="006239C0" w:rsidRDefault="006239C0" w:rsidP="00592427">
                                <w:pPr>
                                  <w:pStyle w:val="SenderInformation"/>
                                  <w:spacing w:afterLines="20" w:after="48" w:line="240" w:lineRule="auto"/>
                                  <w:rPr>
                                    <w:lang w:val="el-GR"/>
                                  </w:rPr>
                                </w:pPr>
                              </w:p>
                            </w:tc>
                          </w:tr>
                          <w:tr w:rsidR="006239C0" w:rsidRPr="0054428F" w14:paraId="57129B9A" w14:textId="77777777" w:rsidTr="006239C0">
                            <w:trPr>
                              <w:trHeight w:val="2098"/>
                            </w:trPr>
                            <w:tc>
                              <w:tcPr>
                                <w:tcW w:w="6521" w:type="dxa"/>
                                <w:tcMar>
                                  <w:top w:w="170" w:type="dxa"/>
                                </w:tcMar>
                              </w:tcPr>
                              <w:p w14:paraId="67F08E62"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12932909"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3299F32C" w14:textId="77777777" w:rsidR="006239C0" w:rsidRDefault="006239C0" w:rsidP="00592427">
                                <w:pPr>
                                  <w:pStyle w:val="SenderInformation"/>
                                  <w:spacing w:afterLines="20" w:after="48" w:line="240" w:lineRule="auto"/>
                                  <w:rPr>
                                    <w:lang w:val="el-GR"/>
                                  </w:rPr>
                                </w:pPr>
                              </w:p>
                            </w:tc>
                          </w:tr>
                        </w:tbl>
                        <w:p w14:paraId="7FE83AC2" w14:textId="77777777" w:rsidR="006239C0" w:rsidRPr="00CA071E" w:rsidRDefault="006239C0"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8B385" id="_x0000_t202" coordsize="21600,21600" o:spt="202" path="m,l,21600r21600,l21600,xe">
              <v:stroke joinstyle="miter"/>
              <v:path gradientshapeok="t" o:connecttype="rect"/>
            </v:shapetype>
            <v:shape id="Text Box 340" o:spid="_x0000_s1026" type="#_x0000_t202" style="position:absolute;margin-left:-29.75pt;margin-top:-35.25pt;width:529.2pt;height: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39C0" w:rsidRPr="0054428F" w14:paraId="67050F2D" w14:textId="77777777" w:rsidTr="006239C0">
                      <w:trPr>
                        <w:trHeight w:val="2098"/>
                      </w:trPr>
                      <w:tc>
                        <w:tcPr>
                          <w:tcW w:w="6521" w:type="dxa"/>
                          <w:tcMar>
                            <w:top w:w="170" w:type="dxa"/>
                          </w:tcMar>
                        </w:tcPr>
                        <w:p w14:paraId="0AB3C8F4" w14:textId="77777777" w:rsidR="006239C0" w:rsidRPr="00EB3C1B" w:rsidRDefault="006239C0" w:rsidP="00592427">
                          <w:pPr>
                            <w:pStyle w:val="SenderInformation"/>
                            <w:spacing w:afterLines="20" w:after="48" w:line="240" w:lineRule="auto"/>
                          </w:pPr>
                        </w:p>
                      </w:tc>
                      <w:tc>
                        <w:tcPr>
                          <w:tcW w:w="1276" w:type="dxa"/>
                          <w:tcMar>
                            <w:top w:w="170" w:type="dxa"/>
                          </w:tcMar>
                        </w:tcPr>
                        <w:p w14:paraId="2E30DEDB" w14:textId="77777777" w:rsidR="006239C0" w:rsidRDefault="006239C0" w:rsidP="006239C0">
                          <w:pPr>
                            <w:pStyle w:val="SenderInformation"/>
                            <w:spacing w:afterLines="20" w:after="48" w:line="240" w:lineRule="auto"/>
                            <w:rPr>
                              <w:b/>
                              <w:lang w:val="el-GR"/>
                            </w:rPr>
                          </w:pPr>
                          <w:r>
                            <w:rPr>
                              <w:b/>
                              <w:lang w:val="el-GR"/>
                            </w:rPr>
                            <w:t>Θέμα:</w:t>
                          </w:r>
                        </w:p>
                        <w:p w14:paraId="23E24377" w14:textId="77777777" w:rsidR="006239C0" w:rsidRDefault="006239C0" w:rsidP="0065745B">
                          <w:pPr>
                            <w:pStyle w:val="SenderInformation"/>
                            <w:spacing w:afterLines="20" w:after="48" w:line="240" w:lineRule="auto"/>
                            <w:rPr>
                              <w:b/>
                              <w:lang w:val="el-GR"/>
                            </w:rPr>
                          </w:pPr>
                        </w:p>
                        <w:p w14:paraId="3A42DFC8" w14:textId="77777777" w:rsidR="006239C0" w:rsidRDefault="006239C0" w:rsidP="0065745B">
                          <w:pPr>
                            <w:pStyle w:val="SenderInformation"/>
                            <w:spacing w:afterLines="20" w:after="48" w:line="240" w:lineRule="auto"/>
                            <w:rPr>
                              <w:b/>
                              <w:lang w:val="el-GR"/>
                            </w:rPr>
                          </w:pPr>
                          <w:r>
                            <w:rPr>
                              <w:b/>
                              <w:lang w:val="el-GR"/>
                            </w:rPr>
                            <w:t>Έκδοση:</w:t>
                          </w:r>
                        </w:p>
                        <w:p w14:paraId="328FD44C" w14:textId="77777777" w:rsidR="006239C0" w:rsidRPr="008831D9" w:rsidRDefault="006239C0" w:rsidP="004F194E">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6239C0" w:rsidRPr="00616861" w:rsidRDefault="006239C0"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19BC5257" w14:textId="77777777" w:rsidR="006239C0" w:rsidRPr="006239C0" w:rsidRDefault="006239C0"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Τεχνική προδιαγραφή standalone συστήματος αδιάλειπτης λειτουργίας (UPS) ισχύος 160-500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36D3FAD4" w14:textId="2DC75DB7" w:rsidR="0054428F" w:rsidRDefault="0054428F" w:rsidP="004F194E">
                          <w:pPr>
                            <w:pStyle w:val="SenderInformation"/>
                            <w:spacing w:afterLines="20" w:after="48" w:line="240" w:lineRule="auto"/>
                            <w:rPr>
                              <w:rFonts w:cs="Arial"/>
                              <w:bCs/>
                              <w:highlight w:val="yellow"/>
                              <w:lang w:val="el-GR"/>
                            </w:rPr>
                          </w:pPr>
                          <w:r w:rsidRPr="0054428F">
                            <w:rPr>
                              <w:rFonts w:cs="Arial"/>
                              <w:bCs/>
                              <w:lang w:val="el-GR"/>
                            </w:rPr>
                            <w:t>1TXB981300D2301</w:t>
                          </w:r>
                          <w:r>
                            <w:rPr>
                              <w:rFonts w:cs="Arial"/>
                              <w:bCs/>
                              <w:lang w:val="el-GR"/>
                            </w:rPr>
                            <w:t>/7.17</w:t>
                          </w:r>
                          <w:r w:rsidRPr="0054428F" w:rsidDel="0054428F">
                            <w:rPr>
                              <w:rFonts w:cs="Arial"/>
                              <w:bCs/>
                              <w:highlight w:val="yellow"/>
                              <w:lang w:val="el-GR"/>
                            </w:rPr>
                            <w:t xml:space="preserve"> </w:t>
                          </w:r>
                        </w:p>
                        <w:p w14:paraId="33FA3E7B" w14:textId="5462FC70" w:rsidR="006239C0" w:rsidRPr="000609B1" w:rsidRDefault="0054428F" w:rsidP="004F194E">
                          <w:pPr>
                            <w:pStyle w:val="SenderInformation"/>
                            <w:spacing w:afterLines="20" w:after="48" w:line="240" w:lineRule="auto"/>
                            <w:rPr>
                              <w:rFonts w:cs="Arial"/>
                              <w:bCs/>
                              <w:lang w:val="el-GR"/>
                            </w:rPr>
                          </w:pPr>
                          <w:r w:rsidRPr="004C6F86">
                            <w:rPr>
                              <w:rFonts w:cs="Arial"/>
                              <w:bCs/>
                              <w:lang w:val="el-GR"/>
                            </w:rPr>
                            <w:t>07.2017</w:t>
                          </w:r>
                        </w:p>
                        <w:p w14:paraId="223BB114" w14:textId="10AAA380" w:rsidR="006239C0" w:rsidRPr="00DC62AC" w:rsidRDefault="006239C0"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F67094" w:rsidRPr="00F67094">
                            <w:rPr>
                              <w:noProof/>
                              <w:lang w:val="el-GR"/>
                            </w:rPr>
                            <w:t>6</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F67094" w:rsidRPr="00F67094">
                            <w:rPr>
                              <w:noProof/>
                              <w:lang w:val="el-GR"/>
                            </w:rPr>
                            <w:t>8</w:t>
                          </w:r>
                          <w:r w:rsidRPr="00DC62AC">
                            <w:rPr>
                              <w:noProof/>
                            </w:rPr>
                            <w:fldChar w:fldCharType="end"/>
                          </w:r>
                        </w:p>
                      </w:tc>
                    </w:tr>
                    <w:tr w:rsidR="006239C0" w:rsidRPr="0054428F" w14:paraId="3A7BD8D4" w14:textId="77777777" w:rsidTr="006239C0">
                      <w:trPr>
                        <w:trHeight w:val="2098"/>
                      </w:trPr>
                      <w:tc>
                        <w:tcPr>
                          <w:tcW w:w="6521" w:type="dxa"/>
                          <w:tcMar>
                            <w:top w:w="170" w:type="dxa"/>
                          </w:tcMar>
                        </w:tcPr>
                        <w:p w14:paraId="4824130E"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2AFBD488"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1A153415" w14:textId="77777777" w:rsidR="006239C0" w:rsidRDefault="006239C0" w:rsidP="00592427">
                          <w:pPr>
                            <w:pStyle w:val="SenderInformation"/>
                            <w:spacing w:afterLines="20" w:after="48" w:line="240" w:lineRule="auto"/>
                            <w:rPr>
                              <w:lang w:val="el-GR"/>
                            </w:rPr>
                          </w:pPr>
                        </w:p>
                      </w:tc>
                    </w:tr>
                    <w:tr w:rsidR="006239C0" w:rsidRPr="0054428F" w14:paraId="75C6D544" w14:textId="77777777" w:rsidTr="006239C0">
                      <w:trPr>
                        <w:trHeight w:val="2098"/>
                      </w:trPr>
                      <w:tc>
                        <w:tcPr>
                          <w:tcW w:w="6521" w:type="dxa"/>
                          <w:tcMar>
                            <w:top w:w="170" w:type="dxa"/>
                          </w:tcMar>
                        </w:tcPr>
                        <w:p w14:paraId="3C3A16A1"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1B83019F"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0BE1F028" w14:textId="77777777" w:rsidR="006239C0" w:rsidRDefault="006239C0" w:rsidP="00592427">
                          <w:pPr>
                            <w:pStyle w:val="SenderInformation"/>
                            <w:spacing w:afterLines="20" w:after="48" w:line="240" w:lineRule="auto"/>
                            <w:rPr>
                              <w:lang w:val="el-GR"/>
                            </w:rPr>
                          </w:pPr>
                        </w:p>
                      </w:tc>
                    </w:tr>
                    <w:tr w:rsidR="006239C0" w:rsidRPr="0054428F" w14:paraId="57129B9A" w14:textId="77777777" w:rsidTr="006239C0">
                      <w:trPr>
                        <w:trHeight w:val="2098"/>
                      </w:trPr>
                      <w:tc>
                        <w:tcPr>
                          <w:tcW w:w="6521" w:type="dxa"/>
                          <w:tcMar>
                            <w:top w:w="170" w:type="dxa"/>
                          </w:tcMar>
                        </w:tcPr>
                        <w:p w14:paraId="67F08E62"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12932909"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3299F32C" w14:textId="77777777" w:rsidR="006239C0" w:rsidRDefault="006239C0" w:rsidP="00592427">
                          <w:pPr>
                            <w:pStyle w:val="SenderInformation"/>
                            <w:spacing w:afterLines="20" w:after="48" w:line="240" w:lineRule="auto"/>
                            <w:rPr>
                              <w:lang w:val="el-GR"/>
                            </w:rPr>
                          </w:pPr>
                        </w:p>
                      </w:tc>
                    </w:tr>
                  </w:tbl>
                  <w:p w14:paraId="7FE83AC2" w14:textId="77777777" w:rsidR="006239C0" w:rsidRPr="00CA071E" w:rsidRDefault="006239C0" w:rsidP="006239C0">
                    <w:pPr>
                      <w:rPr>
                        <w:sz w:val="13"/>
                        <w:szCs w:val="13"/>
                        <w:lang w:val="el-GR"/>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9400" w14:textId="77777777" w:rsidR="00874D97" w:rsidRDefault="006239C0" w:rsidP="00874D97">
    <w:pPr>
      <w:pStyle w:val="Footer"/>
      <w:jc w:val="right"/>
    </w:pPr>
    <w:r>
      <w:rPr>
        <w:noProof/>
      </w:rPr>
      <mc:AlternateContent>
        <mc:Choice Requires="wps">
          <w:drawing>
            <wp:anchor distT="0" distB="0" distL="114300" distR="114300" simplePos="0" relativeHeight="251660288" behindDoc="1" locked="0" layoutInCell="1" allowOverlap="1" wp14:anchorId="0F44C0D2" wp14:editId="5BA60251">
              <wp:simplePos x="0" y="0"/>
              <wp:positionH relativeFrom="column">
                <wp:posOffset>-377190</wp:posOffset>
              </wp:positionH>
              <wp:positionV relativeFrom="paragraph">
                <wp:posOffset>-447040</wp:posOffset>
              </wp:positionV>
              <wp:extent cx="6720868" cy="925200"/>
              <wp:effectExtent l="0" t="0" r="3810" b="8255"/>
              <wp:wrapNone/>
              <wp:docPr id="8" name="Text Box 8"/>
              <wp:cNvGraphicFramePr/>
              <a:graphic xmlns:a="http://schemas.openxmlformats.org/drawingml/2006/main">
                <a:graphicData uri="http://schemas.microsoft.com/office/word/2010/wordprocessingShape">
                  <wps:wsp>
                    <wps:cNvSpPr txBox="1"/>
                    <wps:spPr bwMode="auto">
                      <a:xfrm>
                        <a:off x="0" y="0"/>
                        <a:ext cx="6720868"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39C0" w:rsidRPr="00CA071E" w14:paraId="084E2165" w14:textId="77777777" w:rsidTr="006239C0">
                            <w:trPr>
                              <w:trHeight w:val="2098"/>
                            </w:trPr>
                            <w:tc>
                              <w:tcPr>
                                <w:tcW w:w="6521" w:type="dxa"/>
                                <w:tcMar>
                                  <w:top w:w="170" w:type="dxa"/>
                                </w:tcMar>
                              </w:tcPr>
                              <w:p w14:paraId="5D9680B7" w14:textId="77777777" w:rsidR="006239C0" w:rsidRPr="00EB3C1B" w:rsidRDefault="006239C0" w:rsidP="00592427">
                                <w:pPr>
                                  <w:pStyle w:val="SenderInformation"/>
                                  <w:spacing w:afterLines="20" w:after="48" w:line="240" w:lineRule="auto"/>
                                </w:pPr>
                              </w:p>
                            </w:tc>
                            <w:tc>
                              <w:tcPr>
                                <w:tcW w:w="1276" w:type="dxa"/>
                                <w:tcMar>
                                  <w:top w:w="170" w:type="dxa"/>
                                </w:tcMar>
                              </w:tcPr>
                              <w:p w14:paraId="71D4DDEB" w14:textId="77777777" w:rsidR="006239C0" w:rsidRDefault="006239C0" w:rsidP="006239C0">
                                <w:pPr>
                                  <w:pStyle w:val="SenderInformation"/>
                                  <w:spacing w:afterLines="20" w:after="48" w:line="240" w:lineRule="auto"/>
                                  <w:rPr>
                                    <w:b/>
                                    <w:lang w:val="el-GR"/>
                                  </w:rPr>
                                </w:pPr>
                                <w:r>
                                  <w:rPr>
                                    <w:b/>
                                    <w:lang w:val="el-GR"/>
                                  </w:rPr>
                                  <w:t>Θέμα:</w:t>
                                </w:r>
                              </w:p>
                              <w:p w14:paraId="0E5280BA" w14:textId="77777777" w:rsidR="006239C0" w:rsidRDefault="006239C0" w:rsidP="0065745B">
                                <w:pPr>
                                  <w:pStyle w:val="SenderInformation"/>
                                  <w:spacing w:afterLines="20" w:after="48" w:line="240" w:lineRule="auto"/>
                                  <w:rPr>
                                    <w:b/>
                                    <w:lang w:val="el-GR"/>
                                  </w:rPr>
                                </w:pPr>
                              </w:p>
                              <w:p w14:paraId="0E2118E5" w14:textId="77777777" w:rsidR="006239C0" w:rsidRDefault="006239C0" w:rsidP="0065745B">
                                <w:pPr>
                                  <w:pStyle w:val="SenderInformation"/>
                                  <w:spacing w:afterLines="20" w:after="48" w:line="240" w:lineRule="auto"/>
                                  <w:rPr>
                                    <w:b/>
                                    <w:lang w:val="el-GR"/>
                                  </w:rPr>
                                </w:pPr>
                                <w:r>
                                  <w:rPr>
                                    <w:b/>
                                    <w:lang w:val="el-GR"/>
                                  </w:rPr>
                                  <w:t>Έκδοση:</w:t>
                                </w:r>
                              </w:p>
                              <w:p w14:paraId="26C4BAF2" w14:textId="77777777" w:rsidR="006239C0" w:rsidRPr="008831D9" w:rsidRDefault="006239C0" w:rsidP="004F194E">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6239C0" w:rsidRPr="00616861" w:rsidRDefault="006239C0"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7D86AA7" w14:textId="77777777" w:rsidR="006239C0" w:rsidRPr="006239C0" w:rsidRDefault="006239C0"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Τεχνική προδιαγραφή standalone συστήματος αδιάλειπτης λειτουργίας (UPS) ισχύος 160-500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0CC09190" w14:textId="23BAA4DA" w:rsidR="0054428F" w:rsidRDefault="0054428F" w:rsidP="004F194E">
                                <w:pPr>
                                  <w:pStyle w:val="SenderInformation"/>
                                  <w:spacing w:afterLines="20" w:after="48" w:line="240" w:lineRule="auto"/>
                                  <w:rPr>
                                    <w:rFonts w:cs="Arial"/>
                                    <w:bCs/>
                                    <w:lang w:val="el-GR"/>
                                  </w:rPr>
                                </w:pPr>
                                <w:r w:rsidRPr="0054428F">
                                  <w:rPr>
                                    <w:rFonts w:cs="Arial"/>
                                    <w:bCs/>
                                    <w:lang w:val="el-GR"/>
                                  </w:rPr>
                                  <w:t>1TXB981300D2301</w:t>
                                </w:r>
                                <w:r w:rsidRPr="0054428F" w:rsidDel="0054428F">
                                  <w:rPr>
                                    <w:rFonts w:cs="Arial"/>
                                    <w:bCs/>
                                    <w:lang w:val="el-GR"/>
                                  </w:rPr>
                                  <w:t xml:space="preserve"> </w:t>
                                </w:r>
                              </w:p>
                              <w:p w14:paraId="4947C9D1" w14:textId="566F138F" w:rsidR="006239C0" w:rsidRPr="000609B1" w:rsidRDefault="0054428F" w:rsidP="004F194E">
                                <w:pPr>
                                  <w:pStyle w:val="SenderInformation"/>
                                  <w:spacing w:afterLines="20" w:after="48" w:line="240" w:lineRule="auto"/>
                                  <w:rPr>
                                    <w:rFonts w:cs="Arial"/>
                                    <w:bCs/>
                                    <w:lang w:val="el-GR"/>
                                  </w:rPr>
                                </w:pPr>
                                <w:r>
                                  <w:rPr>
                                    <w:rFonts w:cs="Arial"/>
                                    <w:bCs/>
                                    <w:lang w:val="el-GR"/>
                                  </w:rPr>
                                  <w:t>07.2017</w:t>
                                </w:r>
                              </w:p>
                              <w:p w14:paraId="62163077" w14:textId="7D4F26AF" w:rsidR="006239C0" w:rsidRPr="00DC62AC" w:rsidRDefault="006239C0"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F67094" w:rsidRPr="00F67094">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F67094" w:rsidRPr="00F67094">
                                  <w:rPr>
                                    <w:noProof/>
                                    <w:lang w:val="el-GR"/>
                                  </w:rPr>
                                  <w:t>8</w:t>
                                </w:r>
                                <w:r w:rsidRPr="00DC62AC">
                                  <w:rPr>
                                    <w:noProof/>
                                  </w:rPr>
                                  <w:fldChar w:fldCharType="end"/>
                                </w:r>
                              </w:p>
                            </w:tc>
                          </w:tr>
                          <w:tr w:rsidR="006239C0" w:rsidRPr="00CA071E" w14:paraId="3F55FEE8" w14:textId="77777777" w:rsidTr="006239C0">
                            <w:trPr>
                              <w:trHeight w:val="2098"/>
                            </w:trPr>
                            <w:tc>
                              <w:tcPr>
                                <w:tcW w:w="6521" w:type="dxa"/>
                                <w:tcMar>
                                  <w:top w:w="170" w:type="dxa"/>
                                </w:tcMar>
                              </w:tcPr>
                              <w:p w14:paraId="3863E334"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6B100E9D"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620D9D3C" w14:textId="77777777" w:rsidR="006239C0" w:rsidRDefault="006239C0" w:rsidP="00592427">
                                <w:pPr>
                                  <w:pStyle w:val="SenderInformation"/>
                                  <w:spacing w:afterLines="20" w:after="48" w:line="240" w:lineRule="auto"/>
                                  <w:rPr>
                                    <w:lang w:val="el-GR"/>
                                  </w:rPr>
                                </w:pPr>
                              </w:p>
                            </w:tc>
                          </w:tr>
                          <w:tr w:rsidR="006239C0" w:rsidRPr="00CA071E" w14:paraId="068629DA" w14:textId="77777777" w:rsidTr="006239C0">
                            <w:trPr>
                              <w:trHeight w:val="2098"/>
                            </w:trPr>
                            <w:tc>
                              <w:tcPr>
                                <w:tcW w:w="6521" w:type="dxa"/>
                                <w:tcMar>
                                  <w:top w:w="170" w:type="dxa"/>
                                </w:tcMar>
                              </w:tcPr>
                              <w:p w14:paraId="6120EAA3"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46D65FAF"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292188B4" w14:textId="77777777" w:rsidR="006239C0" w:rsidRDefault="006239C0" w:rsidP="00592427">
                                <w:pPr>
                                  <w:pStyle w:val="SenderInformation"/>
                                  <w:spacing w:afterLines="20" w:after="48" w:line="240" w:lineRule="auto"/>
                                  <w:rPr>
                                    <w:lang w:val="el-GR"/>
                                  </w:rPr>
                                </w:pPr>
                              </w:p>
                            </w:tc>
                          </w:tr>
                          <w:tr w:rsidR="006239C0" w:rsidRPr="00CA071E" w14:paraId="00DC3943" w14:textId="77777777" w:rsidTr="006239C0">
                            <w:trPr>
                              <w:trHeight w:val="2098"/>
                            </w:trPr>
                            <w:tc>
                              <w:tcPr>
                                <w:tcW w:w="6521" w:type="dxa"/>
                                <w:tcMar>
                                  <w:top w:w="170" w:type="dxa"/>
                                </w:tcMar>
                              </w:tcPr>
                              <w:p w14:paraId="6400361B"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7728A690"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6D8ACCB5" w14:textId="77777777" w:rsidR="006239C0" w:rsidRDefault="006239C0" w:rsidP="00592427">
                                <w:pPr>
                                  <w:pStyle w:val="SenderInformation"/>
                                  <w:spacing w:afterLines="20" w:after="48" w:line="240" w:lineRule="auto"/>
                                  <w:rPr>
                                    <w:lang w:val="el-GR"/>
                                  </w:rPr>
                                </w:pPr>
                              </w:p>
                            </w:tc>
                          </w:tr>
                        </w:tbl>
                        <w:p w14:paraId="1B8D7C69" w14:textId="77777777" w:rsidR="006239C0" w:rsidRPr="00CA071E" w:rsidRDefault="006239C0"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4C0D2" id="_x0000_t202" coordsize="21600,21600" o:spt="202" path="m,l,21600r21600,l21600,xe">
              <v:stroke joinstyle="miter"/>
              <v:path gradientshapeok="t" o:connecttype="rect"/>
            </v:shapetype>
            <v:shape id="Text Box 8" o:spid="_x0000_s1027" type="#_x0000_t202" style="position:absolute;left:0;text-align:left;margin-left:-29.7pt;margin-top:-35.2pt;width:529.2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39C0" w:rsidRPr="00CA071E" w14:paraId="084E2165" w14:textId="77777777" w:rsidTr="006239C0">
                      <w:trPr>
                        <w:trHeight w:val="2098"/>
                      </w:trPr>
                      <w:tc>
                        <w:tcPr>
                          <w:tcW w:w="6521" w:type="dxa"/>
                          <w:tcMar>
                            <w:top w:w="170" w:type="dxa"/>
                          </w:tcMar>
                        </w:tcPr>
                        <w:p w14:paraId="5D9680B7" w14:textId="77777777" w:rsidR="006239C0" w:rsidRPr="00EB3C1B" w:rsidRDefault="006239C0" w:rsidP="00592427">
                          <w:pPr>
                            <w:pStyle w:val="SenderInformation"/>
                            <w:spacing w:afterLines="20" w:after="48" w:line="240" w:lineRule="auto"/>
                          </w:pPr>
                        </w:p>
                      </w:tc>
                      <w:tc>
                        <w:tcPr>
                          <w:tcW w:w="1276" w:type="dxa"/>
                          <w:tcMar>
                            <w:top w:w="170" w:type="dxa"/>
                          </w:tcMar>
                        </w:tcPr>
                        <w:p w14:paraId="71D4DDEB" w14:textId="77777777" w:rsidR="006239C0" w:rsidRDefault="006239C0" w:rsidP="006239C0">
                          <w:pPr>
                            <w:pStyle w:val="SenderInformation"/>
                            <w:spacing w:afterLines="20" w:after="48" w:line="240" w:lineRule="auto"/>
                            <w:rPr>
                              <w:b/>
                              <w:lang w:val="el-GR"/>
                            </w:rPr>
                          </w:pPr>
                          <w:r>
                            <w:rPr>
                              <w:b/>
                              <w:lang w:val="el-GR"/>
                            </w:rPr>
                            <w:t>Θέμα:</w:t>
                          </w:r>
                        </w:p>
                        <w:p w14:paraId="0E5280BA" w14:textId="77777777" w:rsidR="006239C0" w:rsidRDefault="006239C0" w:rsidP="0065745B">
                          <w:pPr>
                            <w:pStyle w:val="SenderInformation"/>
                            <w:spacing w:afterLines="20" w:after="48" w:line="240" w:lineRule="auto"/>
                            <w:rPr>
                              <w:b/>
                              <w:lang w:val="el-GR"/>
                            </w:rPr>
                          </w:pPr>
                        </w:p>
                        <w:p w14:paraId="0E2118E5" w14:textId="77777777" w:rsidR="006239C0" w:rsidRDefault="006239C0" w:rsidP="0065745B">
                          <w:pPr>
                            <w:pStyle w:val="SenderInformation"/>
                            <w:spacing w:afterLines="20" w:after="48" w:line="240" w:lineRule="auto"/>
                            <w:rPr>
                              <w:b/>
                              <w:lang w:val="el-GR"/>
                            </w:rPr>
                          </w:pPr>
                          <w:r>
                            <w:rPr>
                              <w:b/>
                              <w:lang w:val="el-GR"/>
                            </w:rPr>
                            <w:t>Έκδοση:</w:t>
                          </w:r>
                        </w:p>
                        <w:p w14:paraId="26C4BAF2" w14:textId="77777777" w:rsidR="006239C0" w:rsidRPr="008831D9" w:rsidRDefault="006239C0" w:rsidP="004F194E">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6239C0" w:rsidRPr="00616861" w:rsidRDefault="006239C0"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7D86AA7" w14:textId="77777777" w:rsidR="006239C0" w:rsidRPr="006239C0" w:rsidRDefault="006239C0"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Τεχνική προδιαγραφή standalone συστήματος αδιάλειπτης λειτουργίας (UPS) ισχύος 160-500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0CC09190" w14:textId="23BAA4DA" w:rsidR="0054428F" w:rsidRDefault="0054428F" w:rsidP="004F194E">
                          <w:pPr>
                            <w:pStyle w:val="SenderInformation"/>
                            <w:spacing w:afterLines="20" w:after="48" w:line="240" w:lineRule="auto"/>
                            <w:rPr>
                              <w:rFonts w:cs="Arial"/>
                              <w:bCs/>
                              <w:lang w:val="el-GR"/>
                            </w:rPr>
                          </w:pPr>
                          <w:r w:rsidRPr="0054428F">
                            <w:rPr>
                              <w:rFonts w:cs="Arial"/>
                              <w:bCs/>
                              <w:lang w:val="el-GR"/>
                            </w:rPr>
                            <w:t>1TXB981300D2301</w:t>
                          </w:r>
                          <w:r w:rsidRPr="0054428F" w:rsidDel="0054428F">
                            <w:rPr>
                              <w:rFonts w:cs="Arial"/>
                              <w:bCs/>
                              <w:lang w:val="el-GR"/>
                            </w:rPr>
                            <w:t xml:space="preserve"> </w:t>
                          </w:r>
                        </w:p>
                        <w:p w14:paraId="4947C9D1" w14:textId="566F138F" w:rsidR="006239C0" w:rsidRPr="000609B1" w:rsidRDefault="0054428F" w:rsidP="004F194E">
                          <w:pPr>
                            <w:pStyle w:val="SenderInformation"/>
                            <w:spacing w:afterLines="20" w:after="48" w:line="240" w:lineRule="auto"/>
                            <w:rPr>
                              <w:rFonts w:cs="Arial"/>
                              <w:bCs/>
                              <w:lang w:val="el-GR"/>
                            </w:rPr>
                          </w:pPr>
                          <w:r>
                            <w:rPr>
                              <w:rFonts w:cs="Arial"/>
                              <w:bCs/>
                              <w:lang w:val="el-GR"/>
                            </w:rPr>
                            <w:t>07.2017</w:t>
                          </w:r>
                        </w:p>
                        <w:p w14:paraId="62163077" w14:textId="7D4F26AF" w:rsidR="006239C0" w:rsidRPr="00DC62AC" w:rsidRDefault="006239C0"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F67094" w:rsidRPr="00F67094">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F67094" w:rsidRPr="00F67094">
                            <w:rPr>
                              <w:noProof/>
                              <w:lang w:val="el-GR"/>
                            </w:rPr>
                            <w:t>8</w:t>
                          </w:r>
                          <w:r w:rsidRPr="00DC62AC">
                            <w:rPr>
                              <w:noProof/>
                            </w:rPr>
                            <w:fldChar w:fldCharType="end"/>
                          </w:r>
                        </w:p>
                      </w:tc>
                    </w:tr>
                    <w:tr w:rsidR="006239C0" w:rsidRPr="00CA071E" w14:paraId="3F55FEE8" w14:textId="77777777" w:rsidTr="006239C0">
                      <w:trPr>
                        <w:trHeight w:val="2098"/>
                      </w:trPr>
                      <w:tc>
                        <w:tcPr>
                          <w:tcW w:w="6521" w:type="dxa"/>
                          <w:tcMar>
                            <w:top w:w="170" w:type="dxa"/>
                          </w:tcMar>
                        </w:tcPr>
                        <w:p w14:paraId="3863E334"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6B100E9D"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620D9D3C" w14:textId="77777777" w:rsidR="006239C0" w:rsidRDefault="006239C0" w:rsidP="00592427">
                          <w:pPr>
                            <w:pStyle w:val="SenderInformation"/>
                            <w:spacing w:afterLines="20" w:after="48" w:line="240" w:lineRule="auto"/>
                            <w:rPr>
                              <w:lang w:val="el-GR"/>
                            </w:rPr>
                          </w:pPr>
                        </w:p>
                      </w:tc>
                    </w:tr>
                    <w:tr w:rsidR="006239C0" w:rsidRPr="00CA071E" w14:paraId="068629DA" w14:textId="77777777" w:rsidTr="006239C0">
                      <w:trPr>
                        <w:trHeight w:val="2098"/>
                      </w:trPr>
                      <w:tc>
                        <w:tcPr>
                          <w:tcW w:w="6521" w:type="dxa"/>
                          <w:tcMar>
                            <w:top w:w="170" w:type="dxa"/>
                          </w:tcMar>
                        </w:tcPr>
                        <w:p w14:paraId="6120EAA3"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46D65FAF"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292188B4" w14:textId="77777777" w:rsidR="006239C0" w:rsidRDefault="006239C0" w:rsidP="00592427">
                          <w:pPr>
                            <w:pStyle w:val="SenderInformation"/>
                            <w:spacing w:afterLines="20" w:after="48" w:line="240" w:lineRule="auto"/>
                            <w:rPr>
                              <w:lang w:val="el-GR"/>
                            </w:rPr>
                          </w:pPr>
                        </w:p>
                      </w:tc>
                    </w:tr>
                    <w:tr w:rsidR="006239C0" w:rsidRPr="00CA071E" w14:paraId="00DC3943" w14:textId="77777777" w:rsidTr="006239C0">
                      <w:trPr>
                        <w:trHeight w:val="2098"/>
                      </w:trPr>
                      <w:tc>
                        <w:tcPr>
                          <w:tcW w:w="6521" w:type="dxa"/>
                          <w:tcMar>
                            <w:top w:w="170" w:type="dxa"/>
                          </w:tcMar>
                        </w:tcPr>
                        <w:p w14:paraId="6400361B" w14:textId="77777777" w:rsidR="006239C0" w:rsidRPr="00D35EDF" w:rsidRDefault="006239C0" w:rsidP="00592427">
                          <w:pPr>
                            <w:pStyle w:val="SenderInformation"/>
                            <w:spacing w:afterLines="20" w:after="48" w:line="240" w:lineRule="auto"/>
                            <w:rPr>
                              <w:lang w:val="el-GR"/>
                            </w:rPr>
                          </w:pPr>
                        </w:p>
                      </w:tc>
                      <w:tc>
                        <w:tcPr>
                          <w:tcW w:w="1276" w:type="dxa"/>
                          <w:tcMar>
                            <w:top w:w="170" w:type="dxa"/>
                          </w:tcMar>
                        </w:tcPr>
                        <w:p w14:paraId="7728A690" w14:textId="77777777" w:rsidR="006239C0" w:rsidRDefault="006239C0" w:rsidP="00592427">
                          <w:pPr>
                            <w:pStyle w:val="SenderInformation"/>
                            <w:spacing w:afterLines="20" w:after="48" w:line="240" w:lineRule="auto"/>
                            <w:rPr>
                              <w:b/>
                              <w:lang w:val="el-GR"/>
                            </w:rPr>
                          </w:pPr>
                        </w:p>
                      </w:tc>
                      <w:tc>
                        <w:tcPr>
                          <w:tcW w:w="2834" w:type="dxa"/>
                          <w:tcMar>
                            <w:top w:w="170" w:type="dxa"/>
                          </w:tcMar>
                        </w:tcPr>
                        <w:p w14:paraId="6D8ACCB5" w14:textId="77777777" w:rsidR="006239C0" w:rsidRDefault="006239C0" w:rsidP="00592427">
                          <w:pPr>
                            <w:pStyle w:val="SenderInformation"/>
                            <w:spacing w:afterLines="20" w:after="48" w:line="240" w:lineRule="auto"/>
                            <w:rPr>
                              <w:lang w:val="el-GR"/>
                            </w:rPr>
                          </w:pPr>
                        </w:p>
                      </w:tc>
                    </w:tr>
                  </w:tbl>
                  <w:p w14:paraId="1B8D7C69" w14:textId="77777777" w:rsidR="006239C0" w:rsidRPr="00CA071E" w:rsidRDefault="006239C0" w:rsidP="006239C0">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4F9D9" w14:textId="77777777" w:rsidR="00CC0DF2" w:rsidRDefault="00CC0DF2">
      <w:r>
        <w:separator/>
      </w:r>
    </w:p>
  </w:footnote>
  <w:footnote w:type="continuationSeparator" w:id="0">
    <w:p w14:paraId="45EAFFE0" w14:textId="77777777" w:rsidR="00CC0DF2" w:rsidRDefault="00CC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441A" w14:textId="77777777" w:rsidR="0081736D" w:rsidRDefault="0081736D" w:rsidP="0081736D">
    <w:pPr>
      <w:pStyle w:val="Header"/>
      <w:tabs>
        <w:tab w:val="clear" w:pos="4320"/>
        <w:tab w:val="clear" w:pos="8640"/>
      </w:tabs>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F3"/>
    <w:multiLevelType w:val="hybridMultilevel"/>
    <w:tmpl w:val="BCC42762"/>
    <w:lvl w:ilvl="0" w:tplc="294826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E4D08"/>
    <w:multiLevelType w:val="hybridMultilevel"/>
    <w:tmpl w:val="DE285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BD0C62"/>
    <w:multiLevelType w:val="hybridMultilevel"/>
    <w:tmpl w:val="2A489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12"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4"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7667BB5"/>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5E06042"/>
    <w:multiLevelType w:val="hybridMultilevel"/>
    <w:tmpl w:val="60DC6C72"/>
    <w:lvl w:ilvl="0" w:tplc="EEA6E918">
      <w:start w:val="1"/>
      <w:numFmt w:val="decimal"/>
      <w:pStyle w:val="Heading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8"/>
  </w:num>
  <w:num w:numId="5">
    <w:abstractNumId w:val="13"/>
  </w:num>
  <w:num w:numId="6">
    <w:abstractNumId w:val="16"/>
  </w:num>
  <w:num w:numId="7">
    <w:abstractNumId w:val="17"/>
  </w:num>
  <w:num w:numId="8">
    <w:abstractNumId w:val="19"/>
  </w:num>
  <w:num w:numId="9">
    <w:abstractNumId w:val="10"/>
  </w:num>
  <w:num w:numId="10">
    <w:abstractNumId w:val="12"/>
  </w:num>
  <w:num w:numId="11">
    <w:abstractNumId w:val="4"/>
  </w:num>
  <w:num w:numId="12">
    <w:abstractNumId w:val="14"/>
  </w:num>
  <w:num w:numId="13">
    <w:abstractNumId w:val="7"/>
  </w:num>
  <w:num w:numId="14">
    <w:abstractNumId w:val="3"/>
  </w:num>
  <w:num w:numId="15">
    <w:abstractNumId w:val="2"/>
  </w:num>
  <w:num w:numId="16">
    <w:abstractNumId w:val="6"/>
  </w:num>
  <w:num w:numId="17">
    <w:abstractNumId w:val="5"/>
  </w:num>
  <w:num w:numId="18">
    <w:abstractNumId w:val="8"/>
  </w:num>
  <w:num w:numId="19">
    <w:abstractNumId w:val="15"/>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33D4C"/>
    <w:rsid w:val="00056C08"/>
    <w:rsid w:val="0006047E"/>
    <w:rsid w:val="00064CC8"/>
    <w:rsid w:val="00067398"/>
    <w:rsid w:val="00071CBE"/>
    <w:rsid w:val="0007338E"/>
    <w:rsid w:val="000750B2"/>
    <w:rsid w:val="00077E2F"/>
    <w:rsid w:val="00080D24"/>
    <w:rsid w:val="00082889"/>
    <w:rsid w:val="00085D2E"/>
    <w:rsid w:val="00090C65"/>
    <w:rsid w:val="00094F4D"/>
    <w:rsid w:val="00097E99"/>
    <w:rsid w:val="000A08F6"/>
    <w:rsid w:val="000A3BC8"/>
    <w:rsid w:val="000B6FA7"/>
    <w:rsid w:val="000B7AF3"/>
    <w:rsid w:val="000C014E"/>
    <w:rsid w:val="000C5F55"/>
    <w:rsid w:val="000D1E62"/>
    <w:rsid w:val="000D2891"/>
    <w:rsid w:val="000D654C"/>
    <w:rsid w:val="000D78F0"/>
    <w:rsid w:val="000E7AD8"/>
    <w:rsid w:val="000F66D6"/>
    <w:rsid w:val="000F712F"/>
    <w:rsid w:val="000F7B93"/>
    <w:rsid w:val="00105080"/>
    <w:rsid w:val="00105B43"/>
    <w:rsid w:val="00111B2D"/>
    <w:rsid w:val="00111B6D"/>
    <w:rsid w:val="00114960"/>
    <w:rsid w:val="00116145"/>
    <w:rsid w:val="00116CF0"/>
    <w:rsid w:val="00121193"/>
    <w:rsid w:val="0012363B"/>
    <w:rsid w:val="0012799A"/>
    <w:rsid w:val="00167483"/>
    <w:rsid w:val="00177ABB"/>
    <w:rsid w:val="00182E59"/>
    <w:rsid w:val="00186E92"/>
    <w:rsid w:val="00190E2C"/>
    <w:rsid w:val="001951C0"/>
    <w:rsid w:val="001A2781"/>
    <w:rsid w:val="001A49CD"/>
    <w:rsid w:val="001B11D6"/>
    <w:rsid w:val="001B244A"/>
    <w:rsid w:val="001C4EF7"/>
    <w:rsid w:val="001D1B80"/>
    <w:rsid w:val="001D4639"/>
    <w:rsid w:val="001E5C1F"/>
    <w:rsid w:val="001F3340"/>
    <w:rsid w:val="00202D7F"/>
    <w:rsid w:val="00203088"/>
    <w:rsid w:val="002036B0"/>
    <w:rsid w:val="002069E8"/>
    <w:rsid w:val="00225284"/>
    <w:rsid w:val="00226990"/>
    <w:rsid w:val="00231E3A"/>
    <w:rsid w:val="00240965"/>
    <w:rsid w:val="00241DDF"/>
    <w:rsid w:val="00244EAC"/>
    <w:rsid w:val="00245E87"/>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B1879"/>
    <w:rsid w:val="002B5F7E"/>
    <w:rsid w:val="002C1327"/>
    <w:rsid w:val="002C5E06"/>
    <w:rsid w:val="002D7ABE"/>
    <w:rsid w:val="002E197F"/>
    <w:rsid w:val="002E3CCB"/>
    <w:rsid w:val="002F2CC3"/>
    <w:rsid w:val="002F5FAE"/>
    <w:rsid w:val="00302E1F"/>
    <w:rsid w:val="0030375A"/>
    <w:rsid w:val="00314403"/>
    <w:rsid w:val="00322D3C"/>
    <w:rsid w:val="003434FE"/>
    <w:rsid w:val="0035648D"/>
    <w:rsid w:val="0035771F"/>
    <w:rsid w:val="00357DF4"/>
    <w:rsid w:val="00367A24"/>
    <w:rsid w:val="00370131"/>
    <w:rsid w:val="003752D9"/>
    <w:rsid w:val="003821DE"/>
    <w:rsid w:val="00385EA7"/>
    <w:rsid w:val="0038754D"/>
    <w:rsid w:val="00394162"/>
    <w:rsid w:val="00394212"/>
    <w:rsid w:val="0039641D"/>
    <w:rsid w:val="003B613E"/>
    <w:rsid w:val="003C2E03"/>
    <w:rsid w:val="003C45A0"/>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25A49"/>
    <w:rsid w:val="00426FF9"/>
    <w:rsid w:val="004338DF"/>
    <w:rsid w:val="00450A28"/>
    <w:rsid w:val="00467029"/>
    <w:rsid w:val="004703A4"/>
    <w:rsid w:val="00475768"/>
    <w:rsid w:val="00485F74"/>
    <w:rsid w:val="00487716"/>
    <w:rsid w:val="00495670"/>
    <w:rsid w:val="00496675"/>
    <w:rsid w:val="004A043F"/>
    <w:rsid w:val="004A49AD"/>
    <w:rsid w:val="004A6296"/>
    <w:rsid w:val="004B2CBF"/>
    <w:rsid w:val="004C2A78"/>
    <w:rsid w:val="004C6F86"/>
    <w:rsid w:val="004D2724"/>
    <w:rsid w:val="004D3986"/>
    <w:rsid w:val="004E6ADC"/>
    <w:rsid w:val="004E7D31"/>
    <w:rsid w:val="004F153C"/>
    <w:rsid w:val="004F19FD"/>
    <w:rsid w:val="004F6530"/>
    <w:rsid w:val="004F6E9D"/>
    <w:rsid w:val="0051154B"/>
    <w:rsid w:val="00512901"/>
    <w:rsid w:val="0051321F"/>
    <w:rsid w:val="0052330F"/>
    <w:rsid w:val="005356DE"/>
    <w:rsid w:val="0054428F"/>
    <w:rsid w:val="005538CA"/>
    <w:rsid w:val="005543FE"/>
    <w:rsid w:val="005665DE"/>
    <w:rsid w:val="00577327"/>
    <w:rsid w:val="00590093"/>
    <w:rsid w:val="00594144"/>
    <w:rsid w:val="00594F27"/>
    <w:rsid w:val="005A0493"/>
    <w:rsid w:val="005A0E69"/>
    <w:rsid w:val="005B1348"/>
    <w:rsid w:val="005B4B99"/>
    <w:rsid w:val="005C292E"/>
    <w:rsid w:val="005D1C65"/>
    <w:rsid w:val="005D7E68"/>
    <w:rsid w:val="005E37B7"/>
    <w:rsid w:val="005E3C48"/>
    <w:rsid w:val="005E4348"/>
    <w:rsid w:val="005F1FD8"/>
    <w:rsid w:val="005F2501"/>
    <w:rsid w:val="005F3112"/>
    <w:rsid w:val="005F5BA8"/>
    <w:rsid w:val="00602A14"/>
    <w:rsid w:val="00603270"/>
    <w:rsid w:val="0061140B"/>
    <w:rsid w:val="006148D0"/>
    <w:rsid w:val="00617D19"/>
    <w:rsid w:val="00623732"/>
    <w:rsid w:val="006239C0"/>
    <w:rsid w:val="00624416"/>
    <w:rsid w:val="006266A1"/>
    <w:rsid w:val="00632290"/>
    <w:rsid w:val="006379B7"/>
    <w:rsid w:val="00641B25"/>
    <w:rsid w:val="00644CF5"/>
    <w:rsid w:val="006470CB"/>
    <w:rsid w:val="00653AD8"/>
    <w:rsid w:val="00653E7E"/>
    <w:rsid w:val="00657E46"/>
    <w:rsid w:val="00660F93"/>
    <w:rsid w:val="00664B7D"/>
    <w:rsid w:val="00686389"/>
    <w:rsid w:val="006864C2"/>
    <w:rsid w:val="00695436"/>
    <w:rsid w:val="006A19B6"/>
    <w:rsid w:val="006A3CB2"/>
    <w:rsid w:val="006B276C"/>
    <w:rsid w:val="006B6156"/>
    <w:rsid w:val="006B6D1E"/>
    <w:rsid w:val="006B7B4A"/>
    <w:rsid w:val="006C477A"/>
    <w:rsid w:val="006C6DE6"/>
    <w:rsid w:val="006D1215"/>
    <w:rsid w:val="006D4C18"/>
    <w:rsid w:val="006D6F65"/>
    <w:rsid w:val="006D7DA7"/>
    <w:rsid w:val="006E7242"/>
    <w:rsid w:val="006F3593"/>
    <w:rsid w:val="00700B7C"/>
    <w:rsid w:val="00703297"/>
    <w:rsid w:val="00705A21"/>
    <w:rsid w:val="00705B1A"/>
    <w:rsid w:val="007141CF"/>
    <w:rsid w:val="007147C9"/>
    <w:rsid w:val="00715ED4"/>
    <w:rsid w:val="00721595"/>
    <w:rsid w:val="00727511"/>
    <w:rsid w:val="0073337B"/>
    <w:rsid w:val="007344E8"/>
    <w:rsid w:val="00752CCC"/>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719B"/>
    <w:rsid w:val="007B1FD9"/>
    <w:rsid w:val="007C01D6"/>
    <w:rsid w:val="007C5057"/>
    <w:rsid w:val="007D168F"/>
    <w:rsid w:val="007E00F3"/>
    <w:rsid w:val="007E1762"/>
    <w:rsid w:val="007E21E1"/>
    <w:rsid w:val="007E4C7F"/>
    <w:rsid w:val="007E4ED5"/>
    <w:rsid w:val="007F47E7"/>
    <w:rsid w:val="007F6FBD"/>
    <w:rsid w:val="008016EC"/>
    <w:rsid w:val="00805F6C"/>
    <w:rsid w:val="0081736D"/>
    <w:rsid w:val="008356AA"/>
    <w:rsid w:val="00840EE5"/>
    <w:rsid w:val="00841260"/>
    <w:rsid w:val="00844E6B"/>
    <w:rsid w:val="00845F37"/>
    <w:rsid w:val="008504F0"/>
    <w:rsid w:val="00866E59"/>
    <w:rsid w:val="00867DE6"/>
    <w:rsid w:val="00871045"/>
    <w:rsid w:val="00872E66"/>
    <w:rsid w:val="00874D97"/>
    <w:rsid w:val="00881C78"/>
    <w:rsid w:val="0088557C"/>
    <w:rsid w:val="00886B3B"/>
    <w:rsid w:val="0089083F"/>
    <w:rsid w:val="00892B67"/>
    <w:rsid w:val="00893111"/>
    <w:rsid w:val="00894807"/>
    <w:rsid w:val="00897F43"/>
    <w:rsid w:val="008A2974"/>
    <w:rsid w:val="008A3A01"/>
    <w:rsid w:val="008A601C"/>
    <w:rsid w:val="008A77DB"/>
    <w:rsid w:val="008B0942"/>
    <w:rsid w:val="008B46D0"/>
    <w:rsid w:val="008B53DC"/>
    <w:rsid w:val="008B5760"/>
    <w:rsid w:val="008C25F6"/>
    <w:rsid w:val="008D09DF"/>
    <w:rsid w:val="008D4701"/>
    <w:rsid w:val="008E5A65"/>
    <w:rsid w:val="008E74A8"/>
    <w:rsid w:val="008F0FEC"/>
    <w:rsid w:val="008F54E7"/>
    <w:rsid w:val="008F7515"/>
    <w:rsid w:val="0090561B"/>
    <w:rsid w:val="009070D9"/>
    <w:rsid w:val="009073E5"/>
    <w:rsid w:val="00907FAE"/>
    <w:rsid w:val="0091000E"/>
    <w:rsid w:val="00912B66"/>
    <w:rsid w:val="00913511"/>
    <w:rsid w:val="0092169C"/>
    <w:rsid w:val="00930802"/>
    <w:rsid w:val="00934053"/>
    <w:rsid w:val="00935A79"/>
    <w:rsid w:val="009371ED"/>
    <w:rsid w:val="0094187E"/>
    <w:rsid w:val="00943B4C"/>
    <w:rsid w:val="00946D1D"/>
    <w:rsid w:val="009473B1"/>
    <w:rsid w:val="009501D5"/>
    <w:rsid w:val="0095109E"/>
    <w:rsid w:val="0095266F"/>
    <w:rsid w:val="009553A2"/>
    <w:rsid w:val="009571E1"/>
    <w:rsid w:val="00964CFA"/>
    <w:rsid w:val="00965EDB"/>
    <w:rsid w:val="00967883"/>
    <w:rsid w:val="00971D1E"/>
    <w:rsid w:val="009826EF"/>
    <w:rsid w:val="00984B75"/>
    <w:rsid w:val="00990ED3"/>
    <w:rsid w:val="00995D75"/>
    <w:rsid w:val="00996962"/>
    <w:rsid w:val="009B2E8C"/>
    <w:rsid w:val="009B35E8"/>
    <w:rsid w:val="009B5570"/>
    <w:rsid w:val="009B5C4C"/>
    <w:rsid w:val="009D6C20"/>
    <w:rsid w:val="009E1A93"/>
    <w:rsid w:val="00A05C79"/>
    <w:rsid w:val="00A248F2"/>
    <w:rsid w:val="00A2496F"/>
    <w:rsid w:val="00A271B4"/>
    <w:rsid w:val="00A306F9"/>
    <w:rsid w:val="00A3202E"/>
    <w:rsid w:val="00A557C7"/>
    <w:rsid w:val="00A5769A"/>
    <w:rsid w:val="00A61863"/>
    <w:rsid w:val="00A77CC9"/>
    <w:rsid w:val="00A85F93"/>
    <w:rsid w:val="00A9171E"/>
    <w:rsid w:val="00A9273E"/>
    <w:rsid w:val="00A92DDC"/>
    <w:rsid w:val="00A95F25"/>
    <w:rsid w:val="00AB00BA"/>
    <w:rsid w:val="00AB315D"/>
    <w:rsid w:val="00AB4868"/>
    <w:rsid w:val="00AC1A07"/>
    <w:rsid w:val="00AC31A1"/>
    <w:rsid w:val="00AD07A4"/>
    <w:rsid w:val="00AE0485"/>
    <w:rsid w:val="00AE2231"/>
    <w:rsid w:val="00AF2B3B"/>
    <w:rsid w:val="00AF5FE2"/>
    <w:rsid w:val="00AF6F16"/>
    <w:rsid w:val="00B00F5C"/>
    <w:rsid w:val="00B02079"/>
    <w:rsid w:val="00B03BCB"/>
    <w:rsid w:val="00B21BFD"/>
    <w:rsid w:val="00B26A4F"/>
    <w:rsid w:val="00B3692E"/>
    <w:rsid w:val="00B4302C"/>
    <w:rsid w:val="00B46C83"/>
    <w:rsid w:val="00B516DB"/>
    <w:rsid w:val="00B51D4B"/>
    <w:rsid w:val="00B541C6"/>
    <w:rsid w:val="00B57FC2"/>
    <w:rsid w:val="00B61AD8"/>
    <w:rsid w:val="00B64D75"/>
    <w:rsid w:val="00B67D12"/>
    <w:rsid w:val="00B71120"/>
    <w:rsid w:val="00B767BB"/>
    <w:rsid w:val="00BA150A"/>
    <w:rsid w:val="00BA6D69"/>
    <w:rsid w:val="00BB47CE"/>
    <w:rsid w:val="00BC1711"/>
    <w:rsid w:val="00BC220B"/>
    <w:rsid w:val="00BD04D1"/>
    <w:rsid w:val="00BD0D55"/>
    <w:rsid w:val="00BD6BE0"/>
    <w:rsid w:val="00BD76E6"/>
    <w:rsid w:val="00BE3BE2"/>
    <w:rsid w:val="00BE7E1D"/>
    <w:rsid w:val="00BF3F50"/>
    <w:rsid w:val="00BF60E8"/>
    <w:rsid w:val="00C00FA7"/>
    <w:rsid w:val="00C12108"/>
    <w:rsid w:val="00C12467"/>
    <w:rsid w:val="00C2172D"/>
    <w:rsid w:val="00C31407"/>
    <w:rsid w:val="00C34380"/>
    <w:rsid w:val="00C354D8"/>
    <w:rsid w:val="00C40D05"/>
    <w:rsid w:val="00C440B6"/>
    <w:rsid w:val="00C64FF8"/>
    <w:rsid w:val="00C72A53"/>
    <w:rsid w:val="00C7520D"/>
    <w:rsid w:val="00C75789"/>
    <w:rsid w:val="00C9046C"/>
    <w:rsid w:val="00C913C1"/>
    <w:rsid w:val="00C92A25"/>
    <w:rsid w:val="00C95435"/>
    <w:rsid w:val="00CA0F4F"/>
    <w:rsid w:val="00CA158F"/>
    <w:rsid w:val="00CA391D"/>
    <w:rsid w:val="00CA46C9"/>
    <w:rsid w:val="00CC0901"/>
    <w:rsid w:val="00CC0DF2"/>
    <w:rsid w:val="00CC1CB8"/>
    <w:rsid w:val="00CC2D12"/>
    <w:rsid w:val="00CC55E2"/>
    <w:rsid w:val="00CD17CD"/>
    <w:rsid w:val="00CD180A"/>
    <w:rsid w:val="00CD368D"/>
    <w:rsid w:val="00CD674A"/>
    <w:rsid w:val="00CE1021"/>
    <w:rsid w:val="00CE4C96"/>
    <w:rsid w:val="00CF05E4"/>
    <w:rsid w:val="00CF16EA"/>
    <w:rsid w:val="00CF473F"/>
    <w:rsid w:val="00CF594D"/>
    <w:rsid w:val="00D0057F"/>
    <w:rsid w:val="00D039D4"/>
    <w:rsid w:val="00D04F74"/>
    <w:rsid w:val="00D051FA"/>
    <w:rsid w:val="00D07D64"/>
    <w:rsid w:val="00D125F6"/>
    <w:rsid w:val="00D14CC9"/>
    <w:rsid w:val="00D15F32"/>
    <w:rsid w:val="00D20679"/>
    <w:rsid w:val="00D25D2B"/>
    <w:rsid w:val="00D3096C"/>
    <w:rsid w:val="00D314E7"/>
    <w:rsid w:val="00D4332A"/>
    <w:rsid w:val="00D5028A"/>
    <w:rsid w:val="00D50A57"/>
    <w:rsid w:val="00D541BA"/>
    <w:rsid w:val="00D573CE"/>
    <w:rsid w:val="00D60707"/>
    <w:rsid w:val="00D63B82"/>
    <w:rsid w:val="00D8537E"/>
    <w:rsid w:val="00D86421"/>
    <w:rsid w:val="00D90343"/>
    <w:rsid w:val="00D9561C"/>
    <w:rsid w:val="00DA568D"/>
    <w:rsid w:val="00DB13FA"/>
    <w:rsid w:val="00DB3CF3"/>
    <w:rsid w:val="00DB69C4"/>
    <w:rsid w:val="00DC3995"/>
    <w:rsid w:val="00DC49B2"/>
    <w:rsid w:val="00DD1E62"/>
    <w:rsid w:val="00DD448A"/>
    <w:rsid w:val="00DF370F"/>
    <w:rsid w:val="00E02A40"/>
    <w:rsid w:val="00E0685B"/>
    <w:rsid w:val="00E07484"/>
    <w:rsid w:val="00E12388"/>
    <w:rsid w:val="00E131DB"/>
    <w:rsid w:val="00E15BC1"/>
    <w:rsid w:val="00E213AB"/>
    <w:rsid w:val="00E30507"/>
    <w:rsid w:val="00E316FB"/>
    <w:rsid w:val="00E31EEB"/>
    <w:rsid w:val="00E32145"/>
    <w:rsid w:val="00E34892"/>
    <w:rsid w:val="00E35BD6"/>
    <w:rsid w:val="00E3789C"/>
    <w:rsid w:val="00E42BEF"/>
    <w:rsid w:val="00E4439E"/>
    <w:rsid w:val="00E52013"/>
    <w:rsid w:val="00E62AC9"/>
    <w:rsid w:val="00E6326F"/>
    <w:rsid w:val="00E65D21"/>
    <w:rsid w:val="00E66C91"/>
    <w:rsid w:val="00E704CA"/>
    <w:rsid w:val="00E878F0"/>
    <w:rsid w:val="00E92AC4"/>
    <w:rsid w:val="00EA22A7"/>
    <w:rsid w:val="00EA5E77"/>
    <w:rsid w:val="00EB092E"/>
    <w:rsid w:val="00EB0E0B"/>
    <w:rsid w:val="00EB4752"/>
    <w:rsid w:val="00EC0525"/>
    <w:rsid w:val="00EC17EC"/>
    <w:rsid w:val="00EC3F69"/>
    <w:rsid w:val="00EC4AD7"/>
    <w:rsid w:val="00ED00BC"/>
    <w:rsid w:val="00ED019E"/>
    <w:rsid w:val="00ED2674"/>
    <w:rsid w:val="00ED2E78"/>
    <w:rsid w:val="00ED7ED1"/>
    <w:rsid w:val="00EE4363"/>
    <w:rsid w:val="00EF07CB"/>
    <w:rsid w:val="00EF3630"/>
    <w:rsid w:val="00EF523F"/>
    <w:rsid w:val="00EF53D1"/>
    <w:rsid w:val="00EF6287"/>
    <w:rsid w:val="00EF733E"/>
    <w:rsid w:val="00F04493"/>
    <w:rsid w:val="00F1040C"/>
    <w:rsid w:val="00F12661"/>
    <w:rsid w:val="00F32F50"/>
    <w:rsid w:val="00F351B7"/>
    <w:rsid w:val="00F3527B"/>
    <w:rsid w:val="00F41392"/>
    <w:rsid w:val="00F45469"/>
    <w:rsid w:val="00F45C1C"/>
    <w:rsid w:val="00F461C9"/>
    <w:rsid w:val="00F47F07"/>
    <w:rsid w:val="00F50F73"/>
    <w:rsid w:val="00F51ABD"/>
    <w:rsid w:val="00F51F4A"/>
    <w:rsid w:val="00F530AA"/>
    <w:rsid w:val="00F5464C"/>
    <w:rsid w:val="00F550C6"/>
    <w:rsid w:val="00F67094"/>
    <w:rsid w:val="00F7669D"/>
    <w:rsid w:val="00F7756B"/>
    <w:rsid w:val="00F805D9"/>
    <w:rsid w:val="00F8664E"/>
    <w:rsid w:val="00F920D0"/>
    <w:rsid w:val="00F93F28"/>
    <w:rsid w:val="00FA0B4F"/>
    <w:rsid w:val="00FA0DAD"/>
    <w:rsid w:val="00FA2029"/>
    <w:rsid w:val="00FA23E3"/>
    <w:rsid w:val="00FA354F"/>
    <w:rsid w:val="00FA6B08"/>
    <w:rsid w:val="00FB0F4B"/>
    <w:rsid w:val="00FC169A"/>
    <w:rsid w:val="00FC22F3"/>
    <w:rsid w:val="00FC2D16"/>
    <w:rsid w:val="00FC5572"/>
    <w:rsid w:val="00FD21B8"/>
    <w:rsid w:val="00FD53FD"/>
    <w:rsid w:val="00FE0507"/>
    <w:rsid w:val="00FE092B"/>
    <w:rsid w:val="00FE28AE"/>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C913C1"/>
    <w:pPr>
      <w:keepNext/>
      <w:numPr>
        <w:numId w:val="4"/>
      </w:numPr>
      <w:kinsoku/>
      <w:overflowPunct/>
      <w:autoSpaceDE/>
      <w:autoSpaceDN/>
      <w:ind w:left="284" w:hanging="284"/>
      <w:outlineLvl w:val="0"/>
    </w:pPr>
    <w:rPr>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C913C1"/>
    <w:rPr>
      <w:rFonts w:ascii="Arial" w:eastAsia="Arial Unicode MS" w:hAnsi="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1A2781"/>
    <w:rPr>
      <w:rFonts w:ascii="Arial" w:eastAsia="Arial Unicode MS"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2F02-13A0-4F26-A6C5-9EFD61A6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ZERVA, PANTELINI</cp:lastModifiedBy>
  <cp:revision>3</cp:revision>
  <cp:lastPrinted>2015-11-16T14:50:00Z</cp:lastPrinted>
  <dcterms:created xsi:type="dcterms:W3CDTF">2017-07-10T07:58:00Z</dcterms:created>
  <dcterms:modified xsi:type="dcterms:W3CDTF">2017-07-10T07:58:00Z</dcterms:modified>
</cp:coreProperties>
</file>