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80D7B" w14:textId="037CFE1E" w:rsidR="00ED35DF" w:rsidRPr="00ED35DF" w:rsidRDefault="00ED35DF" w:rsidP="00ED35DF">
      <w:pPr>
        <w:pStyle w:val="Subtitle"/>
        <w:spacing w:after="80" w:line="420" w:lineRule="exact"/>
        <w:ind w:left="0"/>
        <w:jc w:val="center"/>
        <w:rPr>
          <w:rFonts w:asciiTheme="minorHAnsi" w:hAnsiTheme="minorHAnsi" w:cstheme="minorHAnsi"/>
          <w:b/>
          <w:color w:val="auto"/>
          <w:sz w:val="28"/>
          <w:szCs w:val="28"/>
          <w:lang w:val="de-CH"/>
        </w:rPr>
      </w:pPr>
      <w:proofErr w:type="spellStart"/>
      <w:r w:rsidRPr="00ED35DF">
        <w:rPr>
          <w:rFonts w:asciiTheme="minorHAnsi" w:hAnsiTheme="minorHAnsi" w:cstheme="minorHAnsi"/>
          <w:b/>
          <w:color w:val="auto"/>
          <w:sz w:val="28"/>
          <w:szCs w:val="28"/>
          <w:lang w:val="de-CH"/>
        </w:rPr>
        <w:t>Τεχνική</w:t>
      </w:r>
      <w:proofErr w:type="spellEnd"/>
      <w:r w:rsidRPr="00ED35DF">
        <w:rPr>
          <w:rFonts w:asciiTheme="minorHAnsi" w:hAnsiTheme="minorHAnsi" w:cstheme="minorHAnsi"/>
          <w:b/>
          <w:color w:val="auto"/>
          <w:sz w:val="28"/>
          <w:szCs w:val="28"/>
          <w:lang w:val="de-CH"/>
        </w:rPr>
        <w:t xml:space="preserve"> </w:t>
      </w:r>
      <w:r w:rsidR="00D1786C">
        <w:rPr>
          <w:rFonts w:asciiTheme="minorHAnsi" w:hAnsiTheme="minorHAnsi" w:cstheme="minorHAnsi"/>
          <w:b/>
          <w:color w:val="auto"/>
          <w:sz w:val="28"/>
          <w:szCs w:val="28"/>
          <w:lang w:val="el-GR"/>
        </w:rPr>
        <w:t>Π</w:t>
      </w:r>
      <w:proofErr w:type="spellStart"/>
      <w:r w:rsidRPr="00ED35DF">
        <w:rPr>
          <w:rFonts w:asciiTheme="minorHAnsi" w:hAnsiTheme="minorHAnsi" w:cstheme="minorHAnsi"/>
          <w:b/>
          <w:color w:val="auto"/>
          <w:sz w:val="28"/>
          <w:szCs w:val="28"/>
          <w:lang w:val="de-CH"/>
        </w:rPr>
        <w:t>ροδι</w:t>
      </w:r>
      <w:proofErr w:type="spellEnd"/>
      <w:r w:rsidRPr="00ED35DF">
        <w:rPr>
          <w:rFonts w:asciiTheme="minorHAnsi" w:hAnsiTheme="minorHAnsi" w:cstheme="minorHAnsi"/>
          <w:b/>
          <w:color w:val="auto"/>
          <w:sz w:val="28"/>
          <w:szCs w:val="28"/>
          <w:lang w:val="de-CH"/>
        </w:rPr>
        <w:t xml:space="preserve">αγραφή </w:t>
      </w:r>
      <w:proofErr w:type="spellStart"/>
      <w:r w:rsidRPr="00ED35DF">
        <w:rPr>
          <w:rFonts w:asciiTheme="minorHAnsi" w:hAnsiTheme="minorHAnsi" w:cstheme="minorHAnsi"/>
          <w:b/>
          <w:color w:val="auto"/>
          <w:sz w:val="28"/>
          <w:szCs w:val="28"/>
          <w:lang w:val="de-CH"/>
        </w:rPr>
        <w:t>Μετ</w:t>
      </w:r>
      <w:proofErr w:type="spellEnd"/>
      <w:r w:rsidRPr="00ED35DF">
        <w:rPr>
          <w:rFonts w:asciiTheme="minorHAnsi" w:hAnsiTheme="minorHAnsi" w:cstheme="minorHAnsi"/>
          <w:b/>
          <w:color w:val="auto"/>
          <w:sz w:val="28"/>
          <w:szCs w:val="28"/>
          <w:lang w:val="de-CH"/>
        </w:rPr>
        <w:t xml:space="preserve">ατροπέων </w:t>
      </w:r>
      <w:proofErr w:type="spellStart"/>
      <w:r w:rsidRPr="00ED35DF">
        <w:rPr>
          <w:rFonts w:asciiTheme="minorHAnsi" w:hAnsiTheme="minorHAnsi" w:cstheme="minorHAnsi"/>
          <w:b/>
          <w:color w:val="auto"/>
          <w:sz w:val="28"/>
          <w:szCs w:val="28"/>
          <w:lang w:val="de-CH"/>
        </w:rPr>
        <w:t>Συχνότητ</w:t>
      </w:r>
      <w:proofErr w:type="spellEnd"/>
      <w:r w:rsidRPr="00ED35DF">
        <w:rPr>
          <w:rFonts w:asciiTheme="minorHAnsi" w:hAnsiTheme="minorHAnsi" w:cstheme="minorHAnsi"/>
          <w:b/>
          <w:color w:val="auto"/>
          <w:sz w:val="28"/>
          <w:szCs w:val="28"/>
          <w:lang w:val="de-CH"/>
        </w:rPr>
        <w:t>ας</w:t>
      </w:r>
    </w:p>
    <w:p w14:paraId="467A2018" w14:textId="77777777" w:rsidR="00ED35DF" w:rsidRPr="00ED35DF" w:rsidRDefault="00ED35DF" w:rsidP="00ED35DF">
      <w:pPr>
        <w:pStyle w:val="Subtitle"/>
        <w:spacing w:after="80" w:line="420" w:lineRule="exact"/>
        <w:ind w:left="0"/>
        <w:jc w:val="center"/>
        <w:rPr>
          <w:rFonts w:asciiTheme="minorHAnsi" w:hAnsiTheme="minorHAnsi" w:cstheme="minorHAnsi"/>
          <w:b/>
          <w:color w:val="auto"/>
          <w:sz w:val="28"/>
          <w:szCs w:val="28"/>
          <w:lang w:val="el-GR"/>
        </w:rPr>
      </w:pPr>
      <w:r w:rsidRPr="00ED35DF">
        <w:rPr>
          <w:rFonts w:asciiTheme="minorHAnsi" w:hAnsiTheme="minorHAnsi" w:cstheme="minorHAnsi"/>
          <w:b/>
          <w:color w:val="auto"/>
          <w:sz w:val="28"/>
          <w:szCs w:val="28"/>
          <w:lang w:val="el-GR"/>
        </w:rPr>
        <w:t xml:space="preserve">Για εφαρμογές </w:t>
      </w:r>
      <w:r w:rsidRPr="00ED35DF">
        <w:rPr>
          <w:rFonts w:asciiTheme="minorHAnsi" w:hAnsiTheme="minorHAnsi" w:cstheme="minorHAnsi"/>
          <w:b/>
          <w:color w:val="auto"/>
          <w:sz w:val="28"/>
          <w:szCs w:val="28"/>
        </w:rPr>
        <w:t>HVAC</w:t>
      </w:r>
    </w:p>
    <w:p w14:paraId="562E0E96" w14:textId="77777777" w:rsidR="00C34858" w:rsidRDefault="00C34858" w:rsidP="00ED35DF">
      <w:pPr>
        <w:rPr>
          <w:rFonts w:eastAsiaTheme="minorHAnsi"/>
          <w:lang w:val="el-GR"/>
        </w:rPr>
      </w:pPr>
    </w:p>
    <w:p w14:paraId="3FF2707A" w14:textId="77777777" w:rsidR="00ED35DF" w:rsidRDefault="00ED35DF" w:rsidP="00ED35DF">
      <w:pPr>
        <w:rPr>
          <w:rFonts w:eastAsiaTheme="minorHAnsi"/>
          <w:lang w:val="el-GR"/>
        </w:rPr>
      </w:pPr>
    </w:p>
    <w:p w14:paraId="54A3B5A5" w14:textId="77777777" w:rsidR="00ED35DF" w:rsidRPr="003E7B3D" w:rsidRDefault="00ED35DF" w:rsidP="00ED35DF">
      <w:pPr>
        <w:ind w:left="720"/>
        <w:rPr>
          <w:rFonts w:asciiTheme="minorHAnsi" w:hAnsiTheme="minorHAnsi" w:cstheme="minorHAnsi"/>
          <w:sz w:val="22"/>
          <w:highlight w:val="yellow"/>
          <w:lang w:val="el-GR"/>
        </w:rPr>
      </w:pPr>
    </w:p>
    <w:p w14:paraId="3A288513" w14:textId="2BBB19C2" w:rsidR="00ED35DF" w:rsidRPr="00245540" w:rsidRDefault="00ED35DF" w:rsidP="00ED35DF">
      <w:pPr>
        <w:ind w:left="720"/>
        <w:rPr>
          <w:rFonts w:asciiTheme="minorHAnsi" w:hAnsiTheme="minorHAnsi" w:cstheme="minorHAnsi"/>
          <w:color w:val="FF0000"/>
          <w:sz w:val="22"/>
          <w:lang w:val="el-GR"/>
        </w:rPr>
      </w:pPr>
      <w:r w:rsidRPr="00245540">
        <w:rPr>
          <w:rFonts w:asciiTheme="minorHAnsi" w:hAnsiTheme="minorHAnsi" w:cstheme="minorHAnsi"/>
          <w:color w:val="FF0000"/>
          <w:sz w:val="22"/>
          <w:lang w:val="el-GR"/>
        </w:rPr>
        <w:tab/>
      </w:r>
      <w:r w:rsidRPr="00245540">
        <w:rPr>
          <w:rFonts w:asciiTheme="minorHAnsi" w:hAnsiTheme="minorHAnsi" w:cstheme="minorHAnsi"/>
          <w:color w:val="FF0000"/>
          <w:sz w:val="22"/>
          <w:lang w:val="el-GR"/>
        </w:rPr>
        <w:tab/>
      </w:r>
    </w:p>
    <w:p w14:paraId="3F85F74E" w14:textId="77777777" w:rsidR="00ED35DF" w:rsidRPr="00245540" w:rsidRDefault="00ED35DF" w:rsidP="00ED35DF">
      <w:pPr>
        <w:ind w:left="720"/>
        <w:rPr>
          <w:rFonts w:asciiTheme="minorHAnsi" w:hAnsiTheme="minorHAnsi" w:cstheme="minorHAnsi"/>
          <w:sz w:val="22"/>
          <w:lang w:val="el-GR"/>
        </w:rPr>
      </w:pPr>
    </w:p>
    <w:p w14:paraId="2C0A3A18" w14:textId="77777777" w:rsidR="00A47581" w:rsidRPr="00A47581" w:rsidRDefault="00A47581" w:rsidP="00A47581">
      <w:pPr>
        <w:pStyle w:val="CommentText"/>
        <w:ind w:left="720"/>
        <w:rPr>
          <w:rFonts w:asciiTheme="minorHAnsi" w:hAnsiTheme="minorHAnsi" w:cstheme="minorHAnsi"/>
          <w:sz w:val="22"/>
          <w:szCs w:val="22"/>
          <w:lang w:val="el-GR"/>
        </w:rPr>
      </w:pPr>
      <w:r w:rsidRPr="00A47581">
        <w:rPr>
          <w:rFonts w:asciiTheme="minorHAnsi" w:hAnsiTheme="minorHAnsi" w:cstheme="minorHAnsi"/>
          <w:sz w:val="22"/>
          <w:szCs w:val="22"/>
          <w:lang w:val="el-GR"/>
        </w:rPr>
        <w:t>Η παρούσα προδιαγραφή περιγράφει τα απαιτούμενα χαρακτηριστικά Μετατροπέων</w:t>
      </w:r>
    </w:p>
    <w:p w14:paraId="19FDBEAA" w14:textId="1A13502B" w:rsidR="00A47581" w:rsidRPr="00A47581" w:rsidRDefault="00A47581" w:rsidP="00A47581">
      <w:pPr>
        <w:pStyle w:val="CommentText"/>
        <w:ind w:left="720"/>
        <w:rPr>
          <w:rFonts w:asciiTheme="minorHAnsi" w:hAnsiTheme="minorHAnsi" w:cstheme="minorHAnsi"/>
          <w:sz w:val="22"/>
          <w:szCs w:val="22"/>
          <w:lang w:val="el-GR"/>
        </w:rPr>
      </w:pPr>
      <w:r w:rsidRPr="00A47581">
        <w:rPr>
          <w:rFonts w:asciiTheme="minorHAnsi" w:hAnsiTheme="minorHAnsi" w:cstheme="minorHAnsi"/>
          <w:sz w:val="22"/>
          <w:szCs w:val="22"/>
          <w:lang w:val="el-GR"/>
        </w:rPr>
        <w:t>Συχνότητας (</w:t>
      </w:r>
      <w:r>
        <w:rPr>
          <w:rFonts w:asciiTheme="minorHAnsi" w:hAnsiTheme="minorHAnsi" w:cstheme="minorHAnsi"/>
          <w:sz w:val="22"/>
          <w:szCs w:val="22"/>
          <w:lang w:val="el-GR"/>
        </w:rPr>
        <w:t xml:space="preserve">Ρυθμιστές Στροφών, </w:t>
      </w:r>
      <w:r>
        <w:rPr>
          <w:rFonts w:asciiTheme="minorHAnsi" w:hAnsiTheme="minorHAnsi" w:cstheme="minorHAnsi"/>
          <w:sz w:val="22"/>
          <w:szCs w:val="22"/>
          <w:lang w:val="en-US"/>
        </w:rPr>
        <w:t>Drives</w:t>
      </w:r>
      <w:r w:rsidRPr="00A47581">
        <w:rPr>
          <w:rFonts w:asciiTheme="minorHAnsi" w:hAnsiTheme="minorHAnsi" w:cstheme="minorHAnsi"/>
          <w:sz w:val="22"/>
          <w:szCs w:val="22"/>
          <w:lang w:val="el-GR"/>
        </w:rPr>
        <w:t>) κατάλληλων για χρήση με τυπικούς επαγωγικούς κινητήρες χαμηλής τάσης εναλλασσόμενου ρεύματος (</w:t>
      </w:r>
      <w:r w:rsidRPr="00A47581">
        <w:rPr>
          <w:rFonts w:asciiTheme="minorHAnsi" w:hAnsiTheme="minorHAnsi" w:cstheme="minorHAnsi"/>
          <w:sz w:val="22"/>
          <w:szCs w:val="22"/>
        </w:rPr>
        <w:t>IEC</w:t>
      </w:r>
      <w:r w:rsidRPr="00A47581">
        <w:rPr>
          <w:rFonts w:asciiTheme="minorHAnsi" w:hAnsiTheme="minorHAnsi" w:cstheme="minorHAnsi"/>
          <w:sz w:val="22"/>
          <w:szCs w:val="22"/>
          <w:lang w:val="el-GR"/>
        </w:rPr>
        <w:t xml:space="preserve"> </w:t>
      </w:r>
      <w:r w:rsidRPr="00A47581">
        <w:rPr>
          <w:rFonts w:asciiTheme="minorHAnsi" w:hAnsiTheme="minorHAnsi" w:cstheme="minorHAnsi"/>
          <w:sz w:val="22"/>
          <w:szCs w:val="22"/>
        </w:rPr>
        <w:t>AC</w:t>
      </w:r>
      <w:r w:rsidRPr="00A47581">
        <w:rPr>
          <w:rFonts w:asciiTheme="minorHAnsi" w:hAnsiTheme="minorHAnsi" w:cstheme="minorHAnsi"/>
          <w:sz w:val="22"/>
          <w:szCs w:val="22"/>
          <w:lang w:val="el-GR"/>
        </w:rPr>
        <w:t xml:space="preserve"> </w:t>
      </w:r>
      <w:r w:rsidRPr="00A47581">
        <w:rPr>
          <w:rFonts w:asciiTheme="minorHAnsi" w:hAnsiTheme="minorHAnsi" w:cstheme="minorHAnsi"/>
          <w:sz w:val="22"/>
          <w:szCs w:val="22"/>
        </w:rPr>
        <w:t>induction</w:t>
      </w:r>
      <w:r w:rsidRPr="00A47581">
        <w:rPr>
          <w:rFonts w:asciiTheme="minorHAnsi" w:hAnsiTheme="minorHAnsi" w:cstheme="minorHAnsi"/>
          <w:sz w:val="22"/>
          <w:szCs w:val="22"/>
          <w:lang w:val="el-GR"/>
        </w:rPr>
        <w:t xml:space="preserve"> </w:t>
      </w:r>
      <w:r w:rsidRPr="00A47581">
        <w:rPr>
          <w:rFonts w:asciiTheme="minorHAnsi" w:hAnsiTheme="minorHAnsi" w:cstheme="minorHAnsi"/>
          <w:sz w:val="22"/>
          <w:szCs w:val="22"/>
        </w:rPr>
        <w:t>motors</w:t>
      </w:r>
      <w:r w:rsidRPr="00A47581">
        <w:rPr>
          <w:rFonts w:asciiTheme="minorHAnsi" w:hAnsiTheme="minorHAnsi" w:cstheme="minorHAnsi"/>
          <w:sz w:val="22"/>
          <w:szCs w:val="22"/>
          <w:lang w:val="el-GR"/>
        </w:rPr>
        <w:t>), σύγχρονους κινητήρες μαγνητικής αντίστασης ΙΕ4 (</w:t>
      </w:r>
      <w:proofErr w:type="spellStart"/>
      <w:r w:rsidRPr="00A47581">
        <w:rPr>
          <w:rFonts w:asciiTheme="minorHAnsi" w:hAnsiTheme="minorHAnsi" w:cstheme="minorHAnsi"/>
          <w:sz w:val="22"/>
          <w:szCs w:val="22"/>
        </w:rPr>
        <w:t>SynRM</w:t>
      </w:r>
      <w:proofErr w:type="spellEnd"/>
      <w:r>
        <w:rPr>
          <w:rFonts w:asciiTheme="minorHAnsi" w:hAnsiTheme="minorHAnsi" w:cstheme="minorHAnsi"/>
          <w:sz w:val="22"/>
          <w:szCs w:val="22"/>
          <w:lang w:val="el-GR"/>
        </w:rPr>
        <w:t xml:space="preserve">) και κινητήρες μόνιμης </w:t>
      </w:r>
      <w:proofErr w:type="spellStart"/>
      <w:r>
        <w:rPr>
          <w:rFonts w:asciiTheme="minorHAnsi" w:hAnsiTheme="minorHAnsi" w:cstheme="minorHAnsi"/>
          <w:sz w:val="22"/>
          <w:szCs w:val="22"/>
          <w:lang w:val="el-GR"/>
        </w:rPr>
        <w:t>μαγνήτι</w:t>
      </w:r>
      <w:r w:rsidRPr="00A47581">
        <w:rPr>
          <w:rFonts w:asciiTheme="minorHAnsi" w:hAnsiTheme="minorHAnsi" w:cstheme="minorHAnsi"/>
          <w:sz w:val="22"/>
          <w:szCs w:val="22"/>
          <w:lang w:val="el-GR"/>
        </w:rPr>
        <w:t>σης</w:t>
      </w:r>
      <w:proofErr w:type="spellEnd"/>
      <w:r w:rsidRPr="00A47581">
        <w:rPr>
          <w:rFonts w:asciiTheme="minorHAnsi" w:hAnsiTheme="minorHAnsi" w:cstheme="minorHAnsi"/>
          <w:sz w:val="22"/>
          <w:szCs w:val="22"/>
          <w:lang w:val="el-GR"/>
        </w:rPr>
        <w:t xml:space="preserve"> (</w:t>
      </w:r>
      <w:r w:rsidRPr="00A47581">
        <w:rPr>
          <w:rFonts w:asciiTheme="minorHAnsi" w:hAnsiTheme="minorHAnsi" w:cstheme="minorHAnsi"/>
          <w:sz w:val="22"/>
          <w:szCs w:val="22"/>
        </w:rPr>
        <w:t>PM</w:t>
      </w:r>
      <w:r w:rsidRPr="00A47581">
        <w:rPr>
          <w:rFonts w:asciiTheme="minorHAnsi" w:hAnsiTheme="minorHAnsi" w:cstheme="minorHAnsi"/>
          <w:sz w:val="22"/>
          <w:szCs w:val="22"/>
          <w:lang w:val="el-GR"/>
        </w:rPr>
        <w:t>)</w:t>
      </w:r>
    </w:p>
    <w:p w14:paraId="25EA1935" w14:textId="77777777" w:rsidR="00ED35DF" w:rsidRPr="00245540" w:rsidRDefault="00ED35DF" w:rsidP="00ED35DF">
      <w:pPr>
        <w:ind w:left="720"/>
        <w:rPr>
          <w:rFonts w:asciiTheme="minorHAnsi" w:hAnsiTheme="minorHAnsi" w:cstheme="minorHAnsi"/>
          <w:sz w:val="22"/>
          <w:lang w:val="el-GR"/>
        </w:rPr>
      </w:pPr>
    </w:p>
    <w:p w14:paraId="2A07F368" w14:textId="77777777" w:rsidR="00A47581" w:rsidRPr="00A47581" w:rsidRDefault="00A47581" w:rsidP="00A47581">
      <w:pPr>
        <w:pStyle w:val="CommentText"/>
        <w:ind w:left="720"/>
        <w:rPr>
          <w:rFonts w:asciiTheme="minorHAnsi" w:hAnsiTheme="minorHAnsi" w:cstheme="minorHAnsi"/>
          <w:sz w:val="22"/>
          <w:szCs w:val="22"/>
          <w:lang w:val="el-GR"/>
        </w:rPr>
      </w:pPr>
      <w:r w:rsidRPr="00A47581">
        <w:rPr>
          <w:rFonts w:asciiTheme="minorHAnsi" w:hAnsiTheme="minorHAnsi" w:cstheme="minorHAnsi"/>
          <w:sz w:val="22"/>
          <w:szCs w:val="22"/>
          <w:lang w:val="el-GR"/>
        </w:rPr>
        <w:t>Τυχόν αποκλίσεις από την προδιαγραφή πρέπει να σημειώνονται προς έγκριση</w:t>
      </w:r>
    </w:p>
    <w:p w14:paraId="20D5BCA7" w14:textId="51C26776" w:rsidR="00ED35DF" w:rsidRPr="00245540" w:rsidRDefault="00ED35DF" w:rsidP="00ED35DF">
      <w:pPr>
        <w:ind w:left="720"/>
        <w:rPr>
          <w:rFonts w:asciiTheme="minorHAnsi" w:hAnsiTheme="minorHAnsi" w:cstheme="minorHAnsi"/>
          <w:sz w:val="22"/>
          <w:lang w:val="el-GR"/>
        </w:rPr>
      </w:pPr>
      <w:r w:rsidRPr="00245540">
        <w:rPr>
          <w:rFonts w:asciiTheme="minorHAnsi" w:hAnsiTheme="minorHAnsi" w:cstheme="minorHAnsi"/>
          <w:sz w:val="22"/>
          <w:lang w:val="el-GR"/>
        </w:rPr>
        <w:br w:type="page"/>
      </w:r>
    </w:p>
    <w:p w14:paraId="42B32790" w14:textId="1A6B5213" w:rsidR="00ED35DF" w:rsidRPr="00637864" w:rsidRDefault="00637864" w:rsidP="00ED35DF">
      <w:pPr>
        <w:rPr>
          <w:rFonts w:asciiTheme="minorHAnsi" w:eastAsiaTheme="minorHAnsi" w:hAnsiTheme="minorHAnsi" w:cstheme="minorHAnsi"/>
          <w:b/>
          <w:lang w:val="el-GR"/>
        </w:rPr>
      </w:pPr>
      <w:r w:rsidRPr="00637864">
        <w:rPr>
          <w:rFonts w:asciiTheme="minorHAnsi" w:eastAsiaTheme="minorHAnsi" w:hAnsiTheme="minorHAnsi" w:cstheme="minorHAnsi"/>
          <w:b/>
          <w:lang w:val="el-GR"/>
        </w:rPr>
        <w:lastRenderedPageBreak/>
        <w:t>Περιεχόμενα</w:t>
      </w:r>
    </w:p>
    <w:p w14:paraId="017E962D" w14:textId="77777777" w:rsidR="008864CB" w:rsidRDefault="004E47BE">
      <w:pPr>
        <w:pStyle w:val="TOC1"/>
        <w:tabs>
          <w:tab w:val="left" w:pos="1440"/>
          <w:tab w:val="right" w:leader="dot" w:pos="8777"/>
        </w:tabs>
        <w:rPr>
          <w:rFonts w:eastAsiaTheme="minorEastAsia" w:cstheme="minorBidi"/>
          <w:b w:val="0"/>
          <w:bCs w:val="0"/>
          <w:caps w:val="0"/>
          <w:noProof/>
          <w:sz w:val="22"/>
          <w:szCs w:val="22"/>
          <w:lang w:val="el-GR" w:eastAsia="el-GR"/>
        </w:rPr>
      </w:pPr>
      <w:r w:rsidRPr="00A47581">
        <w:rPr>
          <w:rFonts w:eastAsia="Arial"/>
          <w:b w:val="0"/>
          <w:caps w:val="0"/>
          <w:noProof/>
          <w:sz w:val="22"/>
          <w:szCs w:val="22"/>
          <w:lang w:val="en-US"/>
        </w:rPr>
        <w:fldChar w:fldCharType="begin"/>
      </w:r>
      <w:r w:rsidRPr="00A47581">
        <w:rPr>
          <w:rFonts w:eastAsia="Arial"/>
          <w:b w:val="0"/>
          <w:caps w:val="0"/>
          <w:noProof/>
          <w:sz w:val="22"/>
          <w:szCs w:val="22"/>
          <w:lang w:val="el-GR"/>
        </w:rPr>
        <w:instrText xml:space="preserve"> </w:instrText>
      </w:r>
      <w:r w:rsidRPr="00A47581">
        <w:rPr>
          <w:rFonts w:eastAsia="Arial"/>
          <w:b w:val="0"/>
          <w:caps w:val="0"/>
          <w:noProof/>
          <w:sz w:val="22"/>
          <w:szCs w:val="22"/>
          <w:lang w:val="en-US"/>
        </w:rPr>
        <w:instrText>TOC</w:instrText>
      </w:r>
      <w:r w:rsidRPr="00A47581">
        <w:rPr>
          <w:rFonts w:eastAsia="Arial"/>
          <w:b w:val="0"/>
          <w:caps w:val="0"/>
          <w:noProof/>
          <w:sz w:val="22"/>
          <w:szCs w:val="22"/>
          <w:lang w:val="el-GR"/>
        </w:rPr>
        <w:instrText xml:space="preserve"> \</w:instrText>
      </w:r>
      <w:r w:rsidRPr="00A47581">
        <w:rPr>
          <w:rFonts w:eastAsia="Arial"/>
          <w:b w:val="0"/>
          <w:caps w:val="0"/>
          <w:noProof/>
          <w:sz w:val="22"/>
          <w:szCs w:val="22"/>
          <w:lang w:val="en-US"/>
        </w:rPr>
        <w:instrText>o</w:instrText>
      </w:r>
      <w:r w:rsidRPr="00A47581">
        <w:rPr>
          <w:rFonts w:eastAsia="Arial"/>
          <w:b w:val="0"/>
          <w:caps w:val="0"/>
          <w:noProof/>
          <w:sz w:val="22"/>
          <w:szCs w:val="22"/>
          <w:lang w:val="el-GR"/>
        </w:rPr>
        <w:instrText xml:space="preserve"> "1-3" \</w:instrText>
      </w:r>
      <w:r w:rsidRPr="00A47581">
        <w:rPr>
          <w:rFonts w:eastAsia="Arial"/>
          <w:b w:val="0"/>
          <w:caps w:val="0"/>
          <w:noProof/>
          <w:sz w:val="22"/>
          <w:szCs w:val="22"/>
          <w:lang w:val="en-US"/>
        </w:rPr>
        <w:instrText>u</w:instrText>
      </w:r>
      <w:r w:rsidRPr="00A47581">
        <w:rPr>
          <w:rFonts w:eastAsia="Arial"/>
          <w:b w:val="0"/>
          <w:caps w:val="0"/>
          <w:noProof/>
          <w:sz w:val="22"/>
          <w:szCs w:val="22"/>
          <w:lang w:val="el-GR"/>
        </w:rPr>
        <w:instrText xml:space="preserve"> </w:instrText>
      </w:r>
      <w:r w:rsidRPr="00A47581">
        <w:rPr>
          <w:rFonts w:eastAsia="Arial"/>
          <w:b w:val="0"/>
          <w:caps w:val="0"/>
          <w:noProof/>
          <w:sz w:val="22"/>
          <w:szCs w:val="22"/>
          <w:lang w:val="en-US"/>
        </w:rPr>
        <w:fldChar w:fldCharType="separate"/>
      </w:r>
      <w:r w:rsidR="008864CB" w:rsidRPr="00524B68">
        <w:rPr>
          <w:noProof/>
        </w:rPr>
        <w:t>Κεφάλαιο 1:</w:t>
      </w:r>
      <w:r w:rsidR="008864CB">
        <w:rPr>
          <w:rFonts w:eastAsiaTheme="minorEastAsia" w:cstheme="minorBidi"/>
          <w:b w:val="0"/>
          <w:bCs w:val="0"/>
          <w:caps w:val="0"/>
          <w:noProof/>
          <w:sz w:val="22"/>
          <w:szCs w:val="22"/>
          <w:lang w:val="el-GR" w:eastAsia="el-GR"/>
        </w:rPr>
        <w:tab/>
      </w:r>
      <w:r w:rsidR="008864CB" w:rsidRPr="00524B68">
        <w:rPr>
          <w:noProof/>
        </w:rPr>
        <w:t>Γενικά</w:t>
      </w:r>
      <w:r w:rsidR="008864CB">
        <w:rPr>
          <w:noProof/>
        </w:rPr>
        <w:tab/>
      </w:r>
      <w:r w:rsidR="008864CB">
        <w:rPr>
          <w:noProof/>
        </w:rPr>
        <w:fldChar w:fldCharType="begin"/>
      </w:r>
      <w:r w:rsidR="008864CB">
        <w:rPr>
          <w:noProof/>
        </w:rPr>
        <w:instrText xml:space="preserve"> PAGEREF _Toc514847101 \h </w:instrText>
      </w:r>
      <w:r w:rsidR="008864CB">
        <w:rPr>
          <w:noProof/>
        </w:rPr>
      </w:r>
      <w:r w:rsidR="008864CB">
        <w:rPr>
          <w:noProof/>
        </w:rPr>
        <w:fldChar w:fldCharType="separate"/>
      </w:r>
      <w:r w:rsidR="008864CB">
        <w:rPr>
          <w:noProof/>
        </w:rPr>
        <w:t>3</w:t>
      </w:r>
      <w:r w:rsidR="008864CB">
        <w:rPr>
          <w:noProof/>
        </w:rPr>
        <w:fldChar w:fldCharType="end"/>
      </w:r>
    </w:p>
    <w:p w14:paraId="7053E854" w14:textId="77777777" w:rsidR="008864CB" w:rsidRDefault="008864CB">
      <w:pPr>
        <w:pStyle w:val="TOC2"/>
        <w:tabs>
          <w:tab w:val="left" w:pos="720"/>
          <w:tab w:val="right" w:leader="dot" w:pos="8777"/>
        </w:tabs>
        <w:rPr>
          <w:rFonts w:eastAsiaTheme="minorEastAsia" w:cstheme="minorBidi"/>
          <w:smallCaps w:val="0"/>
          <w:noProof/>
          <w:sz w:val="22"/>
          <w:szCs w:val="22"/>
          <w:lang w:val="el-GR" w:eastAsia="el-GR"/>
        </w:rPr>
      </w:pPr>
      <w:r w:rsidRPr="00524B68">
        <w:rPr>
          <w:noProof/>
        </w:rPr>
        <w:t>1.1</w:t>
      </w:r>
      <w:r>
        <w:rPr>
          <w:rFonts w:eastAsiaTheme="minorEastAsia" w:cstheme="minorBidi"/>
          <w:smallCaps w:val="0"/>
          <w:noProof/>
          <w:sz w:val="22"/>
          <w:szCs w:val="22"/>
          <w:lang w:val="el-GR" w:eastAsia="el-GR"/>
        </w:rPr>
        <w:tab/>
      </w:r>
      <w:r w:rsidRPr="00524B68">
        <w:rPr>
          <w:noProof/>
        </w:rPr>
        <w:t>Ορολογία</w:t>
      </w:r>
      <w:r>
        <w:rPr>
          <w:noProof/>
        </w:rPr>
        <w:tab/>
      </w:r>
      <w:r>
        <w:rPr>
          <w:noProof/>
        </w:rPr>
        <w:fldChar w:fldCharType="begin"/>
      </w:r>
      <w:r>
        <w:rPr>
          <w:noProof/>
        </w:rPr>
        <w:instrText xml:space="preserve"> PAGEREF _Toc514847102 \h </w:instrText>
      </w:r>
      <w:r>
        <w:rPr>
          <w:noProof/>
        </w:rPr>
      </w:r>
      <w:r>
        <w:rPr>
          <w:noProof/>
        </w:rPr>
        <w:fldChar w:fldCharType="separate"/>
      </w:r>
      <w:r>
        <w:rPr>
          <w:noProof/>
        </w:rPr>
        <w:t>3</w:t>
      </w:r>
      <w:r>
        <w:rPr>
          <w:noProof/>
        </w:rPr>
        <w:fldChar w:fldCharType="end"/>
      </w:r>
    </w:p>
    <w:p w14:paraId="5E04D042" w14:textId="77777777" w:rsidR="008864CB" w:rsidRDefault="008864CB">
      <w:pPr>
        <w:pStyle w:val="TOC1"/>
        <w:tabs>
          <w:tab w:val="left" w:pos="1440"/>
          <w:tab w:val="right" w:leader="dot" w:pos="8777"/>
        </w:tabs>
        <w:rPr>
          <w:rFonts w:eastAsiaTheme="minorEastAsia" w:cstheme="minorBidi"/>
          <w:b w:val="0"/>
          <w:bCs w:val="0"/>
          <w:caps w:val="0"/>
          <w:noProof/>
          <w:sz w:val="22"/>
          <w:szCs w:val="22"/>
          <w:lang w:val="el-GR" w:eastAsia="el-GR"/>
        </w:rPr>
      </w:pPr>
      <w:r w:rsidRPr="00524B68">
        <w:rPr>
          <w:noProof/>
        </w:rPr>
        <w:t>Κεφάλαιο 2:</w:t>
      </w:r>
      <w:r>
        <w:rPr>
          <w:rFonts w:eastAsiaTheme="minorEastAsia" w:cstheme="minorBidi"/>
          <w:b w:val="0"/>
          <w:bCs w:val="0"/>
          <w:caps w:val="0"/>
          <w:noProof/>
          <w:sz w:val="22"/>
          <w:szCs w:val="22"/>
          <w:lang w:val="el-GR" w:eastAsia="el-GR"/>
        </w:rPr>
        <w:tab/>
      </w:r>
      <w:r w:rsidRPr="00524B68">
        <w:rPr>
          <w:noProof/>
        </w:rPr>
        <w:t>Απαιτήσεις από τον κατασκευαστή</w:t>
      </w:r>
      <w:r>
        <w:rPr>
          <w:noProof/>
        </w:rPr>
        <w:tab/>
      </w:r>
      <w:r>
        <w:rPr>
          <w:noProof/>
        </w:rPr>
        <w:fldChar w:fldCharType="begin"/>
      </w:r>
      <w:r>
        <w:rPr>
          <w:noProof/>
        </w:rPr>
        <w:instrText xml:space="preserve"> PAGEREF _Toc514847103 \h </w:instrText>
      </w:r>
      <w:r>
        <w:rPr>
          <w:noProof/>
        </w:rPr>
      </w:r>
      <w:r>
        <w:rPr>
          <w:noProof/>
        </w:rPr>
        <w:fldChar w:fldCharType="separate"/>
      </w:r>
      <w:r>
        <w:rPr>
          <w:noProof/>
        </w:rPr>
        <w:t>4</w:t>
      </w:r>
      <w:r>
        <w:rPr>
          <w:noProof/>
        </w:rPr>
        <w:fldChar w:fldCharType="end"/>
      </w:r>
    </w:p>
    <w:p w14:paraId="79B64F03" w14:textId="77777777" w:rsidR="008864CB" w:rsidRDefault="008864CB">
      <w:pPr>
        <w:pStyle w:val="TOC2"/>
        <w:tabs>
          <w:tab w:val="left" w:pos="960"/>
          <w:tab w:val="right" w:leader="dot" w:pos="8777"/>
        </w:tabs>
        <w:rPr>
          <w:rFonts w:eastAsiaTheme="minorEastAsia" w:cstheme="minorBidi"/>
          <w:smallCaps w:val="0"/>
          <w:noProof/>
          <w:sz w:val="22"/>
          <w:szCs w:val="22"/>
          <w:lang w:val="el-GR" w:eastAsia="el-GR"/>
        </w:rPr>
      </w:pPr>
      <w:r w:rsidRPr="00524B68">
        <w:rPr>
          <w:noProof/>
        </w:rPr>
        <w:t xml:space="preserve">2.1 </w:t>
      </w:r>
      <w:r>
        <w:rPr>
          <w:rFonts w:eastAsiaTheme="minorEastAsia" w:cstheme="minorBidi"/>
          <w:smallCaps w:val="0"/>
          <w:noProof/>
          <w:sz w:val="22"/>
          <w:szCs w:val="22"/>
          <w:lang w:val="el-GR" w:eastAsia="el-GR"/>
        </w:rPr>
        <w:tab/>
      </w:r>
      <w:r w:rsidRPr="00524B68">
        <w:rPr>
          <w:noProof/>
        </w:rPr>
        <w:t>Πιστοποιήσεις</w:t>
      </w:r>
      <w:r>
        <w:rPr>
          <w:noProof/>
        </w:rPr>
        <w:tab/>
      </w:r>
      <w:r>
        <w:rPr>
          <w:noProof/>
        </w:rPr>
        <w:fldChar w:fldCharType="begin"/>
      </w:r>
      <w:r>
        <w:rPr>
          <w:noProof/>
        </w:rPr>
        <w:instrText xml:space="preserve"> PAGEREF _Toc514847104 \h </w:instrText>
      </w:r>
      <w:r>
        <w:rPr>
          <w:noProof/>
        </w:rPr>
      </w:r>
      <w:r>
        <w:rPr>
          <w:noProof/>
        </w:rPr>
        <w:fldChar w:fldCharType="separate"/>
      </w:r>
      <w:r>
        <w:rPr>
          <w:noProof/>
        </w:rPr>
        <w:t>4</w:t>
      </w:r>
      <w:r>
        <w:rPr>
          <w:noProof/>
        </w:rPr>
        <w:fldChar w:fldCharType="end"/>
      </w:r>
    </w:p>
    <w:p w14:paraId="62021A87" w14:textId="77777777" w:rsidR="008864CB" w:rsidRDefault="008864CB">
      <w:pPr>
        <w:pStyle w:val="TOC2"/>
        <w:tabs>
          <w:tab w:val="left" w:pos="720"/>
          <w:tab w:val="right" w:leader="dot" w:pos="8777"/>
        </w:tabs>
        <w:rPr>
          <w:rFonts w:eastAsiaTheme="minorEastAsia" w:cstheme="minorBidi"/>
          <w:smallCaps w:val="0"/>
          <w:noProof/>
          <w:sz w:val="22"/>
          <w:szCs w:val="22"/>
          <w:lang w:val="el-GR" w:eastAsia="el-GR"/>
        </w:rPr>
      </w:pPr>
      <w:r w:rsidRPr="00524B68">
        <w:rPr>
          <w:noProof/>
        </w:rPr>
        <w:t>2.2</w:t>
      </w:r>
      <w:r>
        <w:rPr>
          <w:rFonts w:eastAsiaTheme="minorEastAsia" w:cstheme="minorBidi"/>
          <w:smallCaps w:val="0"/>
          <w:noProof/>
          <w:sz w:val="22"/>
          <w:szCs w:val="22"/>
          <w:lang w:val="el-GR" w:eastAsia="el-GR"/>
        </w:rPr>
        <w:tab/>
      </w:r>
      <w:r w:rsidRPr="00524B68">
        <w:rPr>
          <w:noProof/>
        </w:rPr>
        <w:t>Εμπειρία και πρακτικές</w:t>
      </w:r>
      <w:r>
        <w:rPr>
          <w:noProof/>
        </w:rPr>
        <w:tab/>
      </w:r>
      <w:r>
        <w:rPr>
          <w:noProof/>
        </w:rPr>
        <w:fldChar w:fldCharType="begin"/>
      </w:r>
      <w:r>
        <w:rPr>
          <w:noProof/>
        </w:rPr>
        <w:instrText xml:space="preserve"> PAGEREF _Toc514847105 \h </w:instrText>
      </w:r>
      <w:r>
        <w:rPr>
          <w:noProof/>
        </w:rPr>
      </w:r>
      <w:r>
        <w:rPr>
          <w:noProof/>
        </w:rPr>
        <w:fldChar w:fldCharType="separate"/>
      </w:r>
      <w:r>
        <w:rPr>
          <w:noProof/>
        </w:rPr>
        <w:t>4</w:t>
      </w:r>
      <w:r>
        <w:rPr>
          <w:noProof/>
        </w:rPr>
        <w:fldChar w:fldCharType="end"/>
      </w:r>
    </w:p>
    <w:p w14:paraId="05C09160" w14:textId="77777777" w:rsidR="008864CB" w:rsidRDefault="008864CB">
      <w:pPr>
        <w:pStyle w:val="TOC1"/>
        <w:tabs>
          <w:tab w:val="left" w:pos="1440"/>
          <w:tab w:val="right" w:leader="dot" w:pos="8777"/>
        </w:tabs>
        <w:rPr>
          <w:rFonts w:eastAsiaTheme="minorEastAsia" w:cstheme="minorBidi"/>
          <w:b w:val="0"/>
          <w:bCs w:val="0"/>
          <w:caps w:val="0"/>
          <w:noProof/>
          <w:sz w:val="22"/>
          <w:szCs w:val="22"/>
          <w:lang w:val="el-GR" w:eastAsia="el-GR"/>
        </w:rPr>
      </w:pPr>
      <w:r w:rsidRPr="00524B68">
        <w:rPr>
          <w:noProof/>
        </w:rPr>
        <w:t>Κεφάλαιο 3:</w:t>
      </w:r>
      <w:r>
        <w:rPr>
          <w:rFonts w:eastAsiaTheme="minorEastAsia" w:cstheme="minorBidi"/>
          <w:b w:val="0"/>
          <w:bCs w:val="0"/>
          <w:caps w:val="0"/>
          <w:noProof/>
          <w:sz w:val="22"/>
          <w:szCs w:val="22"/>
          <w:lang w:val="el-GR" w:eastAsia="el-GR"/>
        </w:rPr>
        <w:tab/>
      </w:r>
      <w:r w:rsidRPr="00524B68">
        <w:rPr>
          <w:noProof/>
        </w:rPr>
        <w:t>Απαιτήσεις από το προϊόν</w:t>
      </w:r>
      <w:r>
        <w:rPr>
          <w:noProof/>
        </w:rPr>
        <w:tab/>
      </w:r>
      <w:r>
        <w:rPr>
          <w:noProof/>
        </w:rPr>
        <w:fldChar w:fldCharType="begin"/>
      </w:r>
      <w:r>
        <w:rPr>
          <w:noProof/>
        </w:rPr>
        <w:instrText xml:space="preserve"> PAGEREF _Toc514847106 \h </w:instrText>
      </w:r>
      <w:r>
        <w:rPr>
          <w:noProof/>
        </w:rPr>
      </w:r>
      <w:r>
        <w:rPr>
          <w:noProof/>
        </w:rPr>
        <w:fldChar w:fldCharType="separate"/>
      </w:r>
      <w:r>
        <w:rPr>
          <w:noProof/>
        </w:rPr>
        <w:t>5</w:t>
      </w:r>
      <w:r>
        <w:rPr>
          <w:noProof/>
        </w:rPr>
        <w:fldChar w:fldCharType="end"/>
      </w:r>
    </w:p>
    <w:p w14:paraId="4795CBAB" w14:textId="77777777" w:rsidR="008864CB" w:rsidRDefault="008864CB">
      <w:pPr>
        <w:pStyle w:val="TOC2"/>
        <w:tabs>
          <w:tab w:val="left" w:pos="960"/>
          <w:tab w:val="right" w:leader="dot" w:pos="8777"/>
        </w:tabs>
        <w:rPr>
          <w:rFonts w:eastAsiaTheme="minorEastAsia" w:cstheme="minorBidi"/>
          <w:smallCaps w:val="0"/>
          <w:noProof/>
          <w:sz w:val="22"/>
          <w:szCs w:val="22"/>
          <w:lang w:val="el-GR" w:eastAsia="el-GR"/>
        </w:rPr>
      </w:pPr>
      <w:r w:rsidRPr="00524B68">
        <w:rPr>
          <w:noProof/>
        </w:rPr>
        <w:t xml:space="preserve">3.1 </w:t>
      </w:r>
      <w:r>
        <w:rPr>
          <w:rFonts w:eastAsiaTheme="minorEastAsia" w:cstheme="minorBidi"/>
          <w:smallCaps w:val="0"/>
          <w:noProof/>
          <w:sz w:val="22"/>
          <w:szCs w:val="22"/>
          <w:lang w:val="el-GR" w:eastAsia="el-GR"/>
        </w:rPr>
        <w:tab/>
      </w:r>
      <w:r w:rsidRPr="00524B68">
        <w:rPr>
          <w:noProof/>
        </w:rPr>
        <w:t>Σημάνσεις και συμμορφώσεις με διεθνή πρότυπα</w:t>
      </w:r>
      <w:r>
        <w:rPr>
          <w:noProof/>
        </w:rPr>
        <w:tab/>
      </w:r>
      <w:r>
        <w:rPr>
          <w:noProof/>
        </w:rPr>
        <w:fldChar w:fldCharType="begin"/>
      </w:r>
      <w:r>
        <w:rPr>
          <w:noProof/>
        </w:rPr>
        <w:instrText xml:space="preserve"> PAGEREF _Toc514847107 \h </w:instrText>
      </w:r>
      <w:r>
        <w:rPr>
          <w:noProof/>
        </w:rPr>
      </w:r>
      <w:r>
        <w:rPr>
          <w:noProof/>
        </w:rPr>
        <w:fldChar w:fldCharType="separate"/>
      </w:r>
      <w:r>
        <w:rPr>
          <w:noProof/>
        </w:rPr>
        <w:t>5</w:t>
      </w:r>
      <w:r>
        <w:rPr>
          <w:noProof/>
        </w:rPr>
        <w:fldChar w:fldCharType="end"/>
      </w:r>
    </w:p>
    <w:p w14:paraId="58B33703"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lang w:val="el-GR"/>
        </w:rPr>
        <w:t>3.1.1</w:t>
      </w:r>
      <w:r>
        <w:rPr>
          <w:rFonts w:eastAsiaTheme="minorEastAsia" w:cstheme="minorBidi"/>
          <w:i w:val="0"/>
          <w:iCs w:val="0"/>
          <w:noProof/>
          <w:sz w:val="22"/>
          <w:szCs w:val="22"/>
          <w:lang w:val="el-GR" w:eastAsia="el-GR"/>
        </w:rPr>
        <w:tab/>
      </w:r>
      <w:r w:rsidRPr="00524B68">
        <w:rPr>
          <w:noProof/>
          <w:lang w:val="el-GR"/>
        </w:rPr>
        <w:t xml:space="preserve">Σήμανση </w:t>
      </w:r>
      <w:r w:rsidRPr="00524B68">
        <w:rPr>
          <w:noProof/>
        </w:rPr>
        <w:t>CE</w:t>
      </w:r>
      <w:r>
        <w:rPr>
          <w:noProof/>
        </w:rPr>
        <w:tab/>
      </w:r>
      <w:r>
        <w:rPr>
          <w:noProof/>
        </w:rPr>
        <w:fldChar w:fldCharType="begin"/>
      </w:r>
      <w:r>
        <w:rPr>
          <w:noProof/>
        </w:rPr>
        <w:instrText xml:space="preserve"> PAGEREF _Toc514847108 \h </w:instrText>
      </w:r>
      <w:r>
        <w:rPr>
          <w:noProof/>
        </w:rPr>
      </w:r>
      <w:r>
        <w:rPr>
          <w:noProof/>
        </w:rPr>
        <w:fldChar w:fldCharType="separate"/>
      </w:r>
      <w:r>
        <w:rPr>
          <w:noProof/>
        </w:rPr>
        <w:t>5</w:t>
      </w:r>
      <w:r>
        <w:rPr>
          <w:noProof/>
        </w:rPr>
        <w:fldChar w:fldCharType="end"/>
      </w:r>
    </w:p>
    <w:p w14:paraId="6E524A66"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lang w:val="el-GR"/>
        </w:rPr>
        <w:t>3.1.2</w:t>
      </w:r>
      <w:r>
        <w:rPr>
          <w:rFonts w:eastAsiaTheme="minorEastAsia" w:cstheme="minorBidi"/>
          <w:i w:val="0"/>
          <w:iCs w:val="0"/>
          <w:noProof/>
          <w:sz w:val="22"/>
          <w:szCs w:val="22"/>
          <w:lang w:val="el-GR" w:eastAsia="el-GR"/>
        </w:rPr>
        <w:tab/>
      </w:r>
      <w:r w:rsidRPr="00524B68">
        <w:rPr>
          <w:noProof/>
          <w:lang w:val="el-GR"/>
        </w:rPr>
        <w:t>Περιβαλλοντικές Απαιτήσεις</w:t>
      </w:r>
      <w:r>
        <w:rPr>
          <w:noProof/>
        </w:rPr>
        <w:tab/>
      </w:r>
      <w:r>
        <w:rPr>
          <w:noProof/>
        </w:rPr>
        <w:fldChar w:fldCharType="begin"/>
      </w:r>
      <w:r>
        <w:rPr>
          <w:noProof/>
        </w:rPr>
        <w:instrText xml:space="preserve"> PAGEREF _Toc514847109 \h </w:instrText>
      </w:r>
      <w:r>
        <w:rPr>
          <w:noProof/>
        </w:rPr>
      </w:r>
      <w:r>
        <w:rPr>
          <w:noProof/>
        </w:rPr>
        <w:fldChar w:fldCharType="separate"/>
      </w:r>
      <w:r>
        <w:rPr>
          <w:noProof/>
        </w:rPr>
        <w:t>5</w:t>
      </w:r>
      <w:r>
        <w:rPr>
          <w:noProof/>
        </w:rPr>
        <w:fldChar w:fldCharType="end"/>
      </w:r>
    </w:p>
    <w:p w14:paraId="65FD22DD"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lang w:val="el-GR"/>
        </w:rPr>
        <w:t>3.1.3</w:t>
      </w:r>
      <w:r>
        <w:rPr>
          <w:rFonts w:eastAsiaTheme="minorEastAsia" w:cstheme="minorBidi"/>
          <w:i w:val="0"/>
          <w:iCs w:val="0"/>
          <w:noProof/>
          <w:sz w:val="22"/>
          <w:szCs w:val="22"/>
          <w:lang w:val="el-GR" w:eastAsia="el-GR"/>
        </w:rPr>
        <w:tab/>
      </w:r>
      <w:r w:rsidRPr="00524B68">
        <w:rPr>
          <w:noProof/>
          <w:lang w:val="el-GR"/>
        </w:rPr>
        <w:t>Προϊοντικά Πρότυπα για Ρυθμιστές Στροφών</w:t>
      </w:r>
      <w:r>
        <w:rPr>
          <w:noProof/>
        </w:rPr>
        <w:tab/>
      </w:r>
      <w:r>
        <w:rPr>
          <w:noProof/>
        </w:rPr>
        <w:fldChar w:fldCharType="begin"/>
      </w:r>
      <w:r>
        <w:rPr>
          <w:noProof/>
        </w:rPr>
        <w:instrText xml:space="preserve"> PAGEREF _Toc514847110 \h </w:instrText>
      </w:r>
      <w:r>
        <w:rPr>
          <w:noProof/>
        </w:rPr>
      </w:r>
      <w:r>
        <w:rPr>
          <w:noProof/>
        </w:rPr>
        <w:fldChar w:fldCharType="separate"/>
      </w:r>
      <w:r>
        <w:rPr>
          <w:noProof/>
        </w:rPr>
        <w:t>5</w:t>
      </w:r>
      <w:r>
        <w:rPr>
          <w:noProof/>
        </w:rPr>
        <w:fldChar w:fldCharType="end"/>
      </w:r>
    </w:p>
    <w:p w14:paraId="3B2F6335"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lang w:val="el-GR"/>
        </w:rPr>
        <w:t>3.1.4</w:t>
      </w:r>
      <w:r>
        <w:rPr>
          <w:rFonts w:eastAsiaTheme="minorEastAsia" w:cstheme="minorBidi"/>
          <w:i w:val="0"/>
          <w:iCs w:val="0"/>
          <w:noProof/>
          <w:sz w:val="22"/>
          <w:szCs w:val="22"/>
          <w:lang w:val="el-GR" w:eastAsia="el-GR"/>
        </w:rPr>
        <w:tab/>
      </w:r>
      <w:r w:rsidRPr="00524B68">
        <w:rPr>
          <w:noProof/>
          <w:lang w:val="el-GR"/>
        </w:rPr>
        <w:t>Ηλεκτρομαγνητική</w:t>
      </w:r>
      <w:r w:rsidRPr="00524B68">
        <w:rPr>
          <w:noProof/>
        </w:rPr>
        <w:t xml:space="preserve"> </w:t>
      </w:r>
      <w:r w:rsidRPr="00524B68">
        <w:rPr>
          <w:noProof/>
          <w:lang w:val="el-GR"/>
        </w:rPr>
        <w:t>συμβατότητα</w:t>
      </w:r>
      <w:r w:rsidRPr="00524B68">
        <w:rPr>
          <w:noProof/>
        </w:rPr>
        <w:t xml:space="preserve"> (EMC)</w:t>
      </w:r>
      <w:r>
        <w:rPr>
          <w:noProof/>
        </w:rPr>
        <w:tab/>
      </w:r>
      <w:r>
        <w:rPr>
          <w:noProof/>
        </w:rPr>
        <w:fldChar w:fldCharType="begin"/>
      </w:r>
      <w:r>
        <w:rPr>
          <w:noProof/>
        </w:rPr>
        <w:instrText xml:space="preserve"> PAGEREF _Toc514847111 \h </w:instrText>
      </w:r>
      <w:r>
        <w:rPr>
          <w:noProof/>
        </w:rPr>
      </w:r>
      <w:r>
        <w:rPr>
          <w:noProof/>
        </w:rPr>
        <w:fldChar w:fldCharType="separate"/>
      </w:r>
      <w:r>
        <w:rPr>
          <w:noProof/>
        </w:rPr>
        <w:t>6</w:t>
      </w:r>
      <w:r>
        <w:rPr>
          <w:noProof/>
        </w:rPr>
        <w:fldChar w:fldCharType="end"/>
      </w:r>
    </w:p>
    <w:p w14:paraId="23FDC9D0"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lang w:val="el-GR"/>
        </w:rPr>
        <w:t>3.1.5</w:t>
      </w:r>
      <w:r>
        <w:rPr>
          <w:rFonts w:eastAsiaTheme="minorEastAsia" w:cstheme="minorBidi"/>
          <w:i w:val="0"/>
          <w:iCs w:val="0"/>
          <w:noProof/>
          <w:sz w:val="22"/>
          <w:szCs w:val="22"/>
          <w:lang w:val="el-GR" w:eastAsia="el-GR"/>
        </w:rPr>
        <w:tab/>
      </w:r>
      <w:r w:rsidRPr="00524B68">
        <w:rPr>
          <w:noProof/>
          <w:lang w:val="el-GR"/>
        </w:rPr>
        <w:t>Αρμονικές</w:t>
      </w:r>
      <w:r>
        <w:rPr>
          <w:noProof/>
        </w:rPr>
        <w:tab/>
      </w:r>
      <w:r>
        <w:rPr>
          <w:noProof/>
        </w:rPr>
        <w:fldChar w:fldCharType="begin"/>
      </w:r>
      <w:r>
        <w:rPr>
          <w:noProof/>
        </w:rPr>
        <w:instrText xml:space="preserve"> PAGEREF _Toc514847112 \h </w:instrText>
      </w:r>
      <w:r>
        <w:rPr>
          <w:noProof/>
        </w:rPr>
      </w:r>
      <w:r>
        <w:rPr>
          <w:noProof/>
        </w:rPr>
        <w:fldChar w:fldCharType="separate"/>
      </w:r>
      <w:r>
        <w:rPr>
          <w:noProof/>
        </w:rPr>
        <w:t>7</w:t>
      </w:r>
      <w:r>
        <w:rPr>
          <w:noProof/>
        </w:rPr>
        <w:fldChar w:fldCharType="end"/>
      </w:r>
    </w:p>
    <w:p w14:paraId="5A33F712"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lang w:val="el-GR"/>
        </w:rPr>
        <w:t>3.1.6</w:t>
      </w:r>
      <w:r>
        <w:rPr>
          <w:rFonts w:eastAsiaTheme="minorEastAsia" w:cstheme="minorBidi"/>
          <w:i w:val="0"/>
          <w:iCs w:val="0"/>
          <w:noProof/>
          <w:sz w:val="22"/>
          <w:szCs w:val="22"/>
          <w:lang w:val="el-GR" w:eastAsia="el-GR"/>
        </w:rPr>
        <w:tab/>
      </w:r>
      <w:r w:rsidRPr="00524B68">
        <w:rPr>
          <w:noProof/>
          <w:lang w:val="el-GR"/>
        </w:rPr>
        <w:t>Λειτουργική ασφάλεια</w:t>
      </w:r>
      <w:r>
        <w:rPr>
          <w:noProof/>
        </w:rPr>
        <w:tab/>
      </w:r>
      <w:r>
        <w:rPr>
          <w:noProof/>
        </w:rPr>
        <w:fldChar w:fldCharType="begin"/>
      </w:r>
      <w:r>
        <w:rPr>
          <w:noProof/>
        </w:rPr>
        <w:instrText xml:space="preserve"> PAGEREF _Toc514847113 \h </w:instrText>
      </w:r>
      <w:r>
        <w:rPr>
          <w:noProof/>
        </w:rPr>
      </w:r>
      <w:r>
        <w:rPr>
          <w:noProof/>
        </w:rPr>
        <w:fldChar w:fldCharType="separate"/>
      </w:r>
      <w:r>
        <w:rPr>
          <w:noProof/>
        </w:rPr>
        <w:t>7</w:t>
      </w:r>
      <w:r>
        <w:rPr>
          <w:noProof/>
        </w:rPr>
        <w:fldChar w:fldCharType="end"/>
      </w:r>
    </w:p>
    <w:p w14:paraId="169A4475"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lang w:val="el-GR"/>
        </w:rPr>
        <w:t>3.1.7</w:t>
      </w:r>
      <w:r>
        <w:rPr>
          <w:rFonts w:eastAsiaTheme="minorEastAsia" w:cstheme="minorBidi"/>
          <w:i w:val="0"/>
          <w:iCs w:val="0"/>
          <w:noProof/>
          <w:sz w:val="22"/>
          <w:szCs w:val="22"/>
          <w:lang w:val="el-GR" w:eastAsia="el-GR"/>
        </w:rPr>
        <w:tab/>
      </w:r>
      <w:r w:rsidRPr="00524B68">
        <w:rPr>
          <w:noProof/>
          <w:lang w:val="el-GR"/>
        </w:rPr>
        <w:t>Σχετικά πρότυπα</w:t>
      </w:r>
      <w:r>
        <w:rPr>
          <w:noProof/>
        </w:rPr>
        <w:tab/>
      </w:r>
      <w:r>
        <w:rPr>
          <w:noProof/>
        </w:rPr>
        <w:fldChar w:fldCharType="begin"/>
      </w:r>
      <w:r>
        <w:rPr>
          <w:noProof/>
        </w:rPr>
        <w:instrText xml:space="preserve"> PAGEREF _Toc514847114 \h </w:instrText>
      </w:r>
      <w:r>
        <w:rPr>
          <w:noProof/>
        </w:rPr>
      </w:r>
      <w:r>
        <w:rPr>
          <w:noProof/>
        </w:rPr>
        <w:fldChar w:fldCharType="separate"/>
      </w:r>
      <w:r>
        <w:rPr>
          <w:noProof/>
        </w:rPr>
        <w:t>8</w:t>
      </w:r>
      <w:r>
        <w:rPr>
          <w:noProof/>
        </w:rPr>
        <w:fldChar w:fldCharType="end"/>
      </w:r>
    </w:p>
    <w:p w14:paraId="37410AF4" w14:textId="77777777" w:rsidR="008864CB" w:rsidRDefault="008864CB">
      <w:pPr>
        <w:pStyle w:val="TOC2"/>
        <w:tabs>
          <w:tab w:val="left" w:pos="960"/>
          <w:tab w:val="right" w:leader="dot" w:pos="8777"/>
        </w:tabs>
        <w:rPr>
          <w:rFonts w:eastAsiaTheme="minorEastAsia" w:cstheme="minorBidi"/>
          <w:smallCaps w:val="0"/>
          <w:noProof/>
          <w:sz w:val="22"/>
          <w:szCs w:val="22"/>
          <w:lang w:val="el-GR" w:eastAsia="el-GR"/>
        </w:rPr>
      </w:pPr>
      <w:r w:rsidRPr="00524B68">
        <w:rPr>
          <w:noProof/>
        </w:rPr>
        <w:t xml:space="preserve">3.2 </w:t>
      </w:r>
      <w:r>
        <w:rPr>
          <w:rFonts w:eastAsiaTheme="minorEastAsia" w:cstheme="minorBidi"/>
          <w:smallCaps w:val="0"/>
          <w:noProof/>
          <w:sz w:val="22"/>
          <w:szCs w:val="22"/>
          <w:lang w:val="el-GR" w:eastAsia="el-GR"/>
        </w:rPr>
        <w:tab/>
      </w:r>
      <w:r w:rsidRPr="00524B68">
        <w:rPr>
          <w:noProof/>
        </w:rPr>
        <w:t>Τρόποι τοποθέτησης, βαθμοί προστασίας και συνθήκες λειτουργίας</w:t>
      </w:r>
      <w:r>
        <w:rPr>
          <w:noProof/>
        </w:rPr>
        <w:tab/>
      </w:r>
      <w:r>
        <w:rPr>
          <w:noProof/>
        </w:rPr>
        <w:fldChar w:fldCharType="begin"/>
      </w:r>
      <w:r>
        <w:rPr>
          <w:noProof/>
        </w:rPr>
        <w:instrText xml:space="preserve"> PAGEREF _Toc514847115 \h </w:instrText>
      </w:r>
      <w:r>
        <w:rPr>
          <w:noProof/>
        </w:rPr>
      </w:r>
      <w:r>
        <w:rPr>
          <w:noProof/>
        </w:rPr>
        <w:fldChar w:fldCharType="separate"/>
      </w:r>
      <w:r>
        <w:rPr>
          <w:noProof/>
        </w:rPr>
        <w:t>8</w:t>
      </w:r>
      <w:r>
        <w:rPr>
          <w:noProof/>
        </w:rPr>
        <w:fldChar w:fldCharType="end"/>
      </w:r>
    </w:p>
    <w:p w14:paraId="554E134C"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rPr>
        <w:t>3.2.1</w:t>
      </w:r>
      <w:r>
        <w:rPr>
          <w:rFonts w:eastAsiaTheme="minorEastAsia" w:cstheme="minorBidi"/>
          <w:i w:val="0"/>
          <w:iCs w:val="0"/>
          <w:noProof/>
          <w:sz w:val="22"/>
          <w:szCs w:val="22"/>
          <w:lang w:val="el-GR" w:eastAsia="el-GR"/>
        </w:rPr>
        <w:tab/>
      </w:r>
      <w:r w:rsidRPr="00524B68">
        <w:rPr>
          <w:noProof/>
          <w:lang w:val="el-GR"/>
        </w:rPr>
        <w:t>Θερμοκρασίες αποθήκευσης και λειτουργίας</w:t>
      </w:r>
      <w:r>
        <w:rPr>
          <w:noProof/>
        </w:rPr>
        <w:tab/>
      </w:r>
      <w:r>
        <w:rPr>
          <w:noProof/>
        </w:rPr>
        <w:fldChar w:fldCharType="begin"/>
      </w:r>
      <w:r>
        <w:rPr>
          <w:noProof/>
        </w:rPr>
        <w:instrText xml:space="preserve"> PAGEREF _Toc514847116 \h </w:instrText>
      </w:r>
      <w:r>
        <w:rPr>
          <w:noProof/>
        </w:rPr>
      </w:r>
      <w:r>
        <w:rPr>
          <w:noProof/>
        </w:rPr>
        <w:fldChar w:fldCharType="separate"/>
      </w:r>
      <w:r>
        <w:rPr>
          <w:noProof/>
        </w:rPr>
        <w:t>8</w:t>
      </w:r>
      <w:r>
        <w:rPr>
          <w:noProof/>
        </w:rPr>
        <w:fldChar w:fldCharType="end"/>
      </w:r>
    </w:p>
    <w:p w14:paraId="2F473097"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lang w:val="el-GR"/>
        </w:rPr>
        <w:t>3.2.2</w:t>
      </w:r>
      <w:r>
        <w:rPr>
          <w:rFonts w:eastAsiaTheme="minorEastAsia" w:cstheme="minorBidi"/>
          <w:i w:val="0"/>
          <w:iCs w:val="0"/>
          <w:noProof/>
          <w:sz w:val="22"/>
          <w:szCs w:val="22"/>
          <w:lang w:val="el-GR" w:eastAsia="el-GR"/>
        </w:rPr>
        <w:tab/>
      </w:r>
      <w:r w:rsidRPr="00524B68">
        <w:rPr>
          <w:noProof/>
          <w:lang w:val="el-GR"/>
        </w:rPr>
        <w:t>Υψόμετρο</w:t>
      </w:r>
      <w:r>
        <w:rPr>
          <w:noProof/>
        </w:rPr>
        <w:tab/>
      </w:r>
      <w:r>
        <w:rPr>
          <w:noProof/>
        </w:rPr>
        <w:fldChar w:fldCharType="begin"/>
      </w:r>
      <w:r>
        <w:rPr>
          <w:noProof/>
        </w:rPr>
        <w:instrText xml:space="preserve"> PAGEREF _Toc514847117 \h </w:instrText>
      </w:r>
      <w:r>
        <w:rPr>
          <w:noProof/>
        </w:rPr>
      </w:r>
      <w:r>
        <w:rPr>
          <w:noProof/>
        </w:rPr>
        <w:fldChar w:fldCharType="separate"/>
      </w:r>
      <w:r>
        <w:rPr>
          <w:noProof/>
        </w:rPr>
        <w:t>9</w:t>
      </w:r>
      <w:r>
        <w:rPr>
          <w:noProof/>
        </w:rPr>
        <w:fldChar w:fldCharType="end"/>
      </w:r>
    </w:p>
    <w:p w14:paraId="591FCC7F"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lang w:val="el-GR"/>
        </w:rPr>
        <w:t>3.2.3</w:t>
      </w:r>
      <w:r>
        <w:rPr>
          <w:rFonts w:eastAsiaTheme="minorEastAsia" w:cstheme="minorBidi"/>
          <w:i w:val="0"/>
          <w:iCs w:val="0"/>
          <w:noProof/>
          <w:sz w:val="22"/>
          <w:szCs w:val="22"/>
          <w:lang w:val="el-GR" w:eastAsia="el-GR"/>
        </w:rPr>
        <w:tab/>
      </w:r>
      <w:r w:rsidRPr="00524B68">
        <w:rPr>
          <w:noProof/>
          <w:lang w:val="el-GR"/>
        </w:rPr>
        <w:t>Μέθοδος τοποθέτησης και βαθμός προστασίας</w:t>
      </w:r>
      <w:r>
        <w:rPr>
          <w:noProof/>
        </w:rPr>
        <w:tab/>
      </w:r>
      <w:r>
        <w:rPr>
          <w:noProof/>
        </w:rPr>
        <w:fldChar w:fldCharType="begin"/>
      </w:r>
      <w:r>
        <w:rPr>
          <w:noProof/>
        </w:rPr>
        <w:instrText xml:space="preserve"> PAGEREF _Toc514847118 \h </w:instrText>
      </w:r>
      <w:r>
        <w:rPr>
          <w:noProof/>
        </w:rPr>
      </w:r>
      <w:r>
        <w:rPr>
          <w:noProof/>
        </w:rPr>
        <w:fldChar w:fldCharType="separate"/>
      </w:r>
      <w:r>
        <w:rPr>
          <w:noProof/>
        </w:rPr>
        <w:t>9</w:t>
      </w:r>
      <w:r>
        <w:rPr>
          <w:noProof/>
        </w:rPr>
        <w:fldChar w:fldCharType="end"/>
      </w:r>
    </w:p>
    <w:p w14:paraId="33F51475"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lang w:val="el-GR"/>
        </w:rPr>
        <w:t>3.2.4</w:t>
      </w:r>
      <w:r>
        <w:rPr>
          <w:rFonts w:eastAsiaTheme="minorEastAsia" w:cstheme="minorBidi"/>
          <w:i w:val="0"/>
          <w:iCs w:val="0"/>
          <w:noProof/>
          <w:sz w:val="22"/>
          <w:szCs w:val="22"/>
          <w:lang w:val="el-GR" w:eastAsia="el-GR"/>
        </w:rPr>
        <w:tab/>
      </w:r>
      <w:r w:rsidRPr="00524B68">
        <w:rPr>
          <w:noProof/>
          <w:lang w:val="el-GR"/>
        </w:rPr>
        <w:t>Σχετική υγρασία</w:t>
      </w:r>
      <w:r>
        <w:rPr>
          <w:noProof/>
        </w:rPr>
        <w:tab/>
      </w:r>
      <w:r>
        <w:rPr>
          <w:noProof/>
        </w:rPr>
        <w:fldChar w:fldCharType="begin"/>
      </w:r>
      <w:r>
        <w:rPr>
          <w:noProof/>
        </w:rPr>
        <w:instrText xml:space="preserve"> PAGEREF _Toc514847119 \h </w:instrText>
      </w:r>
      <w:r>
        <w:rPr>
          <w:noProof/>
        </w:rPr>
      </w:r>
      <w:r>
        <w:rPr>
          <w:noProof/>
        </w:rPr>
        <w:fldChar w:fldCharType="separate"/>
      </w:r>
      <w:r>
        <w:rPr>
          <w:noProof/>
        </w:rPr>
        <w:t>10</w:t>
      </w:r>
      <w:r>
        <w:rPr>
          <w:noProof/>
        </w:rPr>
        <w:fldChar w:fldCharType="end"/>
      </w:r>
    </w:p>
    <w:p w14:paraId="5C1E8AB1"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lang w:val="el-GR"/>
        </w:rPr>
        <w:t>3.2.5</w:t>
      </w:r>
      <w:r>
        <w:rPr>
          <w:rFonts w:eastAsiaTheme="minorEastAsia" w:cstheme="minorBidi"/>
          <w:i w:val="0"/>
          <w:iCs w:val="0"/>
          <w:noProof/>
          <w:sz w:val="22"/>
          <w:szCs w:val="22"/>
          <w:lang w:val="el-GR" w:eastAsia="el-GR"/>
        </w:rPr>
        <w:tab/>
      </w:r>
      <w:r w:rsidRPr="00524B68">
        <w:rPr>
          <w:noProof/>
          <w:lang w:val="el-GR"/>
        </w:rPr>
        <w:t>Δονήσεις</w:t>
      </w:r>
      <w:r>
        <w:rPr>
          <w:noProof/>
        </w:rPr>
        <w:tab/>
      </w:r>
      <w:r>
        <w:rPr>
          <w:noProof/>
        </w:rPr>
        <w:fldChar w:fldCharType="begin"/>
      </w:r>
      <w:r>
        <w:rPr>
          <w:noProof/>
        </w:rPr>
        <w:instrText xml:space="preserve"> PAGEREF _Toc514847120 \h </w:instrText>
      </w:r>
      <w:r>
        <w:rPr>
          <w:noProof/>
        </w:rPr>
      </w:r>
      <w:r>
        <w:rPr>
          <w:noProof/>
        </w:rPr>
        <w:fldChar w:fldCharType="separate"/>
      </w:r>
      <w:r>
        <w:rPr>
          <w:noProof/>
        </w:rPr>
        <w:t>10</w:t>
      </w:r>
      <w:r>
        <w:rPr>
          <w:noProof/>
        </w:rPr>
        <w:fldChar w:fldCharType="end"/>
      </w:r>
    </w:p>
    <w:p w14:paraId="1ABB9F5D"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lang w:val="el-GR"/>
        </w:rPr>
        <w:t>3.2.6</w:t>
      </w:r>
      <w:r>
        <w:rPr>
          <w:rFonts w:eastAsiaTheme="minorEastAsia" w:cstheme="minorBidi"/>
          <w:i w:val="0"/>
          <w:iCs w:val="0"/>
          <w:noProof/>
          <w:sz w:val="22"/>
          <w:szCs w:val="22"/>
          <w:lang w:val="el-GR" w:eastAsia="el-GR"/>
        </w:rPr>
        <w:tab/>
      </w:r>
      <w:r w:rsidRPr="00524B68">
        <w:rPr>
          <w:noProof/>
          <w:lang w:val="el-GR"/>
        </w:rPr>
        <w:t>Επίπεδα μόλυνσης</w:t>
      </w:r>
      <w:r>
        <w:rPr>
          <w:noProof/>
        </w:rPr>
        <w:tab/>
      </w:r>
      <w:r>
        <w:rPr>
          <w:noProof/>
        </w:rPr>
        <w:fldChar w:fldCharType="begin"/>
      </w:r>
      <w:r>
        <w:rPr>
          <w:noProof/>
        </w:rPr>
        <w:instrText xml:space="preserve"> PAGEREF _Toc514847121 \h </w:instrText>
      </w:r>
      <w:r>
        <w:rPr>
          <w:noProof/>
        </w:rPr>
      </w:r>
      <w:r>
        <w:rPr>
          <w:noProof/>
        </w:rPr>
        <w:fldChar w:fldCharType="separate"/>
      </w:r>
      <w:r>
        <w:rPr>
          <w:noProof/>
        </w:rPr>
        <w:t>10</w:t>
      </w:r>
      <w:r>
        <w:rPr>
          <w:noProof/>
        </w:rPr>
        <w:fldChar w:fldCharType="end"/>
      </w:r>
    </w:p>
    <w:p w14:paraId="2ADD7E51" w14:textId="77777777" w:rsidR="008864CB" w:rsidRDefault="008864CB">
      <w:pPr>
        <w:pStyle w:val="TOC2"/>
        <w:tabs>
          <w:tab w:val="left" w:pos="960"/>
          <w:tab w:val="right" w:leader="dot" w:pos="8777"/>
        </w:tabs>
        <w:rPr>
          <w:rFonts w:eastAsiaTheme="minorEastAsia" w:cstheme="minorBidi"/>
          <w:smallCaps w:val="0"/>
          <w:noProof/>
          <w:sz w:val="22"/>
          <w:szCs w:val="22"/>
          <w:lang w:val="el-GR" w:eastAsia="el-GR"/>
        </w:rPr>
      </w:pPr>
      <w:r w:rsidRPr="00524B68">
        <w:rPr>
          <w:noProof/>
        </w:rPr>
        <w:t xml:space="preserve">3.3 </w:t>
      </w:r>
      <w:r>
        <w:rPr>
          <w:rFonts w:eastAsiaTheme="minorEastAsia" w:cstheme="minorBidi"/>
          <w:smallCaps w:val="0"/>
          <w:noProof/>
          <w:sz w:val="22"/>
          <w:szCs w:val="22"/>
          <w:lang w:val="el-GR" w:eastAsia="el-GR"/>
        </w:rPr>
        <w:tab/>
      </w:r>
      <w:r w:rsidRPr="00524B68">
        <w:rPr>
          <w:noProof/>
        </w:rPr>
        <w:t>Τροφοδοσία και δίκτυο</w:t>
      </w:r>
      <w:r>
        <w:rPr>
          <w:noProof/>
        </w:rPr>
        <w:tab/>
      </w:r>
      <w:r>
        <w:rPr>
          <w:noProof/>
        </w:rPr>
        <w:fldChar w:fldCharType="begin"/>
      </w:r>
      <w:r>
        <w:rPr>
          <w:noProof/>
        </w:rPr>
        <w:instrText xml:space="preserve"> PAGEREF _Toc514847122 \h </w:instrText>
      </w:r>
      <w:r>
        <w:rPr>
          <w:noProof/>
        </w:rPr>
      </w:r>
      <w:r>
        <w:rPr>
          <w:noProof/>
        </w:rPr>
        <w:fldChar w:fldCharType="separate"/>
      </w:r>
      <w:r>
        <w:rPr>
          <w:noProof/>
        </w:rPr>
        <w:t>10</w:t>
      </w:r>
      <w:r>
        <w:rPr>
          <w:noProof/>
        </w:rPr>
        <w:fldChar w:fldCharType="end"/>
      </w:r>
    </w:p>
    <w:p w14:paraId="0E43A080" w14:textId="77777777" w:rsidR="008864CB" w:rsidRDefault="008864CB">
      <w:pPr>
        <w:pStyle w:val="TOC2"/>
        <w:tabs>
          <w:tab w:val="left" w:pos="960"/>
          <w:tab w:val="right" w:leader="dot" w:pos="8777"/>
        </w:tabs>
        <w:rPr>
          <w:rFonts w:eastAsiaTheme="minorEastAsia" w:cstheme="minorBidi"/>
          <w:smallCaps w:val="0"/>
          <w:noProof/>
          <w:sz w:val="22"/>
          <w:szCs w:val="22"/>
          <w:lang w:val="el-GR" w:eastAsia="el-GR"/>
        </w:rPr>
      </w:pPr>
      <w:r w:rsidRPr="00524B68">
        <w:rPr>
          <w:noProof/>
        </w:rPr>
        <w:t xml:space="preserve">3.4 </w:t>
      </w:r>
      <w:r>
        <w:rPr>
          <w:rFonts w:eastAsiaTheme="minorEastAsia" w:cstheme="minorBidi"/>
          <w:smallCaps w:val="0"/>
          <w:noProof/>
          <w:sz w:val="22"/>
          <w:szCs w:val="22"/>
          <w:lang w:val="el-GR" w:eastAsia="el-GR"/>
        </w:rPr>
        <w:tab/>
      </w:r>
      <w:r w:rsidRPr="00524B68">
        <w:rPr>
          <w:noProof/>
        </w:rPr>
        <w:t>Έξοδος μετατροπέα</w:t>
      </w:r>
      <w:r>
        <w:rPr>
          <w:noProof/>
        </w:rPr>
        <w:tab/>
      </w:r>
      <w:r>
        <w:rPr>
          <w:noProof/>
        </w:rPr>
        <w:fldChar w:fldCharType="begin"/>
      </w:r>
      <w:r>
        <w:rPr>
          <w:noProof/>
        </w:rPr>
        <w:instrText xml:space="preserve"> PAGEREF _Toc514847123 \h </w:instrText>
      </w:r>
      <w:r>
        <w:rPr>
          <w:noProof/>
        </w:rPr>
      </w:r>
      <w:r>
        <w:rPr>
          <w:noProof/>
        </w:rPr>
        <w:fldChar w:fldCharType="separate"/>
      </w:r>
      <w:r>
        <w:rPr>
          <w:noProof/>
        </w:rPr>
        <w:t>11</w:t>
      </w:r>
      <w:r>
        <w:rPr>
          <w:noProof/>
        </w:rPr>
        <w:fldChar w:fldCharType="end"/>
      </w:r>
    </w:p>
    <w:p w14:paraId="53711562" w14:textId="77777777" w:rsidR="008864CB" w:rsidRDefault="008864CB">
      <w:pPr>
        <w:pStyle w:val="TOC2"/>
        <w:tabs>
          <w:tab w:val="left" w:pos="960"/>
          <w:tab w:val="right" w:leader="dot" w:pos="8777"/>
        </w:tabs>
        <w:rPr>
          <w:rFonts w:eastAsiaTheme="minorEastAsia" w:cstheme="minorBidi"/>
          <w:smallCaps w:val="0"/>
          <w:noProof/>
          <w:sz w:val="22"/>
          <w:szCs w:val="22"/>
          <w:lang w:val="el-GR" w:eastAsia="el-GR"/>
        </w:rPr>
      </w:pPr>
      <w:r w:rsidRPr="00524B68">
        <w:rPr>
          <w:noProof/>
        </w:rPr>
        <w:t xml:space="preserve">3.5 </w:t>
      </w:r>
      <w:r>
        <w:rPr>
          <w:rFonts w:eastAsiaTheme="minorEastAsia" w:cstheme="minorBidi"/>
          <w:smallCaps w:val="0"/>
          <w:noProof/>
          <w:sz w:val="22"/>
          <w:szCs w:val="22"/>
          <w:lang w:val="el-GR" w:eastAsia="el-GR"/>
        </w:rPr>
        <w:tab/>
      </w:r>
      <w:r w:rsidRPr="00524B68">
        <w:rPr>
          <w:noProof/>
        </w:rPr>
        <w:t>Έλεγχος κινητήρα</w:t>
      </w:r>
      <w:r>
        <w:rPr>
          <w:noProof/>
        </w:rPr>
        <w:tab/>
      </w:r>
      <w:r>
        <w:rPr>
          <w:noProof/>
        </w:rPr>
        <w:fldChar w:fldCharType="begin"/>
      </w:r>
      <w:r>
        <w:rPr>
          <w:noProof/>
        </w:rPr>
        <w:instrText xml:space="preserve"> PAGEREF _Toc514847124 \h </w:instrText>
      </w:r>
      <w:r>
        <w:rPr>
          <w:noProof/>
        </w:rPr>
      </w:r>
      <w:r>
        <w:rPr>
          <w:noProof/>
        </w:rPr>
        <w:fldChar w:fldCharType="separate"/>
      </w:r>
      <w:r>
        <w:rPr>
          <w:noProof/>
        </w:rPr>
        <w:t>11</w:t>
      </w:r>
      <w:r>
        <w:rPr>
          <w:noProof/>
        </w:rPr>
        <w:fldChar w:fldCharType="end"/>
      </w:r>
    </w:p>
    <w:p w14:paraId="344E23FF" w14:textId="77777777" w:rsidR="008864CB" w:rsidRDefault="008864CB">
      <w:pPr>
        <w:pStyle w:val="TOC2"/>
        <w:tabs>
          <w:tab w:val="left" w:pos="960"/>
          <w:tab w:val="right" w:leader="dot" w:pos="8777"/>
        </w:tabs>
        <w:rPr>
          <w:rFonts w:eastAsiaTheme="minorEastAsia" w:cstheme="minorBidi"/>
          <w:smallCaps w:val="0"/>
          <w:noProof/>
          <w:sz w:val="22"/>
          <w:szCs w:val="22"/>
          <w:lang w:val="el-GR" w:eastAsia="el-GR"/>
        </w:rPr>
      </w:pPr>
      <w:r w:rsidRPr="00524B68">
        <w:rPr>
          <w:noProof/>
        </w:rPr>
        <w:t xml:space="preserve">3.6 </w:t>
      </w:r>
      <w:r>
        <w:rPr>
          <w:rFonts w:eastAsiaTheme="minorEastAsia" w:cstheme="minorBidi"/>
          <w:smallCaps w:val="0"/>
          <w:noProof/>
          <w:sz w:val="22"/>
          <w:szCs w:val="22"/>
          <w:lang w:val="el-GR" w:eastAsia="el-GR"/>
        </w:rPr>
        <w:tab/>
      </w:r>
      <w:r w:rsidRPr="00524B68">
        <w:rPr>
          <w:noProof/>
        </w:rPr>
        <w:t>Συντήρηση του μετατροπέα</w:t>
      </w:r>
      <w:r>
        <w:rPr>
          <w:noProof/>
        </w:rPr>
        <w:tab/>
      </w:r>
      <w:r>
        <w:rPr>
          <w:noProof/>
        </w:rPr>
        <w:fldChar w:fldCharType="begin"/>
      </w:r>
      <w:r>
        <w:rPr>
          <w:noProof/>
        </w:rPr>
        <w:instrText xml:space="preserve"> PAGEREF _Toc514847125 \h </w:instrText>
      </w:r>
      <w:r>
        <w:rPr>
          <w:noProof/>
        </w:rPr>
      </w:r>
      <w:r>
        <w:rPr>
          <w:noProof/>
        </w:rPr>
        <w:fldChar w:fldCharType="separate"/>
      </w:r>
      <w:r>
        <w:rPr>
          <w:noProof/>
        </w:rPr>
        <w:t>13</w:t>
      </w:r>
      <w:r>
        <w:rPr>
          <w:noProof/>
        </w:rPr>
        <w:fldChar w:fldCharType="end"/>
      </w:r>
    </w:p>
    <w:p w14:paraId="34C7CDD8" w14:textId="77777777" w:rsidR="008864CB" w:rsidRDefault="008864CB">
      <w:pPr>
        <w:pStyle w:val="TOC2"/>
        <w:tabs>
          <w:tab w:val="left" w:pos="960"/>
          <w:tab w:val="right" w:leader="dot" w:pos="8777"/>
        </w:tabs>
        <w:rPr>
          <w:rFonts w:eastAsiaTheme="minorEastAsia" w:cstheme="minorBidi"/>
          <w:smallCaps w:val="0"/>
          <w:noProof/>
          <w:sz w:val="22"/>
          <w:szCs w:val="22"/>
          <w:lang w:val="el-GR" w:eastAsia="el-GR"/>
        </w:rPr>
      </w:pPr>
      <w:r w:rsidRPr="00524B68">
        <w:rPr>
          <w:noProof/>
        </w:rPr>
        <w:t xml:space="preserve">3.7 </w:t>
      </w:r>
      <w:r>
        <w:rPr>
          <w:rFonts w:eastAsiaTheme="minorEastAsia" w:cstheme="minorBidi"/>
          <w:smallCaps w:val="0"/>
          <w:noProof/>
          <w:sz w:val="22"/>
          <w:szCs w:val="22"/>
          <w:lang w:val="el-GR" w:eastAsia="el-GR"/>
        </w:rPr>
        <w:tab/>
      </w:r>
      <w:r w:rsidRPr="00524B68">
        <w:rPr>
          <w:noProof/>
        </w:rPr>
        <w:t>Τεχνικά χαρακτηριστικά του μετατροπέα ρυθμιζόμενα από το χρήστη</w:t>
      </w:r>
      <w:r>
        <w:rPr>
          <w:noProof/>
        </w:rPr>
        <w:tab/>
      </w:r>
      <w:r>
        <w:rPr>
          <w:noProof/>
        </w:rPr>
        <w:fldChar w:fldCharType="begin"/>
      </w:r>
      <w:r>
        <w:rPr>
          <w:noProof/>
        </w:rPr>
        <w:instrText xml:space="preserve"> PAGEREF _Toc514847126 \h </w:instrText>
      </w:r>
      <w:r>
        <w:rPr>
          <w:noProof/>
        </w:rPr>
      </w:r>
      <w:r>
        <w:rPr>
          <w:noProof/>
        </w:rPr>
        <w:fldChar w:fldCharType="separate"/>
      </w:r>
      <w:r>
        <w:rPr>
          <w:noProof/>
        </w:rPr>
        <w:t>13</w:t>
      </w:r>
      <w:r>
        <w:rPr>
          <w:noProof/>
        </w:rPr>
        <w:fldChar w:fldCharType="end"/>
      </w:r>
    </w:p>
    <w:p w14:paraId="7030B9FF"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lang w:val="el-GR"/>
        </w:rPr>
        <w:t>3.7.1</w:t>
      </w:r>
      <w:r>
        <w:rPr>
          <w:rFonts w:eastAsiaTheme="minorEastAsia" w:cstheme="minorBidi"/>
          <w:i w:val="0"/>
          <w:iCs w:val="0"/>
          <w:noProof/>
          <w:sz w:val="22"/>
          <w:szCs w:val="22"/>
          <w:lang w:val="el-GR" w:eastAsia="el-GR"/>
        </w:rPr>
        <w:tab/>
      </w:r>
      <w:r w:rsidRPr="00524B68">
        <w:rPr>
          <w:noProof/>
          <w:lang w:val="el-GR"/>
        </w:rPr>
        <w:t>Γενικά</w:t>
      </w:r>
      <w:r>
        <w:rPr>
          <w:noProof/>
        </w:rPr>
        <w:tab/>
      </w:r>
      <w:r>
        <w:rPr>
          <w:noProof/>
        </w:rPr>
        <w:fldChar w:fldCharType="begin"/>
      </w:r>
      <w:r>
        <w:rPr>
          <w:noProof/>
        </w:rPr>
        <w:instrText xml:space="preserve"> PAGEREF _Toc514847127 \h </w:instrText>
      </w:r>
      <w:r>
        <w:rPr>
          <w:noProof/>
        </w:rPr>
      </w:r>
      <w:r>
        <w:rPr>
          <w:noProof/>
        </w:rPr>
        <w:fldChar w:fldCharType="separate"/>
      </w:r>
      <w:r>
        <w:rPr>
          <w:noProof/>
        </w:rPr>
        <w:t>13</w:t>
      </w:r>
      <w:r>
        <w:rPr>
          <w:noProof/>
        </w:rPr>
        <w:fldChar w:fldCharType="end"/>
      </w:r>
    </w:p>
    <w:p w14:paraId="185C665F"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lang w:val="el-GR"/>
        </w:rPr>
        <w:t>3.7.2</w:t>
      </w:r>
      <w:r>
        <w:rPr>
          <w:rFonts w:eastAsiaTheme="minorEastAsia" w:cstheme="minorBidi"/>
          <w:i w:val="0"/>
          <w:iCs w:val="0"/>
          <w:noProof/>
          <w:sz w:val="22"/>
          <w:szCs w:val="22"/>
          <w:lang w:val="el-GR" w:eastAsia="el-GR"/>
        </w:rPr>
        <w:tab/>
      </w:r>
      <w:r w:rsidRPr="00524B68">
        <w:rPr>
          <w:noProof/>
          <w:lang w:val="el-GR"/>
        </w:rPr>
        <w:t>Αναλογικές Είσοδοι/Έξοδοι</w:t>
      </w:r>
      <w:r>
        <w:rPr>
          <w:noProof/>
        </w:rPr>
        <w:tab/>
      </w:r>
      <w:r>
        <w:rPr>
          <w:noProof/>
        </w:rPr>
        <w:fldChar w:fldCharType="begin"/>
      </w:r>
      <w:r>
        <w:rPr>
          <w:noProof/>
        </w:rPr>
        <w:instrText xml:space="preserve"> PAGEREF _Toc514847128 \h </w:instrText>
      </w:r>
      <w:r>
        <w:rPr>
          <w:noProof/>
        </w:rPr>
      </w:r>
      <w:r>
        <w:rPr>
          <w:noProof/>
        </w:rPr>
        <w:fldChar w:fldCharType="separate"/>
      </w:r>
      <w:r>
        <w:rPr>
          <w:noProof/>
        </w:rPr>
        <w:t>13</w:t>
      </w:r>
      <w:r>
        <w:rPr>
          <w:noProof/>
        </w:rPr>
        <w:fldChar w:fldCharType="end"/>
      </w:r>
    </w:p>
    <w:p w14:paraId="2BD0125F"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rPr>
        <w:t>3.7.3</w:t>
      </w:r>
      <w:r>
        <w:rPr>
          <w:rFonts w:eastAsiaTheme="minorEastAsia" w:cstheme="minorBidi"/>
          <w:i w:val="0"/>
          <w:iCs w:val="0"/>
          <w:noProof/>
          <w:sz w:val="22"/>
          <w:szCs w:val="22"/>
          <w:lang w:val="el-GR" w:eastAsia="el-GR"/>
        </w:rPr>
        <w:tab/>
      </w:r>
      <w:r w:rsidRPr="00524B68">
        <w:rPr>
          <w:noProof/>
          <w:lang w:val="el-GR"/>
        </w:rPr>
        <w:t>Ψηφιακές</w:t>
      </w:r>
      <w:r w:rsidRPr="00524B68">
        <w:rPr>
          <w:noProof/>
        </w:rPr>
        <w:t xml:space="preserve"> </w:t>
      </w:r>
      <w:r w:rsidRPr="00524B68">
        <w:rPr>
          <w:noProof/>
          <w:lang w:val="el-GR"/>
        </w:rPr>
        <w:t>Είσοδοι</w:t>
      </w:r>
      <w:r w:rsidRPr="00524B68">
        <w:rPr>
          <w:noProof/>
        </w:rPr>
        <w:t>/</w:t>
      </w:r>
      <w:r w:rsidRPr="00524B68">
        <w:rPr>
          <w:noProof/>
          <w:lang w:val="el-GR"/>
        </w:rPr>
        <w:t>Έξοδοι</w:t>
      </w:r>
      <w:r>
        <w:rPr>
          <w:noProof/>
        </w:rPr>
        <w:tab/>
      </w:r>
      <w:r>
        <w:rPr>
          <w:noProof/>
        </w:rPr>
        <w:fldChar w:fldCharType="begin"/>
      </w:r>
      <w:r>
        <w:rPr>
          <w:noProof/>
        </w:rPr>
        <w:instrText xml:space="preserve"> PAGEREF _Toc514847129 \h </w:instrText>
      </w:r>
      <w:r>
        <w:rPr>
          <w:noProof/>
        </w:rPr>
      </w:r>
      <w:r>
        <w:rPr>
          <w:noProof/>
        </w:rPr>
        <w:fldChar w:fldCharType="separate"/>
      </w:r>
      <w:r>
        <w:rPr>
          <w:noProof/>
        </w:rPr>
        <w:t>14</w:t>
      </w:r>
      <w:r>
        <w:rPr>
          <w:noProof/>
        </w:rPr>
        <w:fldChar w:fldCharType="end"/>
      </w:r>
    </w:p>
    <w:p w14:paraId="685D8167"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rPr>
        <w:t>3.7.4</w:t>
      </w:r>
      <w:r>
        <w:rPr>
          <w:rFonts w:eastAsiaTheme="minorEastAsia" w:cstheme="minorBidi"/>
          <w:i w:val="0"/>
          <w:iCs w:val="0"/>
          <w:noProof/>
          <w:sz w:val="22"/>
          <w:szCs w:val="22"/>
          <w:lang w:val="el-GR" w:eastAsia="el-GR"/>
        </w:rPr>
        <w:tab/>
      </w:r>
      <w:r w:rsidRPr="00524B68">
        <w:rPr>
          <w:noProof/>
          <w:lang w:val="el-GR"/>
        </w:rPr>
        <w:t>Πρόσθετες δυνατότητες Εισόδων</w:t>
      </w:r>
      <w:r w:rsidRPr="00524B68">
        <w:rPr>
          <w:noProof/>
        </w:rPr>
        <w:t>/</w:t>
      </w:r>
      <w:r w:rsidRPr="00524B68">
        <w:rPr>
          <w:noProof/>
          <w:lang w:val="el-GR"/>
        </w:rPr>
        <w:t>Εξόδων</w:t>
      </w:r>
      <w:r>
        <w:rPr>
          <w:noProof/>
        </w:rPr>
        <w:tab/>
      </w:r>
      <w:r>
        <w:rPr>
          <w:noProof/>
        </w:rPr>
        <w:fldChar w:fldCharType="begin"/>
      </w:r>
      <w:r>
        <w:rPr>
          <w:noProof/>
        </w:rPr>
        <w:instrText xml:space="preserve"> PAGEREF _Toc514847130 \h </w:instrText>
      </w:r>
      <w:r>
        <w:rPr>
          <w:noProof/>
        </w:rPr>
      </w:r>
      <w:r>
        <w:rPr>
          <w:noProof/>
        </w:rPr>
        <w:fldChar w:fldCharType="separate"/>
      </w:r>
      <w:r>
        <w:rPr>
          <w:noProof/>
        </w:rPr>
        <w:t>15</w:t>
      </w:r>
      <w:r>
        <w:rPr>
          <w:noProof/>
        </w:rPr>
        <w:fldChar w:fldCharType="end"/>
      </w:r>
    </w:p>
    <w:p w14:paraId="663A43C7" w14:textId="77777777" w:rsidR="008864CB" w:rsidRDefault="008864CB">
      <w:pPr>
        <w:pStyle w:val="TOC2"/>
        <w:tabs>
          <w:tab w:val="left" w:pos="960"/>
          <w:tab w:val="right" w:leader="dot" w:pos="8777"/>
        </w:tabs>
        <w:rPr>
          <w:rFonts w:eastAsiaTheme="minorEastAsia" w:cstheme="minorBidi"/>
          <w:smallCaps w:val="0"/>
          <w:noProof/>
          <w:sz w:val="22"/>
          <w:szCs w:val="22"/>
          <w:lang w:val="el-GR" w:eastAsia="el-GR"/>
        </w:rPr>
      </w:pPr>
      <w:r w:rsidRPr="00524B68">
        <w:rPr>
          <w:noProof/>
        </w:rPr>
        <w:t xml:space="preserve">3.8 </w:t>
      </w:r>
      <w:r>
        <w:rPr>
          <w:rFonts w:eastAsiaTheme="minorEastAsia" w:cstheme="minorBidi"/>
          <w:smallCaps w:val="0"/>
          <w:noProof/>
          <w:sz w:val="22"/>
          <w:szCs w:val="22"/>
          <w:lang w:val="el-GR" w:eastAsia="el-GR"/>
        </w:rPr>
        <w:tab/>
      </w:r>
      <w:r w:rsidRPr="00524B68">
        <w:rPr>
          <w:noProof/>
        </w:rPr>
        <w:t>Τεχνικά χαρακτηριστικά του λογισμικού μετατροπέα ρυθμιζόμενα από το χρήστη</w:t>
      </w:r>
      <w:r>
        <w:rPr>
          <w:noProof/>
        </w:rPr>
        <w:tab/>
      </w:r>
      <w:r>
        <w:rPr>
          <w:noProof/>
        </w:rPr>
        <w:fldChar w:fldCharType="begin"/>
      </w:r>
      <w:r>
        <w:rPr>
          <w:noProof/>
        </w:rPr>
        <w:instrText xml:space="preserve"> PAGEREF _Toc514847131 \h </w:instrText>
      </w:r>
      <w:r>
        <w:rPr>
          <w:noProof/>
        </w:rPr>
      </w:r>
      <w:r>
        <w:rPr>
          <w:noProof/>
        </w:rPr>
        <w:fldChar w:fldCharType="separate"/>
      </w:r>
      <w:r>
        <w:rPr>
          <w:noProof/>
        </w:rPr>
        <w:t>15</w:t>
      </w:r>
      <w:r>
        <w:rPr>
          <w:noProof/>
        </w:rPr>
        <w:fldChar w:fldCharType="end"/>
      </w:r>
    </w:p>
    <w:p w14:paraId="644710B1"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lang w:val="el-GR"/>
        </w:rPr>
        <w:t>3.8.1</w:t>
      </w:r>
      <w:r>
        <w:rPr>
          <w:rFonts w:eastAsiaTheme="minorEastAsia" w:cstheme="minorBidi"/>
          <w:i w:val="0"/>
          <w:iCs w:val="0"/>
          <w:noProof/>
          <w:sz w:val="22"/>
          <w:szCs w:val="22"/>
          <w:lang w:val="el-GR" w:eastAsia="el-GR"/>
        </w:rPr>
        <w:tab/>
      </w:r>
      <w:r w:rsidRPr="00524B68">
        <w:rPr>
          <w:noProof/>
          <w:lang w:val="el-GR"/>
        </w:rPr>
        <w:t>Γενικά</w:t>
      </w:r>
      <w:r>
        <w:rPr>
          <w:noProof/>
        </w:rPr>
        <w:tab/>
      </w:r>
      <w:r>
        <w:rPr>
          <w:noProof/>
        </w:rPr>
        <w:fldChar w:fldCharType="begin"/>
      </w:r>
      <w:r>
        <w:rPr>
          <w:noProof/>
        </w:rPr>
        <w:instrText xml:space="preserve"> PAGEREF _Toc514847132 \h </w:instrText>
      </w:r>
      <w:r>
        <w:rPr>
          <w:noProof/>
        </w:rPr>
      </w:r>
      <w:r>
        <w:rPr>
          <w:noProof/>
        </w:rPr>
        <w:fldChar w:fldCharType="separate"/>
      </w:r>
      <w:r>
        <w:rPr>
          <w:noProof/>
        </w:rPr>
        <w:t>15</w:t>
      </w:r>
      <w:r>
        <w:rPr>
          <w:noProof/>
        </w:rPr>
        <w:fldChar w:fldCharType="end"/>
      </w:r>
    </w:p>
    <w:p w14:paraId="1558499E"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lang w:val="el-GR"/>
        </w:rPr>
        <w:t>3.8.2</w:t>
      </w:r>
      <w:r>
        <w:rPr>
          <w:rFonts w:eastAsiaTheme="minorEastAsia" w:cstheme="minorBidi"/>
          <w:i w:val="0"/>
          <w:iCs w:val="0"/>
          <w:noProof/>
          <w:sz w:val="22"/>
          <w:szCs w:val="22"/>
          <w:lang w:val="el-GR" w:eastAsia="el-GR"/>
        </w:rPr>
        <w:tab/>
      </w:r>
      <w:r w:rsidRPr="00524B68">
        <w:rPr>
          <w:noProof/>
          <w:lang w:val="el-GR"/>
        </w:rPr>
        <w:t>Χρονικές λειτουργίες</w:t>
      </w:r>
      <w:r>
        <w:rPr>
          <w:noProof/>
        </w:rPr>
        <w:tab/>
      </w:r>
      <w:r>
        <w:rPr>
          <w:noProof/>
        </w:rPr>
        <w:fldChar w:fldCharType="begin"/>
      </w:r>
      <w:r>
        <w:rPr>
          <w:noProof/>
        </w:rPr>
        <w:instrText xml:space="preserve"> PAGEREF _Toc514847133 \h </w:instrText>
      </w:r>
      <w:r>
        <w:rPr>
          <w:noProof/>
        </w:rPr>
      </w:r>
      <w:r>
        <w:rPr>
          <w:noProof/>
        </w:rPr>
        <w:fldChar w:fldCharType="separate"/>
      </w:r>
      <w:r>
        <w:rPr>
          <w:noProof/>
        </w:rPr>
        <w:t>16</w:t>
      </w:r>
      <w:r>
        <w:rPr>
          <w:noProof/>
        </w:rPr>
        <w:fldChar w:fldCharType="end"/>
      </w:r>
    </w:p>
    <w:p w14:paraId="770CFAC7"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lang w:val="el-GR"/>
        </w:rPr>
        <w:t>3.8.3</w:t>
      </w:r>
      <w:r>
        <w:rPr>
          <w:rFonts w:eastAsiaTheme="minorEastAsia" w:cstheme="minorBidi"/>
          <w:i w:val="0"/>
          <w:iCs w:val="0"/>
          <w:noProof/>
          <w:sz w:val="22"/>
          <w:szCs w:val="22"/>
          <w:lang w:val="el-GR" w:eastAsia="el-GR"/>
        </w:rPr>
        <w:tab/>
      </w:r>
      <w:r w:rsidRPr="00524B68">
        <w:rPr>
          <w:noProof/>
          <w:lang w:val="el-GR"/>
        </w:rPr>
        <w:t xml:space="preserve">Έλεγχος </w:t>
      </w:r>
      <w:r w:rsidRPr="00524B68">
        <w:rPr>
          <w:noProof/>
        </w:rPr>
        <w:t>PID</w:t>
      </w:r>
      <w:r>
        <w:rPr>
          <w:noProof/>
        </w:rPr>
        <w:tab/>
      </w:r>
      <w:r>
        <w:rPr>
          <w:noProof/>
        </w:rPr>
        <w:fldChar w:fldCharType="begin"/>
      </w:r>
      <w:r>
        <w:rPr>
          <w:noProof/>
        </w:rPr>
        <w:instrText xml:space="preserve"> PAGEREF _Toc514847134 \h </w:instrText>
      </w:r>
      <w:r>
        <w:rPr>
          <w:noProof/>
        </w:rPr>
      </w:r>
      <w:r>
        <w:rPr>
          <w:noProof/>
        </w:rPr>
        <w:fldChar w:fldCharType="separate"/>
      </w:r>
      <w:r>
        <w:rPr>
          <w:noProof/>
        </w:rPr>
        <w:t>17</w:t>
      </w:r>
      <w:r>
        <w:rPr>
          <w:noProof/>
        </w:rPr>
        <w:fldChar w:fldCharType="end"/>
      </w:r>
    </w:p>
    <w:p w14:paraId="47FD8FF7" w14:textId="77777777" w:rsidR="008864CB" w:rsidRDefault="008864CB">
      <w:pPr>
        <w:pStyle w:val="TOC3"/>
        <w:tabs>
          <w:tab w:val="left" w:pos="1200"/>
          <w:tab w:val="right" w:leader="dot" w:pos="8777"/>
        </w:tabs>
        <w:rPr>
          <w:rFonts w:eastAsiaTheme="minorEastAsia" w:cstheme="minorBidi"/>
          <w:i w:val="0"/>
          <w:iCs w:val="0"/>
          <w:noProof/>
          <w:sz w:val="22"/>
          <w:szCs w:val="22"/>
          <w:lang w:val="el-GR" w:eastAsia="el-GR"/>
        </w:rPr>
      </w:pPr>
      <w:r w:rsidRPr="00524B68">
        <w:rPr>
          <w:noProof/>
          <w:lang w:val="el-GR"/>
        </w:rPr>
        <w:t>3.8.4</w:t>
      </w:r>
      <w:r>
        <w:rPr>
          <w:rFonts w:eastAsiaTheme="minorEastAsia" w:cstheme="minorBidi"/>
          <w:i w:val="0"/>
          <w:iCs w:val="0"/>
          <w:noProof/>
          <w:sz w:val="22"/>
          <w:szCs w:val="22"/>
          <w:lang w:val="el-GR" w:eastAsia="el-GR"/>
        </w:rPr>
        <w:tab/>
      </w:r>
      <w:r w:rsidRPr="00524B68">
        <w:rPr>
          <w:noProof/>
          <w:lang w:val="el-GR"/>
        </w:rPr>
        <w:t xml:space="preserve">Προγραμματισμός με </w:t>
      </w:r>
      <w:r w:rsidRPr="00524B68">
        <w:rPr>
          <w:noProof/>
        </w:rPr>
        <w:t>function blocks</w:t>
      </w:r>
      <w:r>
        <w:rPr>
          <w:noProof/>
        </w:rPr>
        <w:tab/>
      </w:r>
      <w:r>
        <w:rPr>
          <w:noProof/>
        </w:rPr>
        <w:fldChar w:fldCharType="begin"/>
      </w:r>
      <w:r>
        <w:rPr>
          <w:noProof/>
        </w:rPr>
        <w:instrText xml:space="preserve"> PAGEREF _Toc514847135 \h </w:instrText>
      </w:r>
      <w:r>
        <w:rPr>
          <w:noProof/>
        </w:rPr>
      </w:r>
      <w:r>
        <w:rPr>
          <w:noProof/>
        </w:rPr>
        <w:fldChar w:fldCharType="separate"/>
      </w:r>
      <w:r>
        <w:rPr>
          <w:noProof/>
        </w:rPr>
        <w:t>17</w:t>
      </w:r>
      <w:r>
        <w:rPr>
          <w:noProof/>
        </w:rPr>
        <w:fldChar w:fldCharType="end"/>
      </w:r>
    </w:p>
    <w:p w14:paraId="6588D151" w14:textId="77777777" w:rsidR="008864CB" w:rsidRDefault="008864CB">
      <w:pPr>
        <w:pStyle w:val="TOC2"/>
        <w:tabs>
          <w:tab w:val="left" w:pos="720"/>
          <w:tab w:val="right" w:leader="dot" w:pos="8777"/>
        </w:tabs>
        <w:rPr>
          <w:rFonts w:eastAsiaTheme="minorEastAsia" w:cstheme="minorBidi"/>
          <w:smallCaps w:val="0"/>
          <w:noProof/>
          <w:sz w:val="22"/>
          <w:szCs w:val="22"/>
          <w:lang w:val="el-GR" w:eastAsia="el-GR"/>
        </w:rPr>
      </w:pPr>
      <w:r w:rsidRPr="00524B68">
        <w:rPr>
          <w:noProof/>
        </w:rPr>
        <w:t>3.9</w:t>
      </w:r>
      <w:r>
        <w:rPr>
          <w:rFonts w:eastAsiaTheme="minorEastAsia" w:cstheme="minorBidi"/>
          <w:smallCaps w:val="0"/>
          <w:noProof/>
          <w:sz w:val="22"/>
          <w:szCs w:val="22"/>
          <w:lang w:val="el-GR" w:eastAsia="el-GR"/>
        </w:rPr>
        <w:tab/>
      </w:r>
      <w:r w:rsidRPr="00524B68">
        <w:rPr>
          <w:noProof/>
        </w:rPr>
        <w:t>Λειτουργίες προστασίας</w:t>
      </w:r>
      <w:r>
        <w:rPr>
          <w:noProof/>
        </w:rPr>
        <w:tab/>
      </w:r>
      <w:r>
        <w:rPr>
          <w:noProof/>
        </w:rPr>
        <w:fldChar w:fldCharType="begin"/>
      </w:r>
      <w:r>
        <w:rPr>
          <w:noProof/>
        </w:rPr>
        <w:instrText xml:space="preserve"> PAGEREF _Toc514847136 \h </w:instrText>
      </w:r>
      <w:r>
        <w:rPr>
          <w:noProof/>
        </w:rPr>
      </w:r>
      <w:r>
        <w:rPr>
          <w:noProof/>
        </w:rPr>
        <w:fldChar w:fldCharType="separate"/>
      </w:r>
      <w:r>
        <w:rPr>
          <w:noProof/>
        </w:rPr>
        <w:t>18</w:t>
      </w:r>
      <w:r>
        <w:rPr>
          <w:noProof/>
        </w:rPr>
        <w:fldChar w:fldCharType="end"/>
      </w:r>
    </w:p>
    <w:p w14:paraId="4CD3016B" w14:textId="77777777" w:rsidR="008864CB" w:rsidRDefault="008864CB">
      <w:pPr>
        <w:pStyle w:val="TOC2"/>
        <w:tabs>
          <w:tab w:val="left" w:pos="960"/>
          <w:tab w:val="right" w:leader="dot" w:pos="8777"/>
        </w:tabs>
        <w:rPr>
          <w:rFonts w:eastAsiaTheme="minorEastAsia" w:cstheme="minorBidi"/>
          <w:smallCaps w:val="0"/>
          <w:noProof/>
          <w:sz w:val="22"/>
          <w:szCs w:val="22"/>
          <w:lang w:val="el-GR" w:eastAsia="el-GR"/>
        </w:rPr>
      </w:pPr>
      <w:r w:rsidRPr="00524B68">
        <w:rPr>
          <w:noProof/>
        </w:rPr>
        <w:t xml:space="preserve">3.10 </w:t>
      </w:r>
      <w:r>
        <w:rPr>
          <w:rFonts w:eastAsiaTheme="minorEastAsia" w:cstheme="minorBidi"/>
          <w:smallCaps w:val="0"/>
          <w:noProof/>
          <w:sz w:val="22"/>
          <w:szCs w:val="22"/>
          <w:lang w:val="el-GR" w:eastAsia="el-GR"/>
        </w:rPr>
        <w:tab/>
      </w:r>
      <w:r w:rsidRPr="00524B68">
        <w:rPr>
          <w:noProof/>
        </w:rPr>
        <w:t>Τεκμηρίωση</w:t>
      </w:r>
      <w:r>
        <w:rPr>
          <w:noProof/>
        </w:rPr>
        <w:tab/>
      </w:r>
      <w:r>
        <w:rPr>
          <w:noProof/>
        </w:rPr>
        <w:fldChar w:fldCharType="begin"/>
      </w:r>
      <w:r>
        <w:rPr>
          <w:noProof/>
        </w:rPr>
        <w:instrText xml:space="preserve"> PAGEREF _Toc514847137 \h </w:instrText>
      </w:r>
      <w:r>
        <w:rPr>
          <w:noProof/>
        </w:rPr>
      </w:r>
      <w:r>
        <w:rPr>
          <w:noProof/>
        </w:rPr>
        <w:fldChar w:fldCharType="separate"/>
      </w:r>
      <w:r>
        <w:rPr>
          <w:noProof/>
        </w:rPr>
        <w:t>18</w:t>
      </w:r>
      <w:r>
        <w:rPr>
          <w:noProof/>
        </w:rPr>
        <w:fldChar w:fldCharType="end"/>
      </w:r>
    </w:p>
    <w:p w14:paraId="55EA3C6A" w14:textId="77777777" w:rsidR="008864CB" w:rsidRDefault="008864CB">
      <w:pPr>
        <w:pStyle w:val="TOC2"/>
        <w:tabs>
          <w:tab w:val="left" w:pos="960"/>
          <w:tab w:val="right" w:leader="dot" w:pos="8777"/>
        </w:tabs>
        <w:rPr>
          <w:rFonts w:eastAsiaTheme="minorEastAsia" w:cstheme="minorBidi"/>
          <w:smallCaps w:val="0"/>
          <w:noProof/>
          <w:sz w:val="22"/>
          <w:szCs w:val="22"/>
          <w:lang w:val="el-GR" w:eastAsia="el-GR"/>
        </w:rPr>
      </w:pPr>
      <w:r w:rsidRPr="00524B68">
        <w:rPr>
          <w:noProof/>
        </w:rPr>
        <w:t xml:space="preserve">3.11 </w:t>
      </w:r>
      <w:r>
        <w:rPr>
          <w:rFonts w:eastAsiaTheme="minorEastAsia" w:cstheme="minorBidi"/>
          <w:smallCaps w:val="0"/>
          <w:noProof/>
          <w:sz w:val="22"/>
          <w:szCs w:val="22"/>
          <w:lang w:val="el-GR" w:eastAsia="el-GR"/>
        </w:rPr>
        <w:tab/>
      </w:r>
      <w:r w:rsidRPr="00524B68">
        <w:rPr>
          <w:noProof/>
        </w:rPr>
        <w:t>Εγγύηση</w:t>
      </w:r>
      <w:r>
        <w:rPr>
          <w:noProof/>
        </w:rPr>
        <w:tab/>
      </w:r>
      <w:r>
        <w:rPr>
          <w:noProof/>
        </w:rPr>
        <w:fldChar w:fldCharType="begin"/>
      </w:r>
      <w:r>
        <w:rPr>
          <w:noProof/>
        </w:rPr>
        <w:instrText xml:space="preserve"> PAGEREF _Toc514847138 \h </w:instrText>
      </w:r>
      <w:r>
        <w:rPr>
          <w:noProof/>
        </w:rPr>
      </w:r>
      <w:r>
        <w:rPr>
          <w:noProof/>
        </w:rPr>
        <w:fldChar w:fldCharType="separate"/>
      </w:r>
      <w:r>
        <w:rPr>
          <w:noProof/>
        </w:rPr>
        <w:t>19</w:t>
      </w:r>
      <w:r>
        <w:rPr>
          <w:noProof/>
        </w:rPr>
        <w:fldChar w:fldCharType="end"/>
      </w:r>
    </w:p>
    <w:p w14:paraId="161C807B" w14:textId="77777777" w:rsidR="008864CB" w:rsidRDefault="008864CB">
      <w:pPr>
        <w:pStyle w:val="TOC1"/>
        <w:tabs>
          <w:tab w:val="left" w:pos="1440"/>
          <w:tab w:val="right" w:leader="dot" w:pos="8777"/>
        </w:tabs>
        <w:rPr>
          <w:rFonts w:eastAsiaTheme="minorEastAsia" w:cstheme="minorBidi"/>
          <w:b w:val="0"/>
          <w:bCs w:val="0"/>
          <w:caps w:val="0"/>
          <w:noProof/>
          <w:sz w:val="22"/>
          <w:szCs w:val="22"/>
          <w:lang w:val="el-GR" w:eastAsia="el-GR"/>
        </w:rPr>
      </w:pPr>
      <w:r w:rsidRPr="00524B68">
        <w:rPr>
          <w:noProof/>
        </w:rPr>
        <w:t>Κεφάλαιο 4</w:t>
      </w:r>
      <w:r>
        <w:rPr>
          <w:rFonts w:eastAsiaTheme="minorEastAsia" w:cstheme="minorBidi"/>
          <w:b w:val="0"/>
          <w:bCs w:val="0"/>
          <w:caps w:val="0"/>
          <w:noProof/>
          <w:sz w:val="22"/>
          <w:szCs w:val="22"/>
          <w:lang w:val="el-GR" w:eastAsia="el-GR"/>
        </w:rPr>
        <w:tab/>
      </w:r>
      <w:r w:rsidRPr="00524B68">
        <w:rPr>
          <w:noProof/>
        </w:rPr>
        <w:t>Επικοινωνία με το χρήστη</w:t>
      </w:r>
      <w:r>
        <w:rPr>
          <w:noProof/>
        </w:rPr>
        <w:tab/>
      </w:r>
      <w:r>
        <w:rPr>
          <w:noProof/>
        </w:rPr>
        <w:fldChar w:fldCharType="begin"/>
      </w:r>
      <w:r>
        <w:rPr>
          <w:noProof/>
        </w:rPr>
        <w:instrText xml:space="preserve"> PAGEREF _Toc514847139 \h </w:instrText>
      </w:r>
      <w:r>
        <w:rPr>
          <w:noProof/>
        </w:rPr>
      </w:r>
      <w:r>
        <w:rPr>
          <w:noProof/>
        </w:rPr>
        <w:fldChar w:fldCharType="separate"/>
      </w:r>
      <w:r>
        <w:rPr>
          <w:noProof/>
        </w:rPr>
        <w:t>20</w:t>
      </w:r>
      <w:r>
        <w:rPr>
          <w:noProof/>
        </w:rPr>
        <w:fldChar w:fldCharType="end"/>
      </w:r>
    </w:p>
    <w:p w14:paraId="5E79BD95" w14:textId="77777777" w:rsidR="008864CB" w:rsidRDefault="008864CB">
      <w:pPr>
        <w:pStyle w:val="TOC2"/>
        <w:tabs>
          <w:tab w:val="left" w:pos="960"/>
          <w:tab w:val="right" w:leader="dot" w:pos="8777"/>
        </w:tabs>
        <w:rPr>
          <w:rFonts w:eastAsiaTheme="minorEastAsia" w:cstheme="minorBidi"/>
          <w:smallCaps w:val="0"/>
          <w:noProof/>
          <w:sz w:val="22"/>
          <w:szCs w:val="22"/>
          <w:lang w:val="el-GR" w:eastAsia="el-GR"/>
        </w:rPr>
      </w:pPr>
      <w:r w:rsidRPr="00524B68">
        <w:rPr>
          <w:noProof/>
        </w:rPr>
        <w:t xml:space="preserve">4.1 </w:t>
      </w:r>
      <w:r>
        <w:rPr>
          <w:rFonts w:eastAsiaTheme="minorEastAsia" w:cstheme="minorBidi"/>
          <w:smallCaps w:val="0"/>
          <w:noProof/>
          <w:sz w:val="22"/>
          <w:szCs w:val="22"/>
          <w:lang w:val="el-GR" w:eastAsia="el-GR"/>
        </w:rPr>
        <w:tab/>
      </w:r>
      <w:r w:rsidRPr="00524B68">
        <w:rPr>
          <w:noProof/>
        </w:rPr>
        <w:t>Χειριστήριο παραμετροποίησης και ελέγχου</w:t>
      </w:r>
      <w:r>
        <w:rPr>
          <w:noProof/>
        </w:rPr>
        <w:tab/>
      </w:r>
      <w:r>
        <w:rPr>
          <w:noProof/>
        </w:rPr>
        <w:fldChar w:fldCharType="begin"/>
      </w:r>
      <w:r>
        <w:rPr>
          <w:noProof/>
        </w:rPr>
        <w:instrText xml:space="preserve"> PAGEREF _Toc514847140 \h </w:instrText>
      </w:r>
      <w:r>
        <w:rPr>
          <w:noProof/>
        </w:rPr>
      </w:r>
      <w:r>
        <w:rPr>
          <w:noProof/>
        </w:rPr>
        <w:fldChar w:fldCharType="separate"/>
      </w:r>
      <w:r>
        <w:rPr>
          <w:noProof/>
        </w:rPr>
        <w:t>20</w:t>
      </w:r>
      <w:r>
        <w:rPr>
          <w:noProof/>
        </w:rPr>
        <w:fldChar w:fldCharType="end"/>
      </w:r>
    </w:p>
    <w:p w14:paraId="7F6AE13B" w14:textId="77777777" w:rsidR="008864CB" w:rsidRDefault="008864CB">
      <w:pPr>
        <w:pStyle w:val="TOC2"/>
        <w:tabs>
          <w:tab w:val="left" w:pos="960"/>
          <w:tab w:val="right" w:leader="dot" w:pos="8777"/>
        </w:tabs>
        <w:rPr>
          <w:rFonts w:eastAsiaTheme="minorEastAsia" w:cstheme="minorBidi"/>
          <w:smallCaps w:val="0"/>
          <w:noProof/>
          <w:sz w:val="22"/>
          <w:szCs w:val="22"/>
          <w:lang w:val="el-GR" w:eastAsia="el-GR"/>
        </w:rPr>
      </w:pPr>
      <w:r w:rsidRPr="00524B68">
        <w:rPr>
          <w:noProof/>
          <w:lang w:val="en-US"/>
        </w:rPr>
        <w:t xml:space="preserve">4.2 </w:t>
      </w:r>
      <w:r>
        <w:rPr>
          <w:rFonts w:eastAsiaTheme="minorEastAsia" w:cstheme="minorBidi"/>
          <w:smallCaps w:val="0"/>
          <w:noProof/>
          <w:sz w:val="22"/>
          <w:szCs w:val="22"/>
          <w:lang w:val="el-GR" w:eastAsia="el-GR"/>
        </w:rPr>
        <w:tab/>
      </w:r>
      <w:r w:rsidRPr="00524B68">
        <w:rPr>
          <w:noProof/>
        </w:rPr>
        <w:t>Σειριακές</w:t>
      </w:r>
      <w:r w:rsidRPr="00524B68">
        <w:rPr>
          <w:noProof/>
          <w:lang w:val="en-US"/>
        </w:rPr>
        <w:t xml:space="preserve"> </w:t>
      </w:r>
      <w:r w:rsidRPr="00524B68">
        <w:rPr>
          <w:noProof/>
        </w:rPr>
        <w:t>επικοινωνίες</w:t>
      </w:r>
      <w:r>
        <w:rPr>
          <w:noProof/>
        </w:rPr>
        <w:tab/>
      </w:r>
      <w:r>
        <w:rPr>
          <w:noProof/>
        </w:rPr>
        <w:fldChar w:fldCharType="begin"/>
      </w:r>
      <w:r>
        <w:rPr>
          <w:noProof/>
        </w:rPr>
        <w:instrText xml:space="preserve"> PAGEREF _Toc514847141 \h </w:instrText>
      </w:r>
      <w:r>
        <w:rPr>
          <w:noProof/>
        </w:rPr>
      </w:r>
      <w:r>
        <w:rPr>
          <w:noProof/>
        </w:rPr>
        <w:fldChar w:fldCharType="separate"/>
      </w:r>
      <w:r>
        <w:rPr>
          <w:noProof/>
        </w:rPr>
        <w:t>21</w:t>
      </w:r>
      <w:r>
        <w:rPr>
          <w:noProof/>
        </w:rPr>
        <w:fldChar w:fldCharType="end"/>
      </w:r>
    </w:p>
    <w:p w14:paraId="707E0DE8" w14:textId="76A8A7A4" w:rsidR="00ED35DF" w:rsidRPr="00637864" w:rsidRDefault="004E47BE" w:rsidP="00ED35DF">
      <w:pPr>
        <w:rPr>
          <w:rFonts w:asciiTheme="minorHAnsi" w:eastAsia="Arial" w:hAnsiTheme="minorHAnsi" w:cstheme="minorHAnsi"/>
          <w:b/>
          <w:bCs/>
          <w:sz w:val="22"/>
          <w:szCs w:val="22"/>
          <w:lang w:val="el-GR"/>
        </w:rPr>
      </w:pPr>
      <w:r w:rsidRPr="00A47581">
        <w:rPr>
          <w:rFonts w:asciiTheme="minorHAnsi" w:eastAsia="Arial" w:hAnsiTheme="minorHAnsi" w:cstheme="minorHAnsi"/>
          <w:b/>
          <w:caps/>
          <w:noProof/>
          <w:sz w:val="22"/>
          <w:szCs w:val="22"/>
          <w:lang w:val="en-US"/>
        </w:rPr>
        <w:fldChar w:fldCharType="end"/>
      </w:r>
    </w:p>
    <w:p w14:paraId="2EE8747E" w14:textId="77777777" w:rsidR="00ED3E1E" w:rsidRPr="00637864" w:rsidRDefault="00ED3E1E" w:rsidP="00ED35DF">
      <w:pPr>
        <w:rPr>
          <w:rFonts w:asciiTheme="minorHAnsi" w:eastAsia="Arial" w:hAnsiTheme="minorHAnsi" w:cstheme="minorHAnsi"/>
          <w:b/>
          <w:bCs/>
          <w:sz w:val="22"/>
          <w:szCs w:val="22"/>
          <w:lang w:val="el-GR"/>
        </w:rPr>
      </w:pPr>
    </w:p>
    <w:p w14:paraId="26C9DF51" w14:textId="77777777" w:rsidR="00ED3E1E" w:rsidRPr="00637864" w:rsidRDefault="00ED3E1E" w:rsidP="00ED35DF">
      <w:pPr>
        <w:rPr>
          <w:rFonts w:asciiTheme="minorHAnsi" w:eastAsia="Arial" w:hAnsiTheme="minorHAnsi" w:cstheme="minorHAnsi"/>
          <w:b/>
          <w:bCs/>
          <w:sz w:val="22"/>
          <w:szCs w:val="22"/>
          <w:lang w:val="el-GR"/>
        </w:rPr>
      </w:pPr>
      <w:bookmarkStart w:id="0" w:name="_GoBack"/>
      <w:bookmarkEnd w:id="0"/>
    </w:p>
    <w:p w14:paraId="2988DC3A" w14:textId="77777777" w:rsidR="00ED3E1E" w:rsidRPr="00637864" w:rsidRDefault="00ED3E1E" w:rsidP="00ED35DF">
      <w:pPr>
        <w:rPr>
          <w:rFonts w:asciiTheme="minorHAnsi" w:eastAsia="Arial" w:hAnsiTheme="minorHAnsi" w:cstheme="minorHAnsi"/>
          <w:b/>
          <w:bCs/>
          <w:sz w:val="22"/>
          <w:szCs w:val="22"/>
          <w:lang w:val="el-GR"/>
        </w:rPr>
      </w:pPr>
    </w:p>
    <w:p w14:paraId="645D118D" w14:textId="77777777" w:rsidR="000C238C" w:rsidRDefault="000C238C" w:rsidP="00ED3E1E">
      <w:pPr>
        <w:rPr>
          <w:rFonts w:asciiTheme="minorHAnsi" w:hAnsiTheme="minorHAnsi" w:cstheme="minorHAnsi"/>
          <w:b/>
          <w:sz w:val="22"/>
          <w:lang w:val="el-GR"/>
        </w:rPr>
      </w:pPr>
    </w:p>
    <w:p w14:paraId="61774B34" w14:textId="77777777" w:rsidR="000C238C" w:rsidRDefault="000C238C" w:rsidP="00ED3E1E">
      <w:pPr>
        <w:rPr>
          <w:rFonts w:asciiTheme="minorHAnsi" w:hAnsiTheme="minorHAnsi" w:cstheme="minorHAnsi"/>
          <w:b/>
          <w:sz w:val="22"/>
          <w:lang w:val="el-GR"/>
        </w:rPr>
      </w:pPr>
    </w:p>
    <w:p w14:paraId="388CE2D5" w14:textId="77777777" w:rsidR="000C238C" w:rsidRDefault="000C238C" w:rsidP="00ED3E1E">
      <w:pPr>
        <w:rPr>
          <w:rFonts w:asciiTheme="minorHAnsi" w:hAnsiTheme="minorHAnsi" w:cstheme="minorHAnsi"/>
          <w:b/>
          <w:sz w:val="22"/>
          <w:lang w:val="el-GR"/>
        </w:rPr>
      </w:pPr>
    </w:p>
    <w:p w14:paraId="0FE6D029" w14:textId="77777777" w:rsidR="000C238C" w:rsidRDefault="000C238C" w:rsidP="00ED3E1E">
      <w:pPr>
        <w:rPr>
          <w:rFonts w:asciiTheme="minorHAnsi" w:hAnsiTheme="minorHAnsi" w:cstheme="minorHAnsi"/>
          <w:b/>
          <w:sz w:val="22"/>
          <w:lang w:val="el-GR"/>
        </w:rPr>
      </w:pPr>
    </w:p>
    <w:p w14:paraId="6D14B84B" w14:textId="77777777" w:rsidR="00ED3E1E" w:rsidRDefault="00ED3E1E" w:rsidP="00ED35DF">
      <w:pPr>
        <w:rPr>
          <w:rFonts w:asciiTheme="minorHAnsi" w:eastAsia="Arial" w:hAnsiTheme="minorHAnsi" w:cstheme="minorHAnsi"/>
          <w:b/>
          <w:bCs/>
          <w:sz w:val="22"/>
          <w:szCs w:val="22"/>
          <w:lang w:val="el-GR"/>
        </w:rPr>
      </w:pPr>
    </w:p>
    <w:p w14:paraId="67845316" w14:textId="02F4AF29" w:rsidR="00ED3E1E" w:rsidRPr="00ED3E1E" w:rsidRDefault="00637864" w:rsidP="00752ADA">
      <w:pPr>
        <w:pStyle w:val="Heading1"/>
        <w:jc w:val="both"/>
        <w:rPr>
          <w:rFonts w:asciiTheme="minorHAnsi" w:hAnsiTheme="minorHAnsi" w:cstheme="minorHAnsi"/>
          <w:sz w:val="22"/>
          <w:szCs w:val="22"/>
          <w:u w:val="none"/>
        </w:rPr>
      </w:pPr>
      <w:bookmarkStart w:id="1" w:name="OLE_LINK1"/>
      <w:bookmarkStart w:id="2" w:name="_Toc514847101"/>
      <w:r>
        <w:rPr>
          <w:rFonts w:asciiTheme="minorHAnsi" w:hAnsiTheme="minorHAnsi" w:cstheme="minorHAnsi"/>
          <w:sz w:val="22"/>
          <w:szCs w:val="22"/>
          <w:u w:val="none"/>
        </w:rPr>
        <w:t xml:space="preserve">Κεφάλαιο </w:t>
      </w:r>
      <w:r w:rsidR="00ED3E1E" w:rsidRPr="00ED3E1E">
        <w:rPr>
          <w:rFonts w:asciiTheme="minorHAnsi" w:hAnsiTheme="minorHAnsi" w:cstheme="minorHAnsi"/>
          <w:sz w:val="22"/>
          <w:szCs w:val="22"/>
          <w:u w:val="none"/>
        </w:rPr>
        <w:t>1</w:t>
      </w:r>
      <w:r>
        <w:rPr>
          <w:rFonts w:asciiTheme="minorHAnsi" w:hAnsiTheme="minorHAnsi" w:cstheme="minorHAnsi"/>
          <w:sz w:val="22"/>
          <w:szCs w:val="22"/>
          <w:u w:val="none"/>
        </w:rPr>
        <w:t>:</w:t>
      </w:r>
      <w:r w:rsidR="00ED3E1E" w:rsidRPr="00ED3E1E">
        <w:rPr>
          <w:rFonts w:asciiTheme="minorHAnsi" w:hAnsiTheme="minorHAnsi" w:cstheme="minorHAnsi"/>
          <w:sz w:val="22"/>
          <w:szCs w:val="22"/>
          <w:u w:val="none"/>
        </w:rPr>
        <w:tab/>
        <w:t>Γενικά</w:t>
      </w:r>
      <w:bookmarkEnd w:id="2"/>
    </w:p>
    <w:bookmarkEnd w:id="1"/>
    <w:p w14:paraId="2D4A4BC5" w14:textId="77777777" w:rsidR="00637864" w:rsidRDefault="00637864" w:rsidP="00637864">
      <w:pPr>
        <w:jc w:val="both"/>
        <w:rPr>
          <w:rFonts w:asciiTheme="minorHAnsi" w:hAnsiTheme="minorHAnsi" w:cstheme="minorHAnsi"/>
          <w:sz w:val="22"/>
          <w:lang w:val="el-GR"/>
        </w:rPr>
      </w:pPr>
    </w:p>
    <w:p w14:paraId="5A7455D2" w14:textId="77777777" w:rsidR="00ED3E1E" w:rsidRPr="00245540" w:rsidRDefault="00ED3E1E" w:rsidP="00637864">
      <w:pPr>
        <w:jc w:val="both"/>
        <w:rPr>
          <w:rFonts w:asciiTheme="minorHAnsi" w:hAnsiTheme="minorHAnsi" w:cstheme="minorHAnsi"/>
          <w:sz w:val="22"/>
          <w:lang w:val="el-GR"/>
        </w:rPr>
      </w:pPr>
      <w:r w:rsidRPr="00245540">
        <w:rPr>
          <w:rFonts w:asciiTheme="minorHAnsi" w:hAnsiTheme="minorHAnsi" w:cstheme="minorHAnsi"/>
          <w:sz w:val="22"/>
          <w:lang w:val="el-GR"/>
        </w:rPr>
        <w:t>Τεχνική προδιαγραφή Μετατροπέων Συχνότητας (</w:t>
      </w:r>
      <w:r w:rsidRPr="00245540">
        <w:rPr>
          <w:rFonts w:asciiTheme="minorHAnsi" w:hAnsiTheme="minorHAnsi" w:cstheme="minorHAnsi"/>
          <w:sz w:val="22"/>
        </w:rPr>
        <w:t>drives</w:t>
      </w:r>
      <w:r w:rsidRPr="00245540">
        <w:rPr>
          <w:rFonts w:asciiTheme="minorHAnsi" w:hAnsiTheme="minorHAnsi" w:cstheme="minorHAnsi"/>
          <w:sz w:val="22"/>
          <w:lang w:val="el-GR"/>
        </w:rPr>
        <w:t>) για φορτία μεταβλητής ροπής που αφορούν σε εφαρμογές ψύξης, θέρμανσης, κλιματισμού και αερισμού (</w:t>
      </w:r>
      <w:r w:rsidRPr="00245540">
        <w:rPr>
          <w:rFonts w:asciiTheme="minorHAnsi" w:hAnsiTheme="minorHAnsi" w:cstheme="minorHAnsi"/>
          <w:sz w:val="22"/>
        </w:rPr>
        <w:t>HVAC</w:t>
      </w:r>
      <w:r w:rsidRPr="00245540">
        <w:rPr>
          <w:rFonts w:asciiTheme="minorHAnsi" w:hAnsiTheme="minorHAnsi" w:cstheme="minorHAnsi"/>
          <w:sz w:val="22"/>
          <w:lang w:val="el-GR"/>
        </w:rPr>
        <w:t>). Ο μετατροπέας θα πρέπει να έχει σχεδιαστεί και να πληροί τις προδιαγραφές για χρήση σε δημόσια δίκτυα χαμηλής τάσης. Μετατροπείς που έχουν σχεδιαστεί μόνο για βιομηχανικά ηλεκτρολογικά δίκτυα, δεν θα γίνονται αποδεκτοί.</w:t>
      </w:r>
    </w:p>
    <w:p w14:paraId="3C0D4988" w14:textId="77777777" w:rsidR="00ED3E1E" w:rsidRPr="00245540" w:rsidRDefault="00ED3E1E" w:rsidP="00752ADA">
      <w:pPr>
        <w:jc w:val="both"/>
        <w:rPr>
          <w:rFonts w:asciiTheme="minorHAnsi" w:hAnsiTheme="minorHAnsi" w:cstheme="minorHAnsi"/>
          <w:sz w:val="22"/>
          <w:lang w:val="el-GR"/>
        </w:rPr>
      </w:pPr>
    </w:p>
    <w:p w14:paraId="5CB5AFDF" w14:textId="77777777" w:rsidR="00ED3E1E" w:rsidRPr="00245540" w:rsidRDefault="00ED3E1E" w:rsidP="00752ADA">
      <w:pPr>
        <w:ind w:left="720"/>
        <w:jc w:val="both"/>
        <w:rPr>
          <w:rFonts w:asciiTheme="minorHAnsi" w:hAnsiTheme="minorHAnsi" w:cstheme="minorHAnsi"/>
          <w:sz w:val="22"/>
          <w:lang w:val="el-GR"/>
        </w:rPr>
      </w:pPr>
    </w:p>
    <w:p w14:paraId="4128DEF8" w14:textId="1C42A2D8" w:rsidR="00ED3E1E" w:rsidRPr="00ED3E1E" w:rsidRDefault="00ED3E1E" w:rsidP="001C4B47">
      <w:pPr>
        <w:pStyle w:val="Heading2"/>
        <w:keepNext w:val="0"/>
        <w:numPr>
          <w:ilvl w:val="1"/>
          <w:numId w:val="42"/>
        </w:numPr>
        <w:rPr>
          <w:rFonts w:asciiTheme="minorHAnsi" w:hAnsiTheme="minorHAnsi" w:cstheme="minorHAnsi"/>
          <w:sz w:val="22"/>
          <w:szCs w:val="22"/>
          <w:u w:val="none"/>
        </w:rPr>
      </w:pPr>
      <w:r w:rsidRPr="00ED3E1E">
        <w:rPr>
          <w:rFonts w:asciiTheme="minorHAnsi" w:hAnsiTheme="minorHAnsi" w:cstheme="minorHAnsi"/>
          <w:sz w:val="22"/>
          <w:szCs w:val="22"/>
          <w:u w:val="none"/>
        </w:rPr>
        <w:tab/>
      </w:r>
      <w:bookmarkStart w:id="3" w:name="_Toc514847102"/>
      <w:r w:rsidRPr="00ED3E1E">
        <w:rPr>
          <w:rFonts w:asciiTheme="minorHAnsi" w:hAnsiTheme="minorHAnsi" w:cstheme="minorHAnsi"/>
          <w:sz w:val="22"/>
          <w:szCs w:val="22"/>
          <w:u w:val="none"/>
        </w:rPr>
        <w:t>Ορολογία</w:t>
      </w:r>
      <w:bookmarkEnd w:id="3"/>
    </w:p>
    <w:p w14:paraId="57FEAB94" w14:textId="77777777" w:rsidR="00ED3E1E" w:rsidRPr="000C238C" w:rsidRDefault="00ED3E1E" w:rsidP="001C4B47">
      <w:pPr>
        <w:pStyle w:val="ListParagraph"/>
        <w:numPr>
          <w:ilvl w:val="0"/>
          <w:numId w:val="59"/>
        </w:numPr>
        <w:jc w:val="both"/>
        <w:rPr>
          <w:rFonts w:asciiTheme="minorHAnsi" w:hAnsiTheme="minorHAnsi" w:cstheme="minorHAnsi"/>
          <w:sz w:val="22"/>
        </w:rPr>
      </w:pPr>
      <w:r w:rsidRPr="000C238C">
        <w:rPr>
          <w:rFonts w:asciiTheme="minorHAnsi" w:hAnsiTheme="minorHAnsi" w:cstheme="minorHAnsi"/>
          <w:sz w:val="22"/>
        </w:rPr>
        <w:t xml:space="preserve">VSD (Variable Speed Drive) – </w:t>
      </w:r>
      <w:r w:rsidRPr="000C238C">
        <w:rPr>
          <w:rFonts w:asciiTheme="minorHAnsi" w:hAnsiTheme="minorHAnsi" w:cstheme="minorHAnsi"/>
          <w:sz w:val="22"/>
          <w:lang w:val="el-GR"/>
        </w:rPr>
        <w:t>Ρυθμιστής</w:t>
      </w:r>
      <w:r w:rsidRPr="000C238C">
        <w:rPr>
          <w:rFonts w:asciiTheme="minorHAnsi" w:hAnsiTheme="minorHAnsi" w:cstheme="minorHAnsi"/>
          <w:sz w:val="22"/>
        </w:rPr>
        <w:t xml:space="preserve"> </w:t>
      </w:r>
      <w:r w:rsidRPr="000C238C">
        <w:rPr>
          <w:rFonts w:asciiTheme="minorHAnsi" w:hAnsiTheme="minorHAnsi" w:cstheme="minorHAnsi"/>
          <w:sz w:val="22"/>
          <w:lang w:val="el-GR"/>
        </w:rPr>
        <w:t>στροφών</w:t>
      </w:r>
      <w:r w:rsidRPr="000C238C">
        <w:rPr>
          <w:rFonts w:asciiTheme="minorHAnsi" w:hAnsiTheme="minorHAnsi" w:cstheme="minorHAnsi"/>
          <w:sz w:val="22"/>
        </w:rPr>
        <w:t xml:space="preserve">  </w:t>
      </w:r>
    </w:p>
    <w:p w14:paraId="600944A6" w14:textId="77777777" w:rsidR="00ED3E1E" w:rsidRPr="000C238C" w:rsidRDefault="00ED3E1E" w:rsidP="001C4B47">
      <w:pPr>
        <w:pStyle w:val="ListParagraph"/>
        <w:numPr>
          <w:ilvl w:val="0"/>
          <w:numId w:val="59"/>
        </w:numPr>
        <w:jc w:val="both"/>
        <w:rPr>
          <w:rFonts w:asciiTheme="minorHAnsi" w:hAnsiTheme="minorHAnsi" w:cstheme="minorHAnsi"/>
          <w:sz w:val="22"/>
        </w:rPr>
      </w:pPr>
      <w:r w:rsidRPr="000C238C">
        <w:rPr>
          <w:rFonts w:asciiTheme="minorHAnsi" w:hAnsiTheme="minorHAnsi" w:cstheme="minorHAnsi"/>
          <w:sz w:val="22"/>
        </w:rPr>
        <w:t xml:space="preserve">VFD (Variable Frequency Drive) – </w:t>
      </w:r>
      <w:r w:rsidRPr="000C238C">
        <w:rPr>
          <w:rFonts w:asciiTheme="minorHAnsi" w:hAnsiTheme="minorHAnsi" w:cstheme="minorHAnsi"/>
          <w:sz w:val="22"/>
          <w:lang w:val="el-GR"/>
        </w:rPr>
        <w:t>Μετατροπέας</w:t>
      </w:r>
      <w:r w:rsidRPr="000C238C">
        <w:rPr>
          <w:rFonts w:asciiTheme="minorHAnsi" w:hAnsiTheme="minorHAnsi" w:cstheme="minorHAnsi"/>
          <w:sz w:val="22"/>
        </w:rPr>
        <w:t xml:space="preserve"> </w:t>
      </w:r>
      <w:r w:rsidRPr="000C238C">
        <w:rPr>
          <w:rFonts w:asciiTheme="minorHAnsi" w:hAnsiTheme="minorHAnsi" w:cstheme="minorHAnsi"/>
          <w:sz w:val="22"/>
          <w:lang w:val="el-GR"/>
        </w:rPr>
        <w:t>συχνότητας</w:t>
      </w:r>
    </w:p>
    <w:p w14:paraId="5E9B861F" w14:textId="77777777" w:rsidR="00ED3E1E" w:rsidRPr="000C238C" w:rsidRDefault="00ED3E1E" w:rsidP="001C4B47">
      <w:pPr>
        <w:pStyle w:val="ListParagraph"/>
        <w:numPr>
          <w:ilvl w:val="0"/>
          <w:numId w:val="59"/>
        </w:numPr>
        <w:jc w:val="both"/>
        <w:rPr>
          <w:rFonts w:asciiTheme="minorHAnsi" w:hAnsiTheme="minorHAnsi" w:cstheme="minorHAnsi"/>
          <w:sz w:val="22"/>
          <w:lang w:val="el-GR"/>
        </w:rPr>
      </w:pPr>
      <w:r w:rsidRPr="000C238C">
        <w:rPr>
          <w:rFonts w:asciiTheme="minorHAnsi" w:hAnsiTheme="minorHAnsi" w:cstheme="minorHAnsi"/>
          <w:sz w:val="22"/>
          <w:lang w:val="el-GR"/>
        </w:rPr>
        <w:t xml:space="preserve">Χειριστήριο </w:t>
      </w:r>
      <w:proofErr w:type="spellStart"/>
      <w:r w:rsidRPr="000C238C">
        <w:rPr>
          <w:rFonts w:asciiTheme="minorHAnsi" w:hAnsiTheme="minorHAnsi" w:cstheme="minorHAnsi"/>
          <w:sz w:val="22"/>
          <w:lang w:val="el-GR"/>
        </w:rPr>
        <w:t>Παραμετροποίησης</w:t>
      </w:r>
      <w:proofErr w:type="spellEnd"/>
      <w:r w:rsidRPr="000C238C">
        <w:rPr>
          <w:rFonts w:asciiTheme="minorHAnsi" w:hAnsiTheme="minorHAnsi" w:cstheme="minorHAnsi"/>
          <w:sz w:val="22"/>
          <w:lang w:val="el-GR"/>
        </w:rPr>
        <w:t xml:space="preserve"> και Ελέγχου. Συνήθως βρίσκεται στην πρόσοψη του ρυθμιστή ή στην πόρτα του πεδίου μέσα στο οποίο είναι εγκατεστημένος </w:t>
      </w:r>
    </w:p>
    <w:p w14:paraId="0F7529BB" w14:textId="77777777" w:rsidR="00ED3E1E" w:rsidRPr="000C238C" w:rsidRDefault="00ED3E1E" w:rsidP="001C4B47">
      <w:pPr>
        <w:pStyle w:val="ListParagraph"/>
        <w:numPr>
          <w:ilvl w:val="0"/>
          <w:numId w:val="59"/>
        </w:numPr>
        <w:jc w:val="both"/>
        <w:rPr>
          <w:rFonts w:asciiTheme="minorHAnsi" w:hAnsiTheme="minorHAnsi" w:cstheme="minorHAnsi"/>
          <w:sz w:val="22"/>
          <w:lang w:val="el-GR"/>
        </w:rPr>
      </w:pPr>
      <w:r w:rsidRPr="000C238C">
        <w:rPr>
          <w:rFonts w:asciiTheme="minorHAnsi" w:hAnsiTheme="minorHAnsi" w:cstheme="minorHAnsi"/>
          <w:sz w:val="22"/>
          <w:lang w:val="el-GR"/>
        </w:rPr>
        <w:t>Ερμάριο (πεδίο) – Περίβλημα μέσα στο οποίο μπορεί να ενσωματωθεί ο ρυθμιστής στροφών</w:t>
      </w:r>
    </w:p>
    <w:p w14:paraId="1CCEB5F0" w14:textId="77777777" w:rsidR="00ED3E1E" w:rsidRPr="000C238C" w:rsidRDefault="00ED3E1E" w:rsidP="001C4B47">
      <w:pPr>
        <w:pStyle w:val="ListParagraph"/>
        <w:numPr>
          <w:ilvl w:val="0"/>
          <w:numId w:val="59"/>
        </w:numPr>
        <w:jc w:val="both"/>
        <w:rPr>
          <w:rFonts w:asciiTheme="minorHAnsi" w:hAnsiTheme="minorHAnsi" w:cstheme="minorHAnsi"/>
          <w:sz w:val="22"/>
        </w:rPr>
      </w:pPr>
      <w:r w:rsidRPr="000C238C">
        <w:rPr>
          <w:rFonts w:asciiTheme="minorHAnsi" w:hAnsiTheme="minorHAnsi" w:cstheme="minorHAnsi"/>
          <w:sz w:val="22"/>
        </w:rPr>
        <w:t xml:space="preserve">BAS (Building Automation System) – </w:t>
      </w:r>
      <w:r w:rsidRPr="000C238C">
        <w:rPr>
          <w:rFonts w:asciiTheme="minorHAnsi" w:hAnsiTheme="minorHAnsi" w:cstheme="minorHAnsi"/>
          <w:sz w:val="22"/>
          <w:lang w:val="el-GR"/>
        </w:rPr>
        <w:t>Σύστημα</w:t>
      </w:r>
      <w:r w:rsidRPr="000C238C">
        <w:rPr>
          <w:rFonts w:asciiTheme="minorHAnsi" w:hAnsiTheme="minorHAnsi" w:cstheme="minorHAnsi"/>
          <w:sz w:val="22"/>
        </w:rPr>
        <w:t xml:space="preserve"> </w:t>
      </w:r>
      <w:r w:rsidRPr="000C238C">
        <w:rPr>
          <w:rFonts w:asciiTheme="minorHAnsi" w:hAnsiTheme="minorHAnsi" w:cstheme="minorHAnsi"/>
          <w:sz w:val="22"/>
          <w:lang w:val="el-GR"/>
        </w:rPr>
        <w:t>Αυτοματισμού</w:t>
      </w:r>
      <w:r w:rsidRPr="000C238C">
        <w:rPr>
          <w:rFonts w:asciiTheme="minorHAnsi" w:hAnsiTheme="minorHAnsi" w:cstheme="minorHAnsi"/>
          <w:sz w:val="22"/>
        </w:rPr>
        <w:t xml:space="preserve"> </w:t>
      </w:r>
      <w:r w:rsidRPr="000C238C">
        <w:rPr>
          <w:rFonts w:asciiTheme="minorHAnsi" w:hAnsiTheme="minorHAnsi" w:cstheme="minorHAnsi"/>
          <w:sz w:val="22"/>
          <w:lang w:val="el-GR"/>
        </w:rPr>
        <w:t>Κτιρίων</w:t>
      </w:r>
    </w:p>
    <w:p w14:paraId="41268B35" w14:textId="77777777" w:rsidR="00ED3E1E" w:rsidRPr="000C238C" w:rsidRDefault="00ED3E1E" w:rsidP="001C4B47">
      <w:pPr>
        <w:pStyle w:val="ListParagraph"/>
        <w:numPr>
          <w:ilvl w:val="0"/>
          <w:numId w:val="59"/>
        </w:numPr>
        <w:jc w:val="both"/>
        <w:rPr>
          <w:rFonts w:asciiTheme="minorHAnsi" w:hAnsiTheme="minorHAnsi" w:cstheme="minorHAnsi"/>
          <w:sz w:val="22"/>
        </w:rPr>
      </w:pPr>
      <w:r w:rsidRPr="000C238C">
        <w:rPr>
          <w:rFonts w:asciiTheme="minorHAnsi" w:hAnsiTheme="minorHAnsi" w:cstheme="minorHAnsi"/>
          <w:sz w:val="22"/>
        </w:rPr>
        <w:t xml:space="preserve">BMS (Building Management System) – </w:t>
      </w:r>
      <w:r w:rsidRPr="000C238C">
        <w:rPr>
          <w:rFonts w:asciiTheme="minorHAnsi" w:hAnsiTheme="minorHAnsi" w:cstheme="minorHAnsi"/>
          <w:sz w:val="22"/>
          <w:lang w:val="el-GR"/>
        </w:rPr>
        <w:t>Σύστημα</w:t>
      </w:r>
      <w:r w:rsidRPr="000C238C">
        <w:rPr>
          <w:rFonts w:asciiTheme="minorHAnsi" w:hAnsiTheme="minorHAnsi" w:cstheme="minorHAnsi"/>
          <w:sz w:val="22"/>
        </w:rPr>
        <w:t xml:space="preserve"> </w:t>
      </w:r>
      <w:r w:rsidRPr="000C238C">
        <w:rPr>
          <w:rFonts w:asciiTheme="minorHAnsi" w:hAnsiTheme="minorHAnsi" w:cstheme="minorHAnsi"/>
          <w:sz w:val="22"/>
          <w:lang w:val="el-GR"/>
        </w:rPr>
        <w:t>Διαχείρισης</w:t>
      </w:r>
      <w:r w:rsidRPr="000C238C">
        <w:rPr>
          <w:rFonts w:asciiTheme="minorHAnsi" w:hAnsiTheme="minorHAnsi" w:cstheme="minorHAnsi"/>
          <w:sz w:val="22"/>
        </w:rPr>
        <w:t xml:space="preserve"> </w:t>
      </w:r>
      <w:r w:rsidRPr="000C238C">
        <w:rPr>
          <w:rFonts w:asciiTheme="minorHAnsi" w:hAnsiTheme="minorHAnsi" w:cstheme="minorHAnsi"/>
          <w:sz w:val="22"/>
          <w:lang w:val="el-GR"/>
        </w:rPr>
        <w:t>Κτιρίων</w:t>
      </w:r>
    </w:p>
    <w:p w14:paraId="7EB753FB" w14:textId="77777777" w:rsidR="00ED3E1E" w:rsidRPr="000C238C" w:rsidRDefault="00ED3E1E" w:rsidP="001C4B47">
      <w:pPr>
        <w:pStyle w:val="ListParagraph"/>
        <w:numPr>
          <w:ilvl w:val="0"/>
          <w:numId w:val="59"/>
        </w:numPr>
        <w:jc w:val="both"/>
        <w:rPr>
          <w:rFonts w:asciiTheme="minorHAnsi" w:hAnsiTheme="minorHAnsi" w:cstheme="minorHAnsi"/>
          <w:sz w:val="22"/>
          <w:lang w:val="el-GR"/>
        </w:rPr>
      </w:pPr>
      <w:r w:rsidRPr="000C238C">
        <w:rPr>
          <w:rFonts w:asciiTheme="minorHAnsi" w:hAnsiTheme="minorHAnsi" w:cstheme="minorHAnsi"/>
          <w:sz w:val="22"/>
        </w:rPr>
        <w:t>DDC</w:t>
      </w:r>
      <w:r w:rsidRPr="000C238C">
        <w:rPr>
          <w:rFonts w:asciiTheme="minorHAnsi" w:hAnsiTheme="minorHAnsi" w:cstheme="minorHAnsi"/>
          <w:sz w:val="22"/>
          <w:lang w:val="el-GR"/>
        </w:rPr>
        <w:t xml:space="preserve"> (</w:t>
      </w:r>
      <w:r w:rsidRPr="000C238C">
        <w:rPr>
          <w:rFonts w:asciiTheme="minorHAnsi" w:hAnsiTheme="minorHAnsi" w:cstheme="minorHAnsi"/>
          <w:sz w:val="22"/>
        </w:rPr>
        <w:t>Direct</w:t>
      </w:r>
      <w:r w:rsidRPr="000C238C">
        <w:rPr>
          <w:rFonts w:asciiTheme="minorHAnsi" w:hAnsiTheme="minorHAnsi" w:cstheme="minorHAnsi"/>
          <w:sz w:val="22"/>
          <w:lang w:val="el-GR"/>
        </w:rPr>
        <w:t xml:space="preserve"> </w:t>
      </w:r>
      <w:r w:rsidRPr="000C238C">
        <w:rPr>
          <w:rFonts w:asciiTheme="minorHAnsi" w:hAnsiTheme="minorHAnsi" w:cstheme="minorHAnsi"/>
          <w:sz w:val="22"/>
        </w:rPr>
        <w:t>Digital</w:t>
      </w:r>
      <w:r w:rsidRPr="000C238C">
        <w:rPr>
          <w:rFonts w:asciiTheme="minorHAnsi" w:hAnsiTheme="minorHAnsi" w:cstheme="minorHAnsi"/>
          <w:sz w:val="22"/>
          <w:lang w:val="el-GR"/>
        </w:rPr>
        <w:t xml:space="preserve"> </w:t>
      </w:r>
      <w:r w:rsidRPr="000C238C">
        <w:rPr>
          <w:rFonts w:asciiTheme="minorHAnsi" w:hAnsiTheme="minorHAnsi" w:cstheme="minorHAnsi"/>
          <w:sz w:val="22"/>
        </w:rPr>
        <w:t>Controller</w:t>
      </w:r>
      <w:r w:rsidRPr="000C238C">
        <w:rPr>
          <w:rFonts w:asciiTheme="minorHAnsi" w:hAnsiTheme="minorHAnsi" w:cstheme="minorHAnsi"/>
          <w:sz w:val="22"/>
          <w:lang w:val="el-GR"/>
        </w:rPr>
        <w:t xml:space="preserve">) – Ψηφιακός Ελεγκτής που χρησιμοποιείται για τον έλεγχο ολόκληρου του κτιρίου ή/και μέρος του συστήματος </w:t>
      </w:r>
      <w:r w:rsidRPr="000C238C">
        <w:rPr>
          <w:rFonts w:asciiTheme="minorHAnsi" w:hAnsiTheme="minorHAnsi" w:cstheme="minorHAnsi"/>
          <w:sz w:val="22"/>
        </w:rPr>
        <w:t>HVAC</w:t>
      </w:r>
    </w:p>
    <w:p w14:paraId="5A1DBB51" w14:textId="77777777" w:rsidR="00ED3E1E" w:rsidRPr="000C238C" w:rsidRDefault="00ED3E1E" w:rsidP="001C4B47">
      <w:pPr>
        <w:pStyle w:val="ListParagraph"/>
        <w:numPr>
          <w:ilvl w:val="0"/>
          <w:numId w:val="59"/>
        </w:numPr>
        <w:jc w:val="both"/>
        <w:rPr>
          <w:rFonts w:asciiTheme="minorHAnsi" w:hAnsiTheme="minorHAnsi" w:cstheme="minorHAnsi"/>
          <w:sz w:val="22"/>
          <w:lang w:val="el-GR"/>
        </w:rPr>
      </w:pPr>
      <w:r w:rsidRPr="000C238C">
        <w:rPr>
          <w:rFonts w:asciiTheme="minorHAnsi" w:hAnsiTheme="minorHAnsi" w:cstheme="minorHAnsi"/>
          <w:sz w:val="22"/>
        </w:rPr>
        <w:t>PDS</w:t>
      </w:r>
      <w:r w:rsidRPr="000C238C">
        <w:rPr>
          <w:rFonts w:asciiTheme="minorHAnsi" w:hAnsiTheme="minorHAnsi" w:cstheme="minorHAnsi"/>
          <w:sz w:val="22"/>
          <w:lang w:val="el-GR"/>
        </w:rPr>
        <w:t xml:space="preserve"> (</w:t>
      </w:r>
      <w:r w:rsidRPr="000C238C">
        <w:rPr>
          <w:rFonts w:asciiTheme="minorHAnsi" w:hAnsiTheme="minorHAnsi" w:cstheme="minorHAnsi"/>
          <w:sz w:val="22"/>
        </w:rPr>
        <w:t>Power</w:t>
      </w:r>
      <w:r w:rsidRPr="000C238C">
        <w:rPr>
          <w:rFonts w:asciiTheme="minorHAnsi" w:hAnsiTheme="minorHAnsi" w:cstheme="minorHAnsi"/>
          <w:sz w:val="22"/>
          <w:lang w:val="el-GR"/>
        </w:rPr>
        <w:t xml:space="preserve"> </w:t>
      </w:r>
      <w:r w:rsidRPr="000C238C">
        <w:rPr>
          <w:rFonts w:asciiTheme="minorHAnsi" w:hAnsiTheme="minorHAnsi" w:cstheme="minorHAnsi"/>
          <w:sz w:val="22"/>
        </w:rPr>
        <w:t>Drive</w:t>
      </w:r>
      <w:r w:rsidRPr="000C238C">
        <w:rPr>
          <w:rFonts w:asciiTheme="minorHAnsi" w:hAnsiTheme="minorHAnsi" w:cstheme="minorHAnsi"/>
          <w:sz w:val="22"/>
          <w:lang w:val="el-GR"/>
        </w:rPr>
        <w:t xml:space="preserve"> </w:t>
      </w:r>
      <w:r w:rsidRPr="000C238C">
        <w:rPr>
          <w:rFonts w:asciiTheme="minorHAnsi" w:hAnsiTheme="minorHAnsi" w:cstheme="minorHAnsi"/>
          <w:sz w:val="22"/>
        </w:rPr>
        <w:t>System</w:t>
      </w:r>
      <w:r w:rsidRPr="000C238C">
        <w:rPr>
          <w:rFonts w:asciiTheme="minorHAnsi" w:hAnsiTheme="minorHAnsi" w:cstheme="minorHAnsi"/>
          <w:sz w:val="22"/>
          <w:lang w:val="el-GR"/>
        </w:rPr>
        <w:t>) – Σύστημα Μετάδοσης Ισχύος</w:t>
      </w:r>
    </w:p>
    <w:p w14:paraId="41A80B6F" w14:textId="77777777" w:rsidR="00ED3E1E" w:rsidRPr="000C238C" w:rsidRDefault="00ED3E1E" w:rsidP="001C4B47">
      <w:pPr>
        <w:pStyle w:val="ListParagraph"/>
        <w:numPr>
          <w:ilvl w:val="0"/>
          <w:numId w:val="59"/>
        </w:numPr>
        <w:jc w:val="both"/>
        <w:rPr>
          <w:rFonts w:asciiTheme="minorHAnsi" w:hAnsiTheme="minorHAnsi" w:cstheme="minorHAnsi"/>
          <w:sz w:val="22"/>
          <w:lang w:val="el-GR"/>
        </w:rPr>
      </w:pPr>
      <w:r w:rsidRPr="000C238C">
        <w:rPr>
          <w:rFonts w:asciiTheme="minorHAnsi" w:hAnsiTheme="minorHAnsi" w:cstheme="minorHAnsi"/>
          <w:sz w:val="22"/>
          <w:lang w:val="el-GR"/>
        </w:rPr>
        <w:t>Κινητήρας – Κοινός επαγωγικός κινητήρας (ΙΜ), ή κινητήρας μονίμων μαγνητών (PM), ή σύγχρονος κινητήρας σύνθετης μαγνητικής αντίστασης (</w:t>
      </w:r>
      <w:proofErr w:type="spellStart"/>
      <w:r w:rsidRPr="000C238C">
        <w:rPr>
          <w:rFonts w:asciiTheme="minorHAnsi" w:hAnsiTheme="minorHAnsi" w:cstheme="minorHAnsi"/>
          <w:sz w:val="22"/>
          <w:lang w:val="el-GR"/>
        </w:rPr>
        <w:t>SynRM</w:t>
      </w:r>
      <w:proofErr w:type="spellEnd"/>
      <w:r w:rsidRPr="000C238C">
        <w:rPr>
          <w:rFonts w:asciiTheme="minorHAnsi" w:hAnsiTheme="minorHAnsi" w:cstheme="minorHAnsi"/>
          <w:sz w:val="22"/>
          <w:lang w:val="el-GR"/>
        </w:rPr>
        <w:t>), τυπικά με κλάσεις ενεργειακής απόδοσης ΙΕ2, ΙΕ3 ή ΙΕ4</w:t>
      </w:r>
    </w:p>
    <w:p w14:paraId="66CB8893" w14:textId="7233B746" w:rsidR="00ED3E1E" w:rsidRPr="000C238C" w:rsidRDefault="00ED3E1E" w:rsidP="001C4B47">
      <w:pPr>
        <w:pStyle w:val="ListParagraph"/>
        <w:numPr>
          <w:ilvl w:val="0"/>
          <w:numId w:val="59"/>
        </w:numPr>
        <w:jc w:val="both"/>
        <w:rPr>
          <w:rFonts w:asciiTheme="minorHAnsi" w:hAnsiTheme="minorHAnsi" w:cstheme="minorHAnsi"/>
          <w:sz w:val="22"/>
          <w:lang w:val="el-GR"/>
        </w:rPr>
      </w:pPr>
      <w:r w:rsidRPr="000C238C">
        <w:rPr>
          <w:rFonts w:asciiTheme="minorHAnsi" w:hAnsiTheme="minorHAnsi" w:cstheme="minorHAnsi"/>
          <w:sz w:val="22"/>
          <w:lang w:val="el-GR"/>
        </w:rPr>
        <w:t xml:space="preserve">Διακόπτης – Τυπικά </w:t>
      </w:r>
      <w:r w:rsidRPr="000C238C">
        <w:rPr>
          <w:rFonts w:asciiTheme="minorHAnsi" w:hAnsiTheme="minorHAnsi" w:cstheme="minorHAnsi"/>
          <w:sz w:val="22"/>
        </w:rPr>
        <w:t>MCCB</w:t>
      </w:r>
      <w:r w:rsidRPr="000C238C">
        <w:rPr>
          <w:rFonts w:asciiTheme="minorHAnsi" w:hAnsiTheme="minorHAnsi" w:cstheme="minorHAnsi"/>
          <w:sz w:val="22"/>
          <w:lang w:val="el-GR"/>
        </w:rPr>
        <w:t xml:space="preserve"> ή </w:t>
      </w:r>
      <w:proofErr w:type="spellStart"/>
      <w:r w:rsidR="00A47581" w:rsidRPr="000C238C">
        <w:rPr>
          <w:rFonts w:asciiTheme="minorHAnsi" w:hAnsiTheme="minorHAnsi" w:cstheme="minorHAnsi"/>
          <w:sz w:val="22"/>
          <w:lang w:val="el-GR"/>
        </w:rPr>
        <w:t>Μικροαυτόματος</w:t>
      </w:r>
      <w:proofErr w:type="spellEnd"/>
      <w:r w:rsidR="00A47581" w:rsidRPr="000C238C">
        <w:rPr>
          <w:rFonts w:asciiTheme="minorHAnsi" w:hAnsiTheme="minorHAnsi" w:cstheme="minorHAnsi"/>
          <w:sz w:val="22"/>
          <w:lang w:val="el-GR"/>
        </w:rPr>
        <w:t xml:space="preserve"> </w:t>
      </w:r>
      <w:r w:rsidRPr="000C238C">
        <w:rPr>
          <w:rFonts w:asciiTheme="minorHAnsi" w:hAnsiTheme="minorHAnsi" w:cstheme="minorHAnsi"/>
          <w:sz w:val="22"/>
        </w:rPr>
        <w:t>S</w:t>
      </w:r>
      <w:r w:rsidRPr="000C238C">
        <w:rPr>
          <w:rFonts w:asciiTheme="minorHAnsi" w:hAnsiTheme="minorHAnsi" w:cstheme="minorHAnsi"/>
          <w:sz w:val="22"/>
          <w:lang w:val="el-GR"/>
        </w:rPr>
        <w:t xml:space="preserve">200 </w:t>
      </w:r>
      <w:r w:rsidRPr="000C238C">
        <w:rPr>
          <w:rFonts w:asciiTheme="minorHAnsi" w:hAnsiTheme="minorHAnsi" w:cstheme="minorHAnsi"/>
          <w:sz w:val="22"/>
        </w:rPr>
        <w:t>B</w:t>
      </w:r>
      <w:r w:rsidRPr="000C238C">
        <w:rPr>
          <w:rFonts w:asciiTheme="minorHAnsi" w:hAnsiTheme="minorHAnsi" w:cstheme="minorHAnsi"/>
          <w:sz w:val="22"/>
          <w:lang w:val="el-GR"/>
        </w:rPr>
        <w:t>/</w:t>
      </w:r>
      <w:r w:rsidRPr="000C238C">
        <w:rPr>
          <w:rFonts w:asciiTheme="minorHAnsi" w:hAnsiTheme="minorHAnsi" w:cstheme="minorHAnsi"/>
          <w:sz w:val="22"/>
        </w:rPr>
        <w:t>C</w:t>
      </w:r>
      <w:r w:rsidRPr="000C238C">
        <w:rPr>
          <w:rFonts w:asciiTheme="minorHAnsi" w:hAnsiTheme="minorHAnsi" w:cstheme="minorHAnsi"/>
          <w:sz w:val="22"/>
          <w:lang w:val="el-GR"/>
        </w:rPr>
        <w:t xml:space="preserve"> (</w:t>
      </w:r>
      <w:r w:rsidRPr="000C238C">
        <w:rPr>
          <w:rFonts w:asciiTheme="minorHAnsi" w:hAnsiTheme="minorHAnsi" w:cstheme="minorHAnsi"/>
          <w:sz w:val="22"/>
        </w:rPr>
        <w:t>MCB</w:t>
      </w:r>
      <w:r w:rsidRPr="000C238C">
        <w:rPr>
          <w:rFonts w:asciiTheme="minorHAnsi" w:hAnsiTheme="minorHAnsi" w:cstheme="minorHAnsi"/>
          <w:sz w:val="22"/>
          <w:lang w:val="el-GR"/>
        </w:rPr>
        <w:t>)</w:t>
      </w:r>
    </w:p>
    <w:p w14:paraId="294354C8" w14:textId="77777777" w:rsidR="00ED3E1E" w:rsidRPr="000C238C" w:rsidRDefault="00ED3E1E" w:rsidP="001C4B47">
      <w:pPr>
        <w:pStyle w:val="ListParagraph"/>
        <w:numPr>
          <w:ilvl w:val="0"/>
          <w:numId w:val="59"/>
        </w:numPr>
        <w:jc w:val="both"/>
        <w:rPr>
          <w:rFonts w:asciiTheme="minorHAnsi" w:hAnsiTheme="minorHAnsi" w:cstheme="minorHAnsi"/>
          <w:sz w:val="22"/>
          <w:lang w:val="el-GR"/>
        </w:rPr>
      </w:pPr>
      <w:r w:rsidRPr="000C238C">
        <w:rPr>
          <w:rFonts w:asciiTheme="minorHAnsi" w:hAnsiTheme="minorHAnsi" w:cstheme="minorHAnsi"/>
          <w:sz w:val="22"/>
        </w:rPr>
        <w:t>MCCB</w:t>
      </w:r>
      <w:r w:rsidRPr="000C238C">
        <w:rPr>
          <w:rFonts w:asciiTheme="minorHAnsi" w:hAnsiTheme="minorHAnsi" w:cstheme="minorHAnsi"/>
          <w:sz w:val="22"/>
          <w:lang w:val="el-GR"/>
        </w:rPr>
        <w:t xml:space="preserve"> (</w:t>
      </w:r>
      <w:r w:rsidRPr="000C238C">
        <w:rPr>
          <w:rFonts w:asciiTheme="minorHAnsi" w:hAnsiTheme="minorHAnsi" w:cstheme="minorHAnsi"/>
          <w:sz w:val="22"/>
        </w:rPr>
        <w:t>Molded</w:t>
      </w:r>
      <w:r w:rsidRPr="000C238C">
        <w:rPr>
          <w:rFonts w:asciiTheme="minorHAnsi" w:hAnsiTheme="minorHAnsi" w:cstheme="minorHAnsi"/>
          <w:sz w:val="22"/>
          <w:lang w:val="el-GR"/>
        </w:rPr>
        <w:t xml:space="preserve"> </w:t>
      </w:r>
      <w:r w:rsidRPr="000C238C">
        <w:rPr>
          <w:rFonts w:asciiTheme="minorHAnsi" w:hAnsiTheme="minorHAnsi" w:cstheme="minorHAnsi"/>
          <w:sz w:val="22"/>
        </w:rPr>
        <w:t>Case</w:t>
      </w:r>
      <w:r w:rsidRPr="000C238C">
        <w:rPr>
          <w:rFonts w:asciiTheme="minorHAnsi" w:hAnsiTheme="minorHAnsi" w:cstheme="minorHAnsi"/>
          <w:sz w:val="22"/>
          <w:lang w:val="el-GR"/>
        </w:rPr>
        <w:t xml:space="preserve"> </w:t>
      </w:r>
      <w:r w:rsidRPr="000C238C">
        <w:rPr>
          <w:rFonts w:asciiTheme="minorHAnsi" w:hAnsiTheme="minorHAnsi" w:cstheme="minorHAnsi"/>
          <w:sz w:val="22"/>
        </w:rPr>
        <w:t>Circuit</w:t>
      </w:r>
      <w:r w:rsidRPr="000C238C">
        <w:rPr>
          <w:rFonts w:asciiTheme="minorHAnsi" w:hAnsiTheme="minorHAnsi" w:cstheme="minorHAnsi"/>
          <w:sz w:val="22"/>
          <w:lang w:val="el-GR"/>
        </w:rPr>
        <w:t xml:space="preserve"> </w:t>
      </w:r>
      <w:r w:rsidRPr="000C238C">
        <w:rPr>
          <w:rFonts w:asciiTheme="minorHAnsi" w:hAnsiTheme="minorHAnsi" w:cstheme="minorHAnsi"/>
          <w:sz w:val="22"/>
        </w:rPr>
        <w:t>Breaker</w:t>
      </w:r>
      <w:r w:rsidRPr="000C238C">
        <w:rPr>
          <w:rFonts w:asciiTheme="minorHAnsi" w:hAnsiTheme="minorHAnsi" w:cstheme="minorHAnsi"/>
          <w:sz w:val="22"/>
          <w:lang w:val="el-GR"/>
        </w:rPr>
        <w:t>) – Αυτόματος διακόπτης ισχύος κλειστού τύπου</w:t>
      </w:r>
    </w:p>
    <w:p w14:paraId="17184D48" w14:textId="77777777" w:rsidR="00ED3E1E" w:rsidRPr="000C238C" w:rsidRDefault="00ED3E1E" w:rsidP="001C4B47">
      <w:pPr>
        <w:pStyle w:val="ListParagraph"/>
        <w:numPr>
          <w:ilvl w:val="0"/>
          <w:numId w:val="59"/>
        </w:numPr>
        <w:jc w:val="both"/>
        <w:rPr>
          <w:rFonts w:asciiTheme="minorHAnsi" w:hAnsiTheme="minorHAnsi" w:cstheme="minorHAnsi"/>
          <w:sz w:val="22"/>
        </w:rPr>
      </w:pPr>
      <w:r w:rsidRPr="000C238C">
        <w:rPr>
          <w:rFonts w:asciiTheme="minorHAnsi" w:hAnsiTheme="minorHAnsi" w:cstheme="minorHAnsi"/>
          <w:sz w:val="22"/>
        </w:rPr>
        <w:t xml:space="preserve">MCB (Miniature Circuit Breaker) – </w:t>
      </w:r>
      <w:proofErr w:type="spellStart"/>
      <w:r w:rsidRPr="000C238C">
        <w:rPr>
          <w:rFonts w:asciiTheme="minorHAnsi" w:hAnsiTheme="minorHAnsi" w:cstheme="minorHAnsi"/>
          <w:sz w:val="22"/>
          <w:lang w:val="el-GR"/>
        </w:rPr>
        <w:t>Μικροαυτόματος</w:t>
      </w:r>
      <w:proofErr w:type="spellEnd"/>
      <w:r w:rsidRPr="000C238C">
        <w:rPr>
          <w:rFonts w:asciiTheme="minorHAnsi" w:hAnsiTheme="minorHAnsi" w:cstheme="minorHAnsi"/>
          <w:sz w:val="22"/>
        </w:rPr>
        <w:t xml:space="preserve"> </w:t>
      </w:r>
      <w:r w:rsidRPr="000C238C">
        <w:rPr>
          <w:rFonts w:asciiTheme="minorHAnsi" w:hAnsiTheme="minorHAnsi" w:cstheme="minorHAnsi"/>
          <w:sz w:val="22"/>
          <w:lang w:val="el-GR"/>
        </w:rPr>
        <w:t>διακόπτης</w:t>
      </w:r>
    </w:p>
    <w:p w14:paraId="1A5987B8" w14:textId="77777777" w:rsidR="00ED3E1E" w:rsidRPr="000C238C" w:rsidRDefault="00ED3E1E" w:rsidP="001C4B47">
      <w:pPr>
        <w:pStyle w:val="ListParagraph"/>
        <w:numPr>
          <w:ilvl w:val="0"/>
          <w:numId w:val="59"/>
        </w:numPr>
        <w:jc w:val="both"/>
        <w:rPr>
          <w:rFonts w:asciiTheme="minorHAnsi" w:hAnsiTheme="minorHAnsi" w:cstheme="minorHAnsi"/>
          <w:sz w:val="22"/>
          <w:lang w:val="el-GR"/>
        </w:rPr>
      </w:pPr>
      <w:r w:rsidRPr="000C238C">
        <w:rPr>
          <w:rFonts w:asciiTheme="minorHAnsi" w:hAnsiTheme="minorHAnsi" w:cstheme="minorHAnsi"/>
          <w:sz w:val="22"/>
        </w:rPr>
        <w:t>ULH</w:t>
      </w:r>
      <w:r w:rsidRPr="000C238C">
        <w:rPr>
          <w:rFonts w:asciiTheme="minorHAnsi" w:hAnsiTheme="minorHAnsi" w:cstheme="minorHAnsi"/>
          <w:sz w:val="22"/>
          <w:lang w:val="el-GR"/>
        </w:rPr>
        <w:t xml:space="preserve"> </w:t>
      </w:r>
      <w:r w:rsidRPr="000C238C">
        <w:rPr>
          <w:rFonts w:asciiTheme="minorHAnsi" w:hAnsiTheme="minorHAnsi" w:cstheme="minorHAnsi"/>
          <w:sz w:val="22"/>
        </w:rPr>
        <w:t>drive</w:t>
      </w:r>
      <w:r w:rsidRPr="000C238C">
        <w:rPr>
          <w:rFonts w:asciiTheme="minorHAnsi" w:hAnsiTheme="minorHAnsi" w:cstheme="minorHAnsi"/>
          <w:sz w:val="22"/>
          <w:lang w:val="el-GR"/>
        </w:rPr>
        <w:t xml:space="preserve"> (</w:t>
      </w:r>
      <w:r w:rsidRPr="000C238C">
        <w:rPr>
          <w:rFonts w:asciiTheme="minorHAnsi" w:hAnsiTheme="minorHAnsi" w:cstheme="minorHAnsi"/>
          <w:sz w:val="22"/>
        </w:rPr>
        <w:t>Ultra</w:t>
      </w:r>
      <w:r w:rsidRPr="000C238C">
        <w:rPr>
          <w:rFonts w:asciiTheme="minorHAnsi" w:hAnsiTheme="minorHAnsi" w:cstheme="minorHAnsi"/>
          <w:sz w:val="22"/>
          <w:lang w:val="el-GR"/>
        </w:rPr>
        <w:t>-</w:t>
      </w:r>
      <w:r w:rsidRPr="000C238C">
        <w:rPr>
          <w:rFonts w:asciiTheme="minorHAnsi" w:hAnsiTheme="minorHAnsi" w:cstheme="minorHAnsi"/>
          <w:sz w:val="22"/>
        </w:rPr>
        <w:t>Low</w:t>
      </w:r>
      <w:r w:rsidRPr="000C238C">
        <w:rPr>
          <w:rFonts w:asciiTheme="minorHAnsi" w:hAnsiTheme="minorHAnsi" w:cstheme="minorHAnsi"/>
          <w:sz w:val="22"/>
          <w:lang w:val="el-GR"/>
        </w:rPr>
        <w:t xml:space="preserve"> </w:t>
      </w:r>
      <w:r w:rsidRPr="000C238C">
        <w:rPr>
          <w:rFonts w:asciiTheme="minorHAnsi" w:hAnsiTheme="minorHAnsi" w:cstheme="minorHAnsi"/>
          <w:sz w:val="22"/>
        </w:rPr>
        <w:t>Harmonics</w:t>
      </w:r>
      <w:r w:rsidRPr="000C238C">
        <w:rPr>
          <w:rFonts w:asciiTheme="minorHAnsi" w:hAnsiTheme="minorHAnsi" w:cstheme="minorHAnsi"/>
          <w:sz w:val="22"/>
          <w:lang w:val="el-GR"/>
        </w:rPr>
        <w:t xml:space="preserve"> </w:t>
      </w:r>
      <w:r w:rsidRPr="000C238C">
        <w:rPr>
          <w:rFonts w:asciiTheme="minorHAnsi" w:hAnsiTheme="minorHAnsi" w:cstheme="minorHAnsi"/>
          <w:sz w:val="22"/>
        </w:rPr>
        <w:t>drive</w:t>
      </w:r>
      <w:r w:rsidRPr="000C238C">
        <w:rPr>
          <w:rFonts w:asciiTheme="minorHAnsi" w:hAnsiTheme="minorHAnsi" w:cstheme="minorHAnsi"/>
          <w:sz w:val="22"/>
          <w:lang w:val="el-GR"/>
        </w:rPr>
        <w:t xml:space="preserve">) – Ρυθμιστής Εξαιρετικά Χαμηλών Αρμονικών, με τυπικό </w:t>
      </w:r>
      <w:r w:rsidRPr="000C238C">
        <w:rPr>
          <w:rFonts w:asciiTheme="minorHAnsi" w:hAnsiTheme="minorHAnsi" w:cstheme="minorHAnsi"/>
          <w:sz w:val="22"/>
        </w:rPr>
        <w:t>THD</w:t>
      </w:r>
      <w:r w:rsidRPr="000C238C">
        <w:rPr>
          <w:rFonts w:asciiTheme="minorHAnsi" w:hAnsiTheme="minorHAnsi" w:cstheme="minorHAnsi"/>
          <w:sz w:val="22"/>
          <w:lang w:val="el-GR"/>
        </w:rPr>
        <w:t>(Ι) κάτω του 3%</w:t>
      </w:r>
    </w:p>
    <w:p w14:paraId="77B85909" w14:textId="77777777" w:rsidR="00ED3E1E" w:rsidRPr="000C238C" w:rsidRDefault="00ED3E1E" w:rsidP="001C4B47">
      <w:pPr>
        <w:pStyle w:val="ListParagraph"/>
        <w:numPr>
          <w:ilvl w:val="0"/>
          <w:numId w:val="59"/>
        </w:numPr>
        <w:jc w:val="both"/>
        <w:rPr>
          <w:rFonts w:asciiTheme="minorHAnsi" w:hAnsiTheme="minorHAnsi" w:cstheme="minorHAnsi"/>
          <w:sz w:val="22"/>
          <w:lang w:val="el-GR"/>
        </w:rPr>
      </w:pPr>
      <w:r w:rsidRPr="000C238C">
        <w:rPr>
          <w:rFonts w:asciiTheme="minorHAnsi" w:hAnsiTheme="minorHAnsi" w:cstheme="minorHAnsi"/>
          <w:sz w:val="22"/>
        </w:rPr>
        <w:t>THD</w:t>
      </w:r>
      <w:r w:rsidRPr="000C238C">
        <w:rPr>
          <w:rFonts w:asciiTheme="minorHAnsi" w:hAnsiTheme="minorHAnsi" w:cstheme="minorHAnsi"/>
          <w:sz w:val="22"/>
          <w:lang w:val="el-GR"/>
        </w:rPr>
        <w:t xml:space="preserve">(Ι) – </w:t>
      </w:r>
      <w:r w:rsidRPr="000C238C">
        <w:rPr>
          <w:rFonts w:asciiTheme="minorHAnsi" w:hAnsiTheme="minorHAnsi" w:cstheme="minorHAnsi"/>
          <w:sz w:val="22"/>
        </w:rPr>
        <w:t>Total</w:t>
      </w:r>
      <w:r w:rsidRPr="000C238C">
        <w:rPr>
          <w:rFonts w:asciiTheme="minorHAnsi" w:hAnsiTheme="minorHAnsi" w:cstheme="minorHAnsi"/>
          <w:sz w:val="22"/>
          <w:lang w:val="el-GR"/>
        </w:rPr>
        <w:t xml:space="preserve"> </w:t>
      </w:r>
      <w:r w:rsidRPr="000C238C">
        <w:rPr>
          <w:rFonts w:asciiTheme="minorHAnsi" w:hAnsiTheme="minorHAnsi" w:cstheme="minorHAnsi"/>
          <w:sz w:val="22"/>
        </w:rPr>
        <w:t>Harmonic</w:t>
      </w:r>
      <w:r w:rsidRPr="000C238C">
        <w:rPr>
          <w:rFonts w:asciiTheme="minorHAnsi" w:hAnsiTheme="minorHAnsi" w:cstheme="minorHAnsi"/>
          <w:sz w:val="22"/>
          <w:lang w:val="el-GR"/>
        </w:rPr>
        <w:t xml:space="preserve"> </w:t>
      </w:r>
      <w:r w:rsidRPr="000C238C">
        <w:rPr>
          <w:rFonts w:asciiTheme="minorHAnsi" w:hAnsiTheme="minorHAnsi" w:cstheme="minorHAnsi"/>
          <w:sz w:val="22"/>
        </w:rPr>
        <w:t>Distortion</w:t>
      </w:r>
      <w:r w:rsidRPr="000C238C">
        <w:rPr>
          <w:rFonts w:asciiTheme="minorHAnsi" w:hAnsiTheme="minorHAnsi" w:cstheme="minorHAnsi"/>
          <w:sz w:val="22"/>
          <w:lang w:val="el-GR"/>
        </w:rPr>
        <w:t xml:space="preserve"> – Συνολική Αρμονική Παραμόρφωση (ρεύματος)</w:t>
      </w:r>
      <w:bookmarkStart w:id="4" w:name="OLE_LINK2"/>
    </w:p>
    <w:p w14:paraId="763C9B23" w14:textId="77777777" w:rsidR="00752ADA" w:rsidRDefault="00752ADA" w:rsidP="000C238C">
      <w:pPr>
        <w:jc w:val="both"/>
        <w:rPr>
          <w:rFonts w:asciiTheme="minorHAnsi" w:hAnsiTheme="minorHAnsi" w:cstheme="minorHAnsi"/>
          <w:sz w:val="22"/>
          <w:lang w:val="el-GR"/>
        </w:rPr>
      </w:pPr>
    </w:p>
    <w:p w14:paraId="6BB667FA" w14:textId="77777777" w:rsidR="00C54D53" w:rsidRDefault="00C54D53" w:rsidP="000C238C">
      <w:pPr>
        <w:jc w:val="both"/>
        <w:rPr>
          <w:rFonts w:asciiTheme="minorHAnsi" w:hAnsiTheme="minorHAnsi" w:cstheme="minorHAnsi"/>
          <w:sz w:val="22"/>
          <w:lang w:val="el-GR"/>
        </w:rPr>
      </w:pPr>
    </w:p>
    <w:p w14:paraId="4FBFC83F" w14:textId="77777777" w:rsidR="00C54D53" w:rsidRDefault="00C54D53" w:rsidP="000C238C">
      <w:pPr>
        <w:jc w:val="both"/>
        <w:rPr>
          <w:rFonts w:asciiTheme="minorHAnsi" w:hAnsiTheme="minorHAnsi" w:cstheme="minorHAnsi"/>
          <w:sz w:val="22"/>
          <w:lang w:val="el-GR"/>
        </w:rPr>
      </w:pPr>
    </w:p>
    <w:p w14:paraId="0B71FE6B" w14:textId="77777777" w:rsidR="00C54D53" w:rsidRDefault="00C54D53" w:rsidP="000C238C">
      <w:pPr>
        <w:jc w:val="both"/>
        <w:rPr>
          <w:rFonts w:asciiTheme="minorHAnsi" w:hAnsiTheme="minorHAnsi" w:cstheme="minorHAnsi"/>
          <w:sz w:val="22"/>
          <w:lang w:val="el-GR"/>
        </w:rPr>
      </w:pPr>
    </w:p>
    <w:p w14:paraId="2F3A0712" w14:textId="77777777" w:rsidR="00C54D53" w:rsidRDefault="00C54D53" w:rsidP="000C238C">
      <w:pPr>
        <w:jc w:val="both"/>
        <w:rPr>
          <w:rFonts w:asciiTheme="minorHAnsi" w:hAnsiTheme="minorHAnsi" w:cstheme="minorHAnsi"/>
          <w:sz w:val="22"/>
          <w:lang w:val="el-GR"/>
        </w:rPr>
      </w:pPr>
    </w:p>
    <w:p w14:paraId="602DF9DB" w14:textId="77777777" w:rsidR="00C54D53" w:rsidRDefault="00C54D53" w:rsidP="000C238C">
      <w:pPr>
        <w:jc w:val="both"/>
        <w:rPr>
          <w:rFonts w:asciiTheme="minorHAnsi" w:hAnsiTheme="minorHAnsi" w:cstheme="minorHAnsi"/>
          <w:sz w:val="22"/>
          <w:lang w:val="el-GR"/>
        </w:rPr>
      </w:pPr>
    </w:p>
    <w:p w14:paraId="5ED728DD" w14:textId="77777777" w:rsidR="00C54D53" w:rsidRDefault="00C54D53" w:rsidP="000C238C">
      <w:pPr>
        <w:jc w:val="both"/>
        <w:rPr>
          <w:rFonts w:asciiTheme="minorHAnsi" w:hAnsiTheme="minorHAnsi" w:cstheme="minorHAnsi"/>
          <w:sz w:val="22"/>
          <w:lang w:val="el-GR"/>
        </w:rPr>
      </w:pPr>
    </w:p>
    <w:p w14:paraId="7F478C1C" w14:textId="77777777" w:rsidR="00C54D53" w:rsidRDefault="00C54D53" w:rsidP="000C238C">
      <w:pPr>
        <w:jc w:val="both"/>
        <w:rPr>
          <w:rFonts w:asciiTheme="minorHAnsi" w:hAnsiTheme="minorHAnsi" w:cstheme="minorHAnsi"/>
          <w:sz w:val="22"/>
          <w:lang w:val="el-GR"/>
        </w:rPr>
      </w:pPr>
    </w:p>
    <w:p w14:paraId="76D7089A" w14:textId="77777777" w:rsidR="00C54D53" w:rsidRDefault="00C54D53" w:rsidP="000C238C">
      <w:pPr>
        <w:jc w:val="both"/>
        <w:rPr>
          <w:rFonts w:asciiTheme="minorHAnsi" w:hAnsiTheme="minorHAnsi" w:cstheme="minorHAnsi"/>
          <w:sz w:val="22"/>
          <w:lang w:val="el-GR"/>
        </w:rPr>
      </w:pPr>
    </w:p>
    <w:p w14:paraId="3271F4A8" w14:textId="77777777" w:rsidR="00C54D53" w:rsidRDefault="00C54D53" w:rsidP="000C238C">
      <w:pPr>
        <w:jc w:val="both"/>
        <w:rPr>
          <w:rFonts w:asciiTheme="minorHAnsi" w:hAnsiTheme="minorHAnsi" w:cstheme="minorHAnsi"/>
          <w:sz w:val="22"/>
          <w:lang w:val="el-GR"/>
        </w:rPr>
      </w:pPr>
    </w:p>
    <w:p w14:paraId="58C39C7C" w14:textId="77777777" w:rsidR="00C54D53" w:rsidRDefault="00C54D53" w:rsidP="000C238C">
      <w:pPr>
        <w:jc w:val="both"/>
        <w:rPr>
          <w:rFonts w:asciiTheme="minorHAnsi" w:hAnsiTheme="minorHAnsi" w:cstheme="minorHAnsi"/>
          <w:sz w:val="22"/>
          <w:lang w:val="el-GR"/>
        </w:rPr>
      </w:pPr>
    </w:p>
    <w:p w14:paraId="63571783" w14:textId="77777777" w:rsidR="00C54D53" w:rsidRDefault="00C54D53" w:rsidP="000C238C">
      <w:pPr>
        <w:jc w:val="both"/>
        <w:rPr>
          <w:rFonts w:asciiTheme="minorHAnsi" w:hAnsiTheme="minorHAnsi" w:cstheme="minorHAnsi"/>
          <w:sz w:val="22"/>
          <w:lang w:val="el-GR"/>
        </w:rPr>
      </w:pPr>
    </w:p>
    <w:p w14:paraId="1F2DEDF5" w14:textId="77777777" w:rsidR="00C54D53" w:rsidRDefault="00C54D53" w:rsidP="000C238C">
      <w:pPr>
        <w:jc w:val="both"/>
        <w:rPr>
          <w:rFonts w:asciiTheme="minorHAnsi" w:hAnsiTheme="minorHAnsi" w:cstheme="minorHAnsi"/>
          <w:sz w:val="22"/>
          <w:lang w:val="el-GR"/>
        </w:rPr>
      </w:pPr>
    </w:p>
    <w:p w14:paraId="400EA306" w14:textId="77777777" w:rsidR="00C54D53" w:rsidRDefault="00C54D53" w:rsidP="000C238C">
      <w:pPr>
        <w:jc w:val="both"/>
        <w:rPr>
          <w:rFonts w:asciiTheme="minorHAnsi" w:hAnsiTheme="minorHAnsi" w:cstheme="minorHAnsi"/>
          <w:sz w:val="22"/>
          <w:lang w:val="el-GR"/>
        </w:rPr>
      </w:pPr>
    </w:p>
    <w:p w14:paraId="0C9100EA" w14:textId="77777777" w:rsidR="00C54D53" w:rsidRDefault="00C54D53" w:rsidP="000C238C">
      <w:pPr>
        <w:jc w:val="both"/>
        <w:rPr>
          <w:rFonts w:asciiTheme="minorHAnsi" w:hAnsiTheme="minorHAnsi" w:cstheme="minorHAnsi"/>
          <w:sz w:val="22"/>
          <w:lang w:val="el-GR"/>
        </w:rPr>
      </w:pPr>
    </w:p>
    <w:p w14:paraId="31DCBB6B" w14:textId="77777777" w:rsidR="00C54D53" w:rsidRDefault="00C54D53" w:rsidP="000C238C">
      <w:pPr>
        <w:jc w:val="both"/>
        <w:rPr>
          <w:rFonts w:asciiTheme="minorHAnsi" w:hAnsiTheme="minorHAnsi" w:cstheme="minorHAnsi"/>
          <w:sz w:val="22"/>
          <w:lang w:val="el-GR"/>
        </w:rPr>
      </w:pPr>
    </w:p>
    <w:p w14:paraId="7C0ECA5D" w14:textId="77777777" w:rsidR="00C54D53" w:rsidRDefault="00C54D53" w:rsidP="000C238C">
      <w:pPr>
        <w:jc w:val="both"/>
        <w:rPr>
          <w:rFonts w:asciiTheme="minorHAnsi" w:hAnsiTheme="minorHAnsi" w:cstheme="minorHAnsi"/>
          <w:sz w:val="22"/>
          <w:lang w:val="el-GR"/>
        </w:rPr>
      </w:pPr>
    </w:p>
    <w:p w14:paraId="5E765176" w14:textId="77777777" w:rsidR="00C54D53" w:rsidRDefault="00C54D53" w:rsidP="000C238C">
      <w:pPr>
        <w:jc w:val="both"/>
        <w:rPr>
          <w:rFonts w:asciiTheme="minorHAnsi" w:hAnsiTheme="minorHAnsi" w:cstheme="minorHAnsi"/>
          <w:sz w:val="22"/>
          <w:lang w:val="el-GR"/>
        </w:rPr>
      </w:pPr>
    </w:p>
    <w:p w14:paraId="5E9C0708" w14:textId="4210DE76" w:rsidR="00ED3E1E" w:rsidRDefault="00637864" w:rsidP="00752ADA">
      <w:pPr>
        <w:pStyle w:val="Heading1"/>
        <w:jc w:val="both"/>
        <w:rPr>
          <w:rFonts w:asciiTheme="minorHAnsi" w:hAnsiTheme="minorHAnsi" w:cstheme="minorHAnsi"/>
          <w:sz w:val="22"/>
          <w:szCs w:val="22"/>
          <w:u w:val="none"/>
        </w:rPr>
      </w:pPr>
      <w:bookmarkStart w:id="5" w:name="_Toc514847103"/>
      <w:r>
        <w:rPr>
          <w:rFonts w:asciiTheme="minorHAnsi" w:hAnsiTheme="minorHAnsi" w:cstheme="minorHAnsi"/>
          <w:sz w:val="22"/>
          <w:szCs w:val="22"/>
          <w:u w:val="none"/>
        </w:rPr>
        <w:lastRenderedPageBreak/>
        <w:t xml:space="preserve">Κεφάλαιο </w:t>
      </w:r>
      <w:r w:rsidR="00ED3E1E" w:rsidRPr="00ED3E1E">
        <w:rPr>
          <w:rFonts w:asciiTheme="minorHAnsi" w:hAnsiTheme="minorHAnsi" w:cstheme="minorHAnsi"/>
          <w:sz w:val="22"/>
          <w:szCs w:val="22"/>
          <w:u w:val="none"/>
        </w:rPr>
        <w:t>2</w:t>
      </w:r>
      <w:r>
        <w:rPr>
          <w:rFonts w:asciiTheme="minorHAnsi" w:hAnsiTheme="minorHAnsi" w:cstheme="minorHAnsi"/>
          <w:sz w:val="22"/>
          <w:szCs w:val="22"/>
          <w:u w:val="none"/>
        </w:rPr>
        <w:t>:</w:t>
      </w:r>
      <w:r w:rsidR="00ED3E1E" w:rsidRPr="00ED3E1E">
        <w:rPr>
          <w:rFonts w:asciiTheme="minorHAnsi" w:hAnsiTheme="minorHAnsi" w:cstheme="minorHAnsi"/>
          <w:sz w:val="22"/>
          <w:szCs w:val="22"/>
          <w:u w:val="none"/>
        </w:rPr>
        <w:tab/>
        <w:t>Απαιτήσεις από τον κατασκευαστή</w:t>
      </w:r>
      <w:bookmarkEnd w:id="5"/>
    </w:p>
    <w:p w14:paraId="22C6A16A" w14:textId="77777777" w:rsidR="00752ADA" w:rsidRPr="00752ADA" w:rsidRDefault="00752ADA" w:rsidP="00752ADA">
      <w:pPr>
        <w:jc w:val="both"/>
        <w:rPr>
          <w:lang w:val="el-GR"/>
        </w:rPr>
      </w:pPr>
    </w:p>
    <w:p w14:paraId="392B1B60" w14:textId="77777777" w:rsidR="00ED3E1E" w:rsidRDefault="00ED3E1E" w:rsidP="00752ADA">
      <w:pPr>
        <w:pStyle w:val="Heading2"/>
        <w:rPr>
          <w:rFonts w:asciiTheme="minorHAnsi" w:hAnsiTheme="minorHAnsi" w:cstheme="minorHAnsi"/>
          <w:sz w:val="22"/>
          <w:szCs w:val="22"/>
          <w:u w:val="none"/>
        </w:rPr>
      </w:pPr>
      <w:bookmarkStart w:id="6" w:name="_Toc514847104"/>
      <w:r w:rsidRPr="00ED3E1E">
        <w:rPr>
          <w:rFonts w:asciiTheme="minorHAnsi" w:hAnsiTheme="minorHAnsi" w:cstheme="minorHAnsi"/>
          <w:sz w:val="22"/>
          <w:szCs w:val="22"/>
          <w:u w:val="none"/>
        </w:rPr>
        <w:t xml:space="preserve">2.1 </w:t>
      </w:r>
      <w:r w:rsidRPr="00ED3E1E">
        <w:rPr>
          <w:rFonts w:asciiTheme="minorHAnsi" w:hAnsiTheme="minorHAnsi" w:cstheme="minorHAnsi"/>
          <w:sz w:val="22"/>
          <w:szCs w:val="22"/>
          <w:u w:val="none"/>
        </w:rPr>
        <w:tab/>
        <w:t>Πιστοποιήσεις</w:t>
      </w:r>
      <w:bookmarkEnd w:id="6"/>
    </w:p>
    <w:p w14:paraId="45C610BC" w14:textId="77777777" w:rsidR="00752ADA" w:rsidRPr="00752ADA" w:rsidRDefault="00752ADA" w:rsidP="00752ADA">
      <w:pPr>
        <w:rPr>
          <w:lang w:val="el-GR"/>
        </w:rPr>
      </w:pPr>
    </w:p>
    <w:p w14:paraId="5A7CD47C" w14:textId="55C1C665" w:rsidR="00ED3E1E" w:rsidRPr="00245540" w:rsidRDefault="00ED3E1E" w:rsidP="001C4B47">
      <w:pPr>
        <w:pStyle w:val="HTMLPreformatted"/>
        <w:numPr>
          <w:ilvl w:val="0"/>
          <w:numId w:val="27"/>
        </w:numPr>
        <w:shd w:val="clear" w:color="auto" w:fill="FFFFFF"/>
        <w:tabs>
          <w:tab w:val="clear" w:pos="916"/>
          <w:tab w:val="clear" w:pos="1832"/>
          <w:tab w:val="left" w:pos="709"/>
        </w:tabs>
        <w:jc w:val="both"/>
        <w:rPr>
          <w:rFonts w:asciiTheme="minorHAnsi" w:hAnsiTheme="minorHAnsi" w:cstheme="minorHAnsi"/>
          <w:sz w:val="22"/>
          <w:szCs w:val="22"/>
        </w:rPr>
      </w:pPr>
      <w:r w:rsidRPr="00245540">
        <w:rPr>
          <w:rFonts w:asciiTheme="minorHAnsi" w:hAnsiTheme="minorHAnsi" w:cstheme="minorHAnsi"/>
          <w:sz w:val="22"/>
          <w:szCs w:val="22"/>
        </w:rPr>
        <w:t>Ο κατασκευαστής του μετατροπέα θα πρέπει να διαθέτει έ</w:t>
      </w:r>
      <w:r w:rsidR="002661A1">
        <w:rPr>
          <w:rFonts w:asciiTheme="minorHAnsi" w:hAnsiTheme="minorHAnsi" w:cstheme="minorHAnsi"/>
          <w:sz w:val="22"/>
          <w:szCs w:val="22"/>
        </w:rPr>
        <w:t>γκυρη πιστοποίηση ISO 9001: 2015</w:t>
      </w:r>
      <w:r w:rsidRPr="00245540">
        <w:rPr>
          <w:rFonts w:asciiTheme="minorHAnsi" w:hAnsiTheme="minorHAnsi" w:cstheme="minorHAnsi"/>
          <w:sz w:val="22"/>
          <w:szCs w:val="22"/>
        </w:rPr>
        <w:t xml:space="preserve"> και να έχει διαθέσιμο ένα ισχύον σύστημα διασφάλισης ποιότητας και σχετικό πιστοποιητικό από ανεξάρτητο φορέα πιστοποίησης</w:t>
      </w:r>
    </w:p>
    <w:p w14:paraId="01F0913C" w14:textId="3A84AF63" w:rsidR="00ED3E1E" w:rsidRPr="00245540" w:rsidRDefault="00ED3E1E" w:rsidP="001C4B47">
      <w:pPr>
        <w:pStyle w:val="HTMLPreformatted"/>
        <w:numPr>
          <w:ilvl w:val="0"/>
          <w:numId w:val="27"/>
        </w:numPr>
        <w:shd w:val="clear" w:color="auto" w:fill="FFFFFF"/>
        <w:tabs>
          <w:tab w:val="clear" w:pos="916"/>
          <w:tab w:val="clear" w:pos="1832"/>
          <w:tab w:val="left" w:pos="709"/>
        </w:tabs>
        <w:jc w:val="both"/>
        <w:rPr>
          <w:rFonts w:asciiTheme="minorHAnsi" w:hAnsiTheme="minorHAnsi" w:cstheme="minorHAnsi"/>
          <w:sz w:val="22"/>
          <w:szCs w:val="22"/>
        </w:rPr>
      </w:pPr>
      <w:r w:rsidRPr="00245540">
        <w:rPr>
          <w:rFonts w:asciiTheme="minorHAnsi" w:hAnsiTheme="minorHAnsi" w:cstheme="minorHAnsi"/>
          <w:sz w:val="22"/>
          <w:szCs w:val="22"/>
        </w:rPr>
        <w:t>Ο κατασκευαστής του μετατροπέα θα πρέπει να διαθέτει έ</w:t>
      </w:r>
      <w:r w:rsidR="002661A1">
        <w:rPr>
          <w:rFonts w:asciiTheme="minorHAnsi" w:hAnsiTheme="minorHAnsi" w:cstheme="minorHAnsi"/>
          <w:sz w:val="22"/>
          <w:szCs w:val="22"/>
        </w:rPr>
        <w:t>γκυρη πιστοποίηση ISO 14001:2015</w:t>
      </w:r>
      <w:r w:rsidRPr="00245540">
        <w:rPr>
          <w:rFonts w:asciiTheme="minorHAnsi" w:hAnsiTheme="minorHAnsi" w:cstheme="minorHAnsi"/>
          <w:sz w:val="22"/>
          <w:szCs w:val="22"/>
        </w:rPr>
        <w:t xml:space="preserve"> και να έχει διαθέσιμο σχετικό πιστοποιητικό από ανεξάρτητο φορέα πιστοποίησης</w:t>
      </w:r>
    </w:p>
    <w:p w14:paraId="05006BC3" w14:textId="77777777" w:rsidR="00ED3E1E" w:rsidRDefault="00ED3E1E" w:rsidP="001C4B47">
      <w:pPr>
        <w:pStyle w:val="HTMLPreformatted"/>
        <w:numPr>
          <w:ilvl w:val="0"/>
          <w:numId w:val="27"/>
        </w:numPr>
        <w:shd w:val="clear" w:color="auto" w:fill="FFFFFF"/>
        <w:tabs>
          <w:tab w:val="clear" w:pos="916"/>
          <w:tab w:val="clear" w:pos="1832"/>
          <w:tab w:val="left" w:pos="709"/>
        </w:tabs>
        <w:jc w:val="both"/>
        <w:rPr>
          <w:rFonts w:asciiTheme="minorHAnsi" w:hAnsiTheme="minorHAnsi" w:cstheme="minorHAnsi"/>
          <w:sz w:val="22"/>
          <w:szCs w:val="22"/>
        </w:rPr>
      </w:pPr>
      <w:r w:rsidRPr="00245540">
        <w:rPr>
          <w:rFonts w:asciiTheme="minorHAnsi" w:hAnsiTheme="minorHAnsi" w:cstheme="minorHAnsi"/>
          <w:sz w:val="22"/>
          <w:szCs w:val="22"/>
        </w:rPr>
        <w:t xml:space="preserve">Ο κατασκευαστής του μετατροπέα θα πρέπει να διαθέτει Σύστημα Διαχείρισης </w:t>
      </w:r>
      <w:r w:rsidR="00752ADA" w:rsidRPr="00245540">
        <w:rPr>
          <w:rFonts w:asciiTheme="minorHAnsi" w:hAnsiTheme="minorHAnsi" w:cstheme="minorHAnsi"/>
          <w:sz w:val="22"/>
          <w:szCs w:val="22"/>
        </w:rPr>
        <w:t>Υγιεινής</w:t>
      </w:r>
      <w:r w:rsidRPr="00245540">
        <w:rPr>
          <w:rFonts w:asciiTheme="minorHAnsi" w:hAnsiTheme="minorHAnsi" w:cstheme="minorHAnsi"/>
          <w:sz w:val="22"/>
          <w:szCs w:val="22"/>
        </w:rPr>
        <w:t xml:space="preserve"> &amp; Ασφάλειας στην Εργασία και έγκυρα πιστοποιητικά OHSAS 18001:2007 ή ISO 45001 από ανεξάρτητο φορέα πιστοποίησης</w:t>
      </w:r>
    </w:p>
    <w:p w14:paraId="7C32DDD2" w14:textId="77777777" w:rsidR="00ED3E1E" w:rsidRPr="00992EA6" w:rsidRDefault="00ED3E1E" w:rsidP="001C4B47">
      <w:pPr>
        <w:pStyle w:val="HTMLPreformatted"/>
        <w:numPr>
          <w:ilvl w:val="1"/>
          <w:numId w:val="27"/>
        </w:numPr>
        <w:shd w:val="clear" w:color="auto" w:fill="FFFFFF"/>
        <w:tabs>
          <w:tab w:val="clear" w:pos="916"/>
          <w:tab w:val="clear" w:pos="1832"/>
          <w:tab w:val="left" w:pos="709"/>
        </w:tabs>
        <w:ind w:left="720"/>
        <w:jc w:val="both"/>
        <w:rPr>
          <w:rFonts w:asciiTheme="minorHAnsi" w:hAnsiTheme="minorHAnsi" w:cstheme="minorHAnsi"/>
          <w:sz w:val="22"/>
          <w:szCs w:val="22"/>
        </w:rPr>
      </w:pPr>
      <w:r w:rsidRPr="00992EA6">
        <w:rPr>
          <w:rFonts w:asciiTheme="minorHAnsi" w:hAnsiTheme="minorHAnsi" w:cstheme="minorHAnsi"/>
          <w:sz w:val="22"/>
          <w:szCs w:val="22"/>
        </w:rPr>
        <w:t>Ο κατασκευαστής του μετατροπέα θα πρέπει να διαθέτει Σύστημα Διαχείρισης Λειτουργικής Ασφάλειας και έγκυρο πιστοποιητικό IEC 61508-1 από ανεξάρτητο φορέα πιστοποίησης</w:t>
      </w:r>
    </w:p>
    <w:p w14:paraId="4674CB26" w14:textId="77777777" w:rsidR="00ED3E1E" w:rsidRPr="00245540" w:rsidRDefault="00ED3E1E" w:rsidP="00752ADA">
      <w:pPr>
        <w:ind w:left="716"/>
        <w:jc w:val="both"/>
        <w:rPr>
          <w:rFonts w:asciiTheme="minorHAnsi" w:hAnsiTheme="minorHAnsi" w:cstheme="minorHAnsi"/>
          <w:sz w:val="22"/>
          <w:lang w:val="el-GR"/>
        </w:rPr>
      </w:pPr>
    </w:p>
    <w:p w14:paraId="09A243E7" w14:textId="77777777" w:rsidR="00ED3E1E" w:rsidRDefault="00ED3E1E" w:rsidP="001C4B47">
      <w:pPr>
        <w:pStyle w:val="Heading2"/>
        <w:keepNext w:val="0"/>
        <w:numPr>
          <w:ilvl w:val="1"/>
          <w:numId w:val="23"/>
        </w:numPr>
        <w:rPr>
          <w:rFonts w:asciiTheme="minorHAnsi" w:hAnsiTheme="minorHAnsi" w:cstheme="minorHAnsi"/>
          <w:sz w:val="22"/>
          <w:szCs w:val="22"/>
          <w:u w:val="none"/>
        </w:rPr>
      </w:pPr>
      <w:r w:rsidRPr="00ED3E1E">
        <w:rPr>
          <w:rFonts w:asciiTheme="minorHAnsi" w:hAnsiTheme="minorHAnsi" w:cstheme="minorHAnsi"/>
          <w:sz w:val="22"/>
          <w:szCs w:val="22"/>
          <w:u w:val="none"/>
        </w:rPr>
        <w:t xml:space="preserve">    </w:t>
      </w:r>
      <w:r w:rsidRPr="00ED3E1E">
        <w:rPr>
          <w:rFonts w:asciiTheme="minorHAnsi" w:hAnsiTheme="minorHAnsi" w:cstheme="minorHAnsi"/>
          <w:sz w:val="22"/>
          <w:szCs w:val="22"/>
          <w:u w:val="none"/>
        </w:rPr>
        <w:tab/>
      </w:r>
      <w:bookmarkStart w:id="7" w:name="_Toc514847105"/>
      <w:r w:rsidRPr="00ED3E1E">
        <w:rPr>
          <w:rFonts w:asciiTheme="minorHAnsi" w:hAnsiTheme="minorHAnsi" w:cstheme="minorHAnsi"/>
          <w:sz w:val="22"/>
          <w:szCs w:val="22"/>
          <w:u w:val="none"/>
        </w:rPr>
        <w:t>Εμπειρία και πρακτικές</w:t>
      </w:r>
      <w:bookmarkEnd w:id="7"/>
      <w:r w:rsidRPr="00ED3E1E">
        <w:rPr>
          <w:rFonts w:asciiTheme="minorHAnsi" w:hAnsiTheme="minorHAnsi" w:cstheme="minorHAnsi"/>
          <w:sz w:val="22"/>
          <w:szCs w:val="22"/>
          <w:u w:val="none"/>
        </w:rPr>
        <w:t xml:space="preserve"> </w:t>
      </w:r>
    </w:p>
    <w:p w14:paraId="3113B941" w14:textId="77777777" w:rsidR="00752ADA" w:rsidRPr="00752ADA" w:rsidRDefault="00752ADA" w:rsidP="00752ADA">
      <w:pPr>
        <w:jc w:val="both"/>
        <w:rPr>
          <w:lang w:val="el-GR"/>
        </w:rPr>
      </w:pPr>
    </w:p>
    <w:p w14:paraId="5CB6BF43" w14:textId="77777777" w:rsidR="00ED3E1E" w:rsidRPr="00245540" w:rsidRDefault="00ED3E1E" w:rsidP="001C4B47">
      <w:pPr>
        <w:pStyle w:val="ListParagraph"/>
        <w:numPr>
          <w:ilvl w:val="0"/>
          <w:numId w:val="28"/>
        </w:numPr>
        <w:autoSpaceDE w:val="0"/>
        <w:autoSpaceDN w:val="0"/>
        <w:adjustRightInd w:val="0"/>
        <w:spacing w:after="43"/>
        <w:jc w:val="both"/>
        <w:rPr>
          <w:rFonts w:asciiTheme="minorHAnsi" w:hAnsiTheme="minorHAnsi" w:cstheme="minorHAnsi"/>
          <w:sz w:val="22"/>
          <w:lang w:val="el-GR"/>
        </w:rPr>
      </w:pPr>
      <w:r w:rsidRPr="00245540">
        <w:rPr>
          <w:rFonts w:asciiTheme="minorHAnsi" w:hAnsiTheme="minorHAnsi" w:cstheme="minorHAnsi"/>
          <w:sz w:val="22"/>
          <w:lang w:val="el-GR"/>
        </w:rPr>
        <w:t xml:space="preserve">Ο κατασκευαστής του μετατροπέα πρέπει να διαθέτει ένα διεθνές δίκτυο εξυπηρέτησης πελατών </w:t>
      </w:r>
    </w:p>
    <w:p w14:paraId="69D46692" w14:textId="77777777" w:rsidR="00ED3E1E" w:rsidRPr="00245540" w:rsidRDefault="00ED3E1E" w:rsidP="001C4B47">
      <w:pPr>
        <w:pStyle w:val="ListParagraph"/>
        <w:numPr>
          <w:ilvl w:val="0"/>
          <w:numId w:val="28"/>
        </w:numPr>
        <w:autoSpaceDE w:val="0"/>
        <w:autoSpaceDN w:val="0"/>
        <w:adjustRightInd w:val="0"/>
        <w:spacing w:after="43"/>
        <w:jc w:val="both"/>
        <w:rPr>
          <w:rFonts w:asciiTheme="minorHAnsi" w:hAnsiTheme="minorHAnsi" w:cstheme="minorHAnsi"/>
          <w:sz w:val="22"/>
          <w:lang w:val="el-GR"/>
        </w:rPr>
      </w:pPr>
      <w:r w:rsidRPr="00245540">
        <w:rPr>
          <w:rFonts w:asciiTheme="minorHAnsi" w:hAnsiTheme="minorHAnsi" w:cstheme="minorHAnsi"/>
          <w:sz w:val="22"/>
          <w:lang w:val="el-GR"/>
        </w:rPr>
        <w:t>Ο κατασκευαστής πρέπει επίσης να είναι σε θέση να παράγει ταυτόσημα προϊόντα σε περισσότερες από μία τοποθεσίες, προκειμένου να διασφαλίζει την παραγωγή ανά πάσα στιγμή</w:t>
      </w:r>
    </w:p>
    <w:p w14:paraId="146FEB33" w14:textId="77777777" w:rsidR="00ED3E1E" w:rsidRPr="00245540" w:rsidRDefault="00ED3E1E" w:rsidP="001C4B47">
      <w:pPr>
        <w:pStyle w:val="ListParagraph"/>
        <w:numPr>
          <w:ilvl w:val="0"/>
          <w:numId w:val="28"/>
        </w:numPr>
        <w:autoSpaceDE w:val="0"/>
        <w:autoSpaceDN w:val="0"/>
        <w:adjustRightInd w:val="0"/>
        <w:spacing w:after="43"/>
        <w:jc w:val="both"/>
        <w:rPr>
          <w:rFonts w:asciiTheme="minorHAnsi" w:hAnsiTheme="minorHAnsi" w:cstheme="minorHAnsi"/>
          <w:sz w:val="22"/>
          <w:lang w:val="el-GR"/>
        </w:rPr>
      </w:pPr>
      <w:r w:rsidRPr="00245540">
        <w:rPr>
          <w:rFonts w:asciiTheme="minorHAnsi" w:hAnsiTheme="minorHAnsi" w:cstheme="minorHAnsi"/>
          <w:sz w:val="22"/>
          <w:lang w:val="el-GR"/>
        </w:rPr>
        <w:t>Ακόμα πρέπει να διαθέτει τουλάχιστον 40 χρόνια εμπειρίας στο σχεδιασμό και την κατασκευή μετατροπέων, καθώς και επαρκή επιχειρησιακό όγκο, ώστε να παρέχει αξιοπιστία στις δεσμεύσεις του και ικανότητα μακροπρόθεσμης υποστήριξης.</w:t>
      </w:r>
    </w:p>
    <w:p w14:paraId="249EB62E" w14:textId="77777777" w:rsidR="00ED3E1E" w:rsidRDefault="00ED3E1E" w:rsidP="001C4B47">
      <w:pPr>
        <w:pStyle w:val="ListParagraph"/>
        <w:numPr>
          <w:ilvl w:val="0"/>
          <w:numId w:val="28"/>
        </w:numPr>
        <w:autoSpaceDE w:val="0"/>
        <w:autoSpaceDN w:val="0"/>
        <w:adjustRightInd w:val="0"/>
        <w:spacing w:after="43"/>
        <w:jc w:val="both"/>
        <w:rPr>
          <w:rFonts w:asciiTheme="minorHAnsi" w:hAnsiTheme="minorHAnsi" w:cstheme="minorHAnsi"/>
          <w:sz w:val="22"/>
          <w:lang w:val="el-GR"/>
        </w:rPr>
      </w:pPr>
      <w:r w:rsidRPr="00245540">
        <w:rPr>
          <w:rFonts w:asciiTheme="minorHAnsi" w:hAnsiTheme="minorHAnsi" w:cstheme="minorHAnsi"/>
          <w:sz w:val="22"/>
          <w:lang w:val="el-GR"/>
        </w:rPr>
        <w:t xml:space="preserve">Τέλος πρέπει να μπορεί να προσφέρει υπηρεσίες διάθεσης ανταλλακτικών, συμβολαίων συντήρησης και </w:t>
      </w:r>
      <w:proofErr w:type="spellStart"/>
      <w:r w:rsidRPr="00245540">
        <w:rPr>
          <w:rFonts w:asciiTheme="minorHAnsi" w:hAnsiTheme="minorHAnsi" w:cstheme="minorHAnsi"/>
          <w:sz w:val="22"/>
          <w:lang w:val="el-GR"/>
        </w:rPr>
        <w:t>service</w:t>
      </w:r>
      <w:proofErr w:type="spellEnd"/>
      <w:r w:rsidRPr="00245540">
        <w:rPr>
          <w:rFonts w:asciiTheme="minorHAnsi" w:hAnsiTheme="minorHAnsi" w:cstheme="minorHAnsi"/>
          <w:sz w:val="22"/>
          <w:lang w:val="el-GR"/>
        </w:rPr>
        <w:t xml:space="preserve"> του προϊόντος από εξειδικευμένους μηχανικούς, σε αποθήκες και εργαστήρια ελέγχου και επισκευών σε μια τουλάχιστον πόλη στην Ν. Ελλάδα και μια τουλάχιστον πόλη στην Β. Ελλάδα, για την αρτιότερη γεωγραφική κάλυψη του συνόλου της επικράτειας.</w:t>
      </w:r>
    </w:p>
    <w:p w14:paraId="0E4FA689" w14:textId="77777777" w:rsidR="00C54D53" w:rsidRDefault="00C54D53" w:rsidP="00752ADA">
      <w:pPr>
        <w:pStyle w:val="Heading1"/>
        <w:jc w:val="both"/>
        <w:rPr>
          <w:rFonts w:asciiTheme="minorHAnsi" w:hAnsiTheme="minorHAnsi" w:cstheme="minorHAnsi"/>
          <w:sz w:val="22"/>
          <w:szCs w:val="22"/>
          <w:u w:val="none"/>
        </w:rPr>
      </w:pPr>
    </w:p>
    <w:p w14:paraId="20B47C96" w14:textId="77777777" w:rsidR="00C54D53" w:rsidRDefault="00C54D53" w:rsidP="00752ADA">
      <w:pPr>
        <w:pStyle w:val="Heading1"/>
        <w:jc w:val="both"/>
        <w:rPr>
          <w:rFonts w:asciiTheme="minorHAnsi" w:hAnsiTheme="minorHAnsi" w:cstheme="minorHAnsi"/>
          <w:sz w:val="22"/>
          <w:szCs w:val="22"/>
          <w:u w:val="none"/>
        </w:rPr>
      </w:pPr>
    </w:p>
    <w:p w14:paraId="471C3D6A" w14:textId="77777777" w:rsidR="00C54D53" w:rsidRDefault="00C54D53" w:rsidP="00752ADA">
      <w:pPr>
        <w:pStyle w:val="Heading1"/>
        <w:jc w:val="both"/>
        <w:rPr>
          <w:rFonts w:asciiTheme="minorHAnsi" w:hAnsiTheme="minorHAnsi" w:cstheme="minorHAnsi"/>
          <w:sz w:val="22"/>
          <w:szCs w:val="22"/>
          <w:u w:val="none"/>
        </w:rPr>
      </w:pPr>
    </w:p>
    <w:p w14:paraId="160285C9" w14:textId="77777777" w:rsidR="00C54D53" w:rsidRDefault="00C54D53" w:rsidP="00C54D53">
      <w:pPr>
        <w:rPr>
          <w:lang w:val="el-GR"/>
        </w:rPr>
      </w:pPr>
    </w:p>
    <w:p w14:paraId="79D33014" w14:textId="77777777" w:rsidR="00C54D53" w:rsidRDefault="00C54D53" w:rsidP="00C54D53">
      <w:pPr>
        <w:rPr>
          <w:lang w:val="el-GR"/>
        </w:rPr>
      </w:pPr>
    </w:p>
    <w:p w14:paraId="35E87B15" w14:textId="77777777" w:rsidR="00C54D53" w:rsidRDefault="00C54D53" w:rsidP="00C54D53">
      <w:pPr>
        <w:rPr>
          <w:lang w:val="el-GR"/>
        </w:rPr>
      </w:pPr>
    </w:p>
    <w:p w14:paraId="32C6AC5F" w14:textId="77777777" w:rsidR="00C54D53" w:rsidRDefault="00C54D53" w:rsidP="00C54D53">
      <w:pPr>
        <w:rPr>
          <w:lang w:val="el-GR"/>
        </w:rPr>
      </w:pPr>
    </w:p>
    <w:p w14:paraId="0ACF86E4" w14:textId="77777777" w:rsidR="00C54D53" w:rsidRDefault="00C54D53" w:rsidP="00C54D53">
      <w:pPr>
        <w:rPr>
          <w:lang w:val="el-GR"/>
        </w:rPr>
      </w:pPr>
    </w:p>
    <w:p w14:paraId="56768C27" w14:textId="77777777" w:rsidR="00C54D53" w:rsidRDefault="00C54D53" w:rsidP="00C54D53">
      <w:pPr>
        <w:rPr>
          <w:lang w:val="el-GR"/>
        </w:rPr>
      </w:pPr>
    </w:p>
    <w:p w14:paraId="1CEB9E45" w14:textId="77777777" w:rsidR="00C54D53" w:rsidRDefault="00C54D53" w:rsidP="00C54D53">
      <w:pPr>
        <w:rPr>
          <w:lang w:val="el-GR"/>
        </w:rPr>
      </w:pPr>
    </w:p>
    <w:p w14:paraId="16237856" w14:textId="77777777" w:rsidR="00C54D53" w:rsidRDefault="00C54D53" w:rsidP="00C54D53">
      <w:pPr>
        <w:rPr>
          <w:lang w:val="el-GR"/>
        </w:rPr>
      </w:pPr>
    </w:p>
    <w:p w14:paraId="69CC48B7" w14:textId="77777777" w:rsidR="00C54D53" w:rsidRDefault="00C54D53" w:rsidP="00C54D53">
      <w:pPr>
        <w:rPr>
          <w:lang w:val="el-GR"/>
        </w:rPr>
      </w:pPr>
    </w:p>
    <w:p w14:paraId="5D0E8DA3" w14:textId="77777777" w:rsidR="00C54D53" w:rsidRDefault="00C54D53" w:rsidP="00C54D53">
      <w:pPr>
        <w:rPr>
          <w:lang w:val="el-GR"/>
        </w:rPr>
      </w:pPr>
    </w:p>
    <w:p w14:paraId="125C9B68" w14:textId="77777777" w:rsidR="00C54D53" w:rsidRDefault="00C54D53" w:rsidP="00C54D53">
      <w:pPr>
        <w:rPr>
          <w:lang w:val="el-GR"/>
        </w:rPr>
      </w:pPr>
    </w:p>
    <w:p w14:paraId="05C29B8F" w14:textId="77777777" w:rsidR="00C54D53" w:rsidRDefault="00C54D53" w:rsidP="00C54D53">
      <w:pPr>
        <w:rPr>
          <w:lang w:val="el-GR"/>
        </w:rPr>
      </w:pPr>
    </w:p>
    <w:p w14:paraId="15D667F6" w14:textId="77777777" w:rsidR="00C54D53" w:rsidRPr="00C54D53" w:rsidRDefault="00C54D53" w:rsidP="00C54D53">
      <w:pPr>
        <w:rPr>
          <w:lang w:val="el-GR"/>
        </w:rPr>
      </w:pPr>
    </w:p>
    <w:p w14:paraId="15466CDD" w14:textId="41051EA1" w:rsidR="00ED3E1E" w:rsidRDefault="00637864" w:rsidP="00752ADA">
      <w:pPr>
        <w:pStyle w:val="Heading1"/>
        <w:jc w:val="both"/>
        <w:rPr>
          <w:rFonts w:asciiTheme="minorHAnsi" w:hAnsiTheme="minorHAnsi" w:cstheme="minorHAnsi"/>
          <w:sz w:val="22"/>
          <w:szCs w:val="22"/>
          <w:u w:val="none"/>
        </w:rPr>
      </w:pPr>
      <w:bookmarkStart w:id="8" w:name="_Toc514847106"/>
      <w:r>
        <w:rPr>
          <w:rFonts w:asciiTheme="minorHAnsi" w:hAnsiTheme="minorHAnsi" w:cstheme="minorHAnsi"/>
          <w:sz w:val="22"/>
          <w:szCs w:val="22"/>
          <w:u w:val="none"/>
        </w:rPr>
        <w:lastRenderedPageBreak/>
        <w:t xml:space="preserve">Κεφάλαιο </w:t>
      </w:r>
      <w:r w:rsidR="00ED3E1E" w:rsidRPr="00ED3E1E">
        <w:rPr>
          <w:rFonts w:asciiTheme="minorHAnsi" w:hAnsiTheme="minorHAnsi" w:cstheme="minorHAnsi"/>
          <w:sz w:val="22"/>
          <w:szCs w:val="22"/>
          <w:u w:val="none"/>
        </w:rPr>
        <w:t>3</w:t>
      </w:r>
      <w:r>
        <w:rPr>
          <w:rFonts w:asciiTheme="minorHAnsi" w:hAnsiTheme="minorHAnsi" w:cstheme="minorHAnsi"/>
          <w:sz w:val="22"/>
          <w:szCs w:val="22"/>
          <w:u w:val="none"/>
        </w:rPr>
        <w:t>:</w:t>
      </w:r>
      <w:r w:rsidR="00ED3E1E" w:rsidRPr="00ED3E1E">
        <w:rPr>
          <w:rFonts w:asciiTheme="minorHAnsi" w:hAnsiTheme="minorHAnsi" w:cstheme="minorHAnsi"/>
          <w:sz w:val="22"/>
          <w:szCs w:val="22"/>
          <w:u w:val="none"/>
        </w:rPr>
        <w:tab/>
        <w:t>Απαιτήσεις από το προϊόν</w:t>
      </w:r>
      <w:bookmarkEnd w:id="8"/>
    </w:p>
    <w:p w14:paraId="49CB248A" w14:textId="77777777" w:rsidR="00752ADA" w:rsidRPr="00752ADA" w:rsidRDefault="00752ADA" w:rsidP="00752ADA">
      <w:pPr>
        <w:jc w:val="both"/>
        <w:rPr>
          <w:lang w:val="el-GR"/>
        </w:rPr>
      </w:pPr>
    </w:p>
    <w:p w14:paraId="11459C33" w14:textId="188B6AA8" w:rsidR="00ED3E1E" w:rsidRPr="00ED3E1E" w:rsidRDefault="00ED3E1E" w:rsidP="00752ADA">
      <w:pPr>
        <w:pStyle w:val="Heading2"/>
        <w:rPr>
          <w:rFonts w:asciiTheme="minorHAnsi" w:hAnsiTheme="minorHAnsi" w:cstheme="minorHAnsi"/>
          <w:sz w:val="22"/>
          <w:szCs w:val="22"/>
          <w:u w:val="none"/>
        </w:rPr>
      </w:pPr>
      <w:bookmarkStart w:id="9" w:name="_Toc514847107"/>
      <w:r w:rsidRPr="00ED3E1E">
        <w:rPr>
          <w:rFonts w:asciiTheme="minorHAnsi" w:hAnsiTheme="minorHAnsi" w:cstheme="minorHAnsi"/>
          <w:sz w:val="22"/>
          <w:szCs w:val="22"/>
          <w:u w:val="none"/>
        </w:rPr>
        <w:t xml:space="preserve">3.1 </w:t>
      </w:r>
      <w:r w:rsidRPr="00ED3E1E">
        <w:rPr>
          <w:rFonts w:asciiTheme="minorHAnsi" w:hAnsiTheme="minorHAnsi" w:cstheme="minorHAnsi"/>
          <w:sz w:val="22"/>
          <w:szCs w:val="22"/>
          <w:u w:val="none"/>
        </w:rPr>
        <w:tab/>
      </w:r>
      <w:r w:rsidR="00387B9A">
        <w:rPr>
          <w:rFonts w:asciiTheme="minorHAnsi" w:hAnsiTheme="minorHAnsi" w:cstheme="minorHAnsi"/>
          <w:sz w:val="22"/>
          <w:szCs w:val="22"/>
          <w:u w:val="none"/>
        </w:rPr>
        <w:t>Σημάνσεις</w:t>
      </w:r>
      <w:r w:rsidRPr="00ED3E1E">
        <w:rPr>
          <w:rFonts w:asciiTheme="minorHAnsi" w:hAnsiTheme="minorHAnsi" w:cstheme="minorHAnsi"/>
          <w:sz w:val="22"/>
          <w:szCs w:val="22"/>
          <w:u w:val="none"/>
        </w:rPr>
        <w:t xml:space="preserve"> και συμμορφώσεις με διεθνή πρότυπα</w:t>
      </w:r>
      <w:bookmarkEnd w:id="9"/>
    </w:p>
    <w:p w14:paraId="368610BE" w14:textId="77777777" w:rsidR="00ED3E1E" w:rsidRPr="00245540" w:rsidRDefault="00ED3E1E" w:rsidP="00752ADA">
      <w:pPr>
        <w:jc w:val="both"/>
        <w:rPr>
          <w:rFonts w:asciiTheme="minorHAnsi" w:hAnsiTheme="minorHAnsi" w:cstheme="minorHAnsi"/>
          <w:sz w:val="22"/>
          <w:lang w:val="el-GR"/>
        </w:rPr>
      </w:pPr>
    </w:p>
    <w:p w14:paraId="503D160D" w14:textId="77777777" w:rsidR="00ED3E1E" w:rsidRPr="00245540" w:rsidRDefault="00ED3E1E" w:rsidP="001C4B47">
      <w:pPr>
        <w:pStyle w:val="Heading3"/>
        <w:keepNext w:val="0"/>
        <w:numPr>
          <w:ilvl w:val="2"/>
          <w:numId w:val="9"/>
        </w:numPr>
        <w:spacing w:before="0" w:after="0"/>
        <w:jc w:val="both"/>
        <w:rPr>
          <w:rFonts w:asciiTheme="minorHAnsi" w:hAnsiTheme="minorHAnsi" w:cstheme="minorHAnsi"/>
          <w:b w:val="0"/>
          <w:sz w:val="22"/>
        </w:rPr>
      </w:pPr>
      <w:bookmarkStart w:id="10" w:name="_Toc514847108"/>
      <w:r w:rsidRPr="00245540">
        <w:rPr>
          <w:rFonts w:asciiTheme="minorHAnsi" w:hAnsiTheme="minorHAnsi" w:cstheme="minorHAnsi"/>
          <w:b w:val="0"/>
          <w:sz w:val="22"/>
          <w:lang w:val="el-GR"/>
        </w:rPr>
        <w:t xml:space="preserve">Σήμανση </w:t>
      </w:r>
      <w:r w:rsidRPr="00245540">
        <w:rPr>
          <w:rFonts w:asciiTheme="minorHAnsi" w:hAnsiTheme="minorHAnsi" w:cstheme="minorHAnsi"/>
          <w:b w:val="0"/>
          <w:sz w:val="22"/>
        </w:rPr>
        <w:t>CE</w:t>
      </w:r>
      <w:bookmarkEnd w:id="10"/>
    </w:p>
    <w:p w14:paraId="5283C012" w14:textId="77777777" w:rsidR="00ED3E1E" w:rsidRPr="00245540" w:rsidRDefault="00ED3E1E" w:rsidP="00752ADA">
      <w:pPr>
        <w:pStyle w:val="ListParagraph"/>
        <w:ind w:left="1430"/>
        <w:jc w:val="both"/>
        <w:rPr>
          <w:rFonts w:asciiTheme="minorHAnsi" w:hAnsiTheme="minorHAnsi" w:cstheme="minorHAnsi"/>
          <w:sz w:val="22"/>
          <w:lang w:val="el-GR"/>
        </w:rPr>
      </w:pPr>
      <w:r w:rsidRPr="00245540">
        <w:rPr>
          <w:rFonts w:asciiTheme="minorHAnsi" w:hAnsiTheme="minorHAnsi" w:cstheme="minorHAnsi"/>
          <w:sz w:val="22"/>
          <w:lang w:val="el-GR"/>
        </w:rPr>
        <w:t xml:space="preserve">Ο μετατροπέας θα πρέπει να συμμορφώνεται με τις ακόλουθες οδηγίες, οι οποίες απαιτούνται για την απόκτηση του Σήματος </w:t>
      </w:r>
      <w:r w:rsidRPr="00245540">
        <w:rPr>
          <w:rFonts w:asciiTheme="minorHAnsi" w:hAnsiTheme="minorHAnsi" w:cstheme="minorHAnsi"/>
          <w:sz w:val="22"/>
        </w:rPr>
        <w:t>CE</w:t>
      </w:r>
      <w:r w:rsidRPr="00245540">
        <w:rPr>
          <w:rFonts w:asciiTheme="minorHAnsi" w:hAnsiTheme="minorHAnsi" w:cstheme="minorHAnsi"/>
          <w:sz w:val="22"/>
          <w:lang w:val="el-GR"/>
        </w:rPr>
        <w:t>:</w:t>
      </w:r>
    </w:p>
    <w:p w14:paraId="236C5A18" w14:textId="77777777" w:rsidR="00ED3E1E" w:rsidRPr="00245540" w:rsidRDefault="00ED3E1E" w:rsidP="001C4B47">
      <w:pPr>
        <w:pStyle w:val="ListParagraph"/>
        <w:numPr>
          <w:ilvl w:val="0"/>
          <w:numId w:val="5"/>
        </w:numPr>
        <w:jc w:val="both"/>
        <w:rPr>
          <w:rFonts w:asciiTheme="minorHAnsi" w:hAnsiTheme="minorHAnsi" w:cstheme="minorHAnsi"/>
          <w:color w:val="auto"/>
          <w:sz w:val="22"/>
          <w:lang w:val="el-GR"/>
        </w:rPr>
      </w:pPr>
      <w:r w:rsidRPr="00245540">
        <w:rPr>
          <w:rFonts w:asciiTheme="minorHAnsi" w:hAnsiTheme="minorHAnsi" w:cstheme="minorHAnsi"/>
          <w:color w:val="auto"/>
          <w:sz w:val="22"/>
          <w:lang w:val="el-GR"/>
        </w:rPr>
        <w:t xml:space="preserve">Οδηγία Χαμηλής Τάσης </w:t>
      </w:r>
      <w:r w:rsidRPr="00245540">
        <w:rPr>
          <w:rFonts w:asciiTheme="minorHAnsi" w:hAnsiTheme="minorHAnsi" w:cstheme="minorHAnsi"/>
          <w:color w:val="auto"/>
          <w:sz w:val="22"/>
        </w:rPr>
        <w:t>LVD</w:t>
      </w:r>
      <w:r w:rsidRPr="00245540">
        <w:rPr>
          <w:rFonts w:asciiTheme="minorHAnsi" w:hAnsiTheme="minorHAnsi" w:cstheme="minorHAnsi"/>
          <w:color w:val="auto"/>
          <w:sz w:val="22"/>
          <w:lang w:val="el-GR"/>
        </w:rPr>
        <w:t xml:space="preserve"> 2014/35/</w:t>
      </w:r>
      <w:r w:rsidRPr="00245540">
        <w:rPr>
          <w:rFonts w:asciiTheme="minorHAnsi" w:hAnsiTheme="minorHAnsi" w:cstheme="minorHAnsi"/>
          <w:color w:val="auto"/>
          <w:sz w:val="22"/>
        </w:rPr>
        <w:t>EU</w:t>
      </w:r>
      <w:r w:rsidRPr="00245540">
        <w:rPr>
          <w:rFonts w:asciiTheme="minorHAnsi" w:hAnsiTheme="minorHAnsi" w:cstheme="minorHAnsi"/>
          <w:color w:val="auto"/>
          <w:sz w:val="22"/>
          <w:lang w:val="el-GR"/>
        </w:rPr>
        <w:t xml:space="preserve"> του Ευρωπαϊκού Κοινοβουλίου και του Συμβουλίου της Ευρωπαϊκής Ένωσης.</w:t>
      </w:r>
    </w:p>
    <w:p w14:paraId="0EC8FF3F" w14:textId="6E5EC2D2" w:rsidR="00ED3E1E" w:rsidRPr="00245540" w:rsidRDefault="00ED3E1E" w:rsidP="001C4B47">
      <w:pPr>
        <w:pStyle w:val="ListParagraph"/>
        <w:numPr>
          <w:ilvl w:val="0"/>
          <w:numId w:val="5"/>
        </w:numPr>
        <w:jc w:val="both"/>
        <w:rPr>
          <w:rFonts w:asciiTheme="minorHAnsi" w:hAnsiTheme="minorHAnsi" w:cstheme="minorHAnsi"/>
          <w:color w:val="auto"/>
          <w:sz w:val="22"/>
          <w:lang w:val="el-GR"/>
        </w:rPr>
      </w:pPr>
      <w:r w:rsidRPr="00245540">
        <w:rPr>
          <w:rFonts w:asciiTheme="minorHAnsi" w:hAnsiTheme="minorHAnsi" w:cstheme="minorHAnsi"/>
          <w:color w:val="auto"/>
          <w:sz w:val="22"/>
          <w:lang w:val="el-GR"/>
        </w:rPr>
        <w:t>Οδηγία Ηλεκτρομαγνητικής Συμβατότητας (</w:t>
      </w:r>
      <w:r w:rsidRPr="00245540">
        <w:rPr>
          <w:rFonts w:asciiTheme="minorHAnsi" w:hAnsiTheme="minorHAnsi" w:cstheme="minorHAnsi"/>
          <w:color w:val="auto"/>
          <w:sz w:val="22"/>
        </w:rPr>
        <w:t>EMC</w:t>
      </w:r>
      <w:r w:rsidR="00B67692">
        <w:rPr>
          <w:rFonts w:asciiTheme="minorHAnsi" w:hAnsiTheme="minorHAnsi" w:cstheme="minorHAnsi"/>
          <w:color w:val="auto"/>
          <w:sz w:val="22"/>
          <w:lang w:val="el-GR"/>
        </w:rPr>
        <w:t>) 2014/30</w:t>
      </w:r>
      <w:r w:rsidRPr="00245540">
        <w:rPr>
          <w:rFonts w:asciiTheme="minorHAnsi" w:hAnsiTheme="minorHAnsi" w:cstheme="minorHAnsi"/>
          <w:color w:val="auto"/>
          <w:sz w:val="22"/>
          <w:lang w:val="el-GR"/>
        </w:rPr>
        <w:t>/</w:t>
      </w:r>
      <w:r w:rsidRPr="00245540">
        <w:rPr>
          <w:rFonts w:asciiTheme="minorHAnsi" w:hAnsiTheme="minorHAnsi" w:cstheme="minorHAnsi"/>
          <w:color w:val="auto"/>
          <w:sz w:val="22"/>
        </w:rPr>
        <w:t>EU</w:t>
      </w:r>
      <w:r w:rsidRPr="00245540">
        <w:rPr>
          <w:rFonts w:asciiTheme="minorHAnsi" w:hAnsiTheme="minorHAnsi" w:cstheme="minorHAnsi"/>
          <w:color w:val="auto"/>
          <w:sz w:val="22"/>
          <w:lang w:val="el-GR"/>
        </w:rPr>
        <w:t xml:space="preserve"> του Ευρωπαϊκού Κοινοβουλίου και του Συμβουλίου της Ευρωπαϊκής Ένωσης.</w:t>
      </w:r>
    </w:p>
    <w:p w14:paraId="4FF4D406" w14:textId="0E1816EA" w:rsidR="00ED3E1E" w:rsidRPr="00245540" w:rsidRDefault="00D1664E" w:rsidP="001C4B47">
      <w:pPr>
        <w:pStyle w:val="ListParagraph"/>
        <w:numPr>
          <w:ilvl w:val="0"/>
          <w:numId w:val="5"/>
        </w:numPr>
        <w:jc w:val="both"/>
        <w:rPr>
          <w:rFonts w:asciiTheme="minorHAnsi" w:hAnsiTheme="minorHAnsi" w:cstheme="minorHAnsi"/>
          <w:color w:val="auto"/>
          <w:sz w:val="22"/>
          <w:lang w:val="el-GR"/>
        </w:rPr>
      </w:pPr>
      <w:r>
        <w:rPr>
          <w:rFonts w:asciiTheme="minorHAnsi" w:hAnsiTheme="minorHAnsi" w:cstheme="minorHAnsi"/>
          <w:color w:val="auto"/>
          <w:sz w:val="22"/>
          <w:lang w:val="el-GR"/>
        </w:rPr>
        <w:t>Οδηγία Μηχανημάτων 2006/</w:t>
      </w:r>
      <w:r w:rsidR="00ED3E1E" w:rsidRPr="00245540">
        <w:rPr>
          <w:rFonts w:asciiTheme="minorHAnsi" w:hAnsiTheme="minorHAnsi" w:cstheme="minorHAnsi"/>
          <w:color w:val="auto"/>
          <w:sz w:val="22"/>
          <w:lang w:val="el-GR"/>
        </w:rPr>
        <w:t>42/</w:t>
      </w:r>
      <w:r w:rsidR="00ED3E1E" w:rsidRPr="00245540">
        <w:rPr>
          <w:rFonts w:asciiTheme="minorHAnsi" w:hAnsiTheme="minorHAnsi" w:cstheme="minorHAnsi"/>
          <w:color w:val="auto"/>
          <w:sz w:val="22"/>
        </w:rPr>
        <w:t>EC</w:t>
      </w:r>
      <w:r w:rsidR="00ED3E1E" w:rsidRPr="00245540">
        <w:rPr>
          <w:rFonts w:asciiTheme="minorHAnsi" w:hAnsiTheme="minorHAnsi" w:cstheme="minorHAnsi"/>
          <w:color w:val="auto"/>
          <w:sz w:val="22"/>
          <w:lang w:val="el-GR"/>
        </w:rPr>
        <w:t xml:space="preserve"> του Ευρωπαϊκού Κοινοβουλίου και του Συμβουλίου της Ευρωπαϊκής Ένωσης.</w:t>
      </w:r>
    </w:p>
    <w:p w14:paraId="7E76D699" w14:textId="77777777" w:rsidR="00ED3E1E" w:rsidRPr="00245540" w:rsidRDefault="00ED3E1E" w:rsidP="00752ADA">
      <w:pPr>
        <w:pStyle w:val="ListParagraph"/>
        <w:ind w:left="2160"/>
        <w:jc w:val="both"/>
        <w:rPr>
          <w:rFonts w:asciiTheme="minorHAnsi" w:hAnsiTheme="minorHAnsi" w:cstheme="minorHAnsi"/>
          <w:color w:val="auto"/>
          <w:sz w:val="22"/>
          <w:lang w:val="el-GR"/>
        </w:rPr>
      </w:pPr>
    </w:p>
    <w:p w14:paraId="3013A56B" w14:textId="4F727C12" w:rsidR="00ED3E1E" w:rsidRPr="00245540" w:rsidRDefault="00ED3E1E" w:rsidP="00C922EE">
      <w:pPr>
        <w:ind w:left="1440"/>
        <w:jc w:val="both"/>
        <w:rPr>
          <w:rFonts w:asciiTheme="minorHAnsi" w:hAnsiTheme="minorHAnsi" w:cstheme="minorHAnsi"/>
          <w:sz w:val="22"/>
          <w:lang w:val="el-GR"/>
        </w:rPr>
      </w:pPr>
      <w:r w:rsidRPr="00245540">
        <w:rPr>
          <w:rFonts w:asciiTheme="minorHAnsi" w:hAnsiTheme="minorHAnsi" w:cstheme="minorHAnsi"/>
          <w:sz w:val="22"/>
          <w:lang w:val="el-GR"/>
        </w:rPr>
        <w:t xml:space="preserve">Μια Δήλωση Συμμόρφωσης του κατασκευαστή που επιβεβαιώνει τη συμμόρφωση με τις υποχρεωτικές οδηγίες, πρέπει να είναι διαθέσιμη και </w:t>
      </w:r>
      <w:proofErr w:type="spellStart"/>
      <w:r w:rsidRPr="00245540">
        <w:rPr>
          <w:rFonts w:asciiTheme="minorHAnsi" w:hAnsiTheme="minorHAnsi" w:cstheme="minorHAnsi"/>
          <w:sz w:val="22"/>
          <w:lang w:val="el-GR"/>
        </w:rPr>
        <w:t>προσβάσιμη</w:t>
      </w:r>
      <w:proofErr w:type="spellEnd"/>
      <w:r w:rsidRPr="00245540">
        <w:rPr>
          <w:rFonts w:asciiTheme="minorHAnsi" w:hAnsiTheme="minorHAnsi" w:cstheme="minorHAnsi"/>
          <w:sz w:val="22"/>
          <w:lang w:val="el-GR"/>
        </w:rPr>
        <w:t xml:space="preserve"> στο κοινό. Η Δήλωση Συμμόρφωσης με την Οδηγία Μηχανημάτων πρέπει να προσδιορίζει το πρόσωπο, που είναι εξουσιοδοτημένο, να συντηρεί τον τεχνικό φάκελο λειτουργιών ασφαλείας, για τον μετατροπέα συχνότητας, τα στοιχεία επικοινωνίας του οποίου, πρέπει να περιλαμβάνονται στη Δήλωση Συμμόρφωσης του Κατασκευαστή.</w:t>
      </w:r>
    </w:p>
    <w:p w14:paraId="7CBDBAD5" w14:textId="77777777" w:rsidR="00ED3E1E" w:rsidRPr="00245540" w:rsidRDefault="00ED3E1E" w:rsidP="00752ADA">
      <w:pPr>
        <w:jc w:val="both"/>
        <w:rPr>
          <w:rFonts w:asciiTheme="minorHAnsi" w:hAnsiTheme="minorHAnsi" w:cstheme="minorHAnsi"/>
          <w:sz w:val="22"/>
          <w:lang w:val="el-GR"/>
        </w:rPr>
      </w:pPr>
    </w:p>
    <w:p w14:paraId="15B569BA" w14:textId="77777777" w:rsidR="00ED3E1E" w:rsidRPr="00245540" w:rsidRDefault="00ED3E1E" w:rsidP="00C922EE">
      <w:pPr>
        <w:pStyle w:val="HTMLPreformatted"/>
        <w:shd w:val="clear" w:color="auto" w:fill="FFFFFF"/>
        <w:ind w:left="1440"/>
        <w:jc w:val="both"/>
        <w:rPr>
          <w:rFonts w:asciiTheme="minorHAnsi" w:hAnsiTheme="minorHAnsi" w:cstheme="minorHAnsi"/>
          <w:sz w:val="22"/>
          <w:szCs w:val="22"/>
        </w:rPr>
      </w:pPr>
      <w:r w:rsidRPr="00245540">
        <w:rPr>
          <w:rFonts w:asciiTheme="minorHAnsi" w:hAnsiTheme="minorHAnsi" w:cstheme="minorHAnsi"/>
          <w:sz w:val="22"/>
          <w:szCs w:val="22"/>
        </w:rPr>
        <w:t>Ο μετατροπέας συχνότητας θα πρέπει να φέρει την επωνυμία και την ταχυδρομική διεύθυνση του κατασκευαστή τυπωμένα επάνω στην ετικέτα, με τον τύπο του μετατροπέα και στην ετικέτα συσκευασίας, σύμφωνα με την Οδηγία Χαμηλής Τάσης LVD 2014/35 / ΕΕ. Τα στοιχεία επικοινωνίας θα πρέπει να είναι καθαρά τυπωμένα και να μην μπορούν να αφαιρεθούν από το μετατροπέα. Μετατροπείς χωρίς το όνομα του κατασκευαστή και τα στοιχεία επικοινωνίας δεν θα γίνονται αποδεκτοί.</w:t>
      </w:r>
    </w:p>
    <w:p w14:paraId="3D38B43C" w14:textId="77777777" w:rsidR="00D1664E" w:rsidRPr="00245540" w:rsidRDefault="00D1664E" w:rsidP="002661A1">
      <w:pPr>
        <w:jc w:val="both"/>
        <w:rPr>
          <w:rFonts w:asciiTheme="minorHAnsi" w:hAnsiTheme="minorHAnsi" w:cstheme="minorHAnsi"/>
          <w:sz w:val="22"/>
          <w:lang w:val="el-GR"/>
        </w:rPr>
      </w:pPr>
    </w:p>
    <w:p w14:paraId="53584A94" w14:textId="77777777" w:rsidR="00ED3E1E" w:rsidRPr="00245540" w:rsidRDefault="00ED3E1E" w:rsidP="001C4B47">
      <w:pPr>
        <w:pStyle w:val="Heading3"/>
        <w:keepNext w:val="0"/>
        <w:numPr>
          <w:ilvl w:val="2"/>
          <w:numId w:val="9"/>
        </w:numPr>
        <w:spacing w:before="0" w:after="0"/>
        <w:jc w:val="both"/>
        <w:rPr>
          <w:rFonts w:asciiTheme="minorHAnsi" w:hAnsiTheme="minorHAnsi" w:cstheme="minorHAnsi"/>
          <w:b w:val="0"/>
          <w:sz w:val="22"/>
        </w:rPr>
      </w:pPr>
      <w:bookmarkStart w:id="11" w:name="_Toc514847109"/>
      <w:r w:rsidRPr="00245540">
        <w:rPr>
          <w:rFonts w:asciiTheme="minorHAnsi" w:hAnsiTheme="minorHAnsi" w:cstheme="minorHAnsi"/>
          <w:b w:val="0"/>
          <w:sz w:val="22"/>
          <w:lang w:val="el-GR"/>
        </w:rPr>
        <w:t>Περιβαλλοντικές Απαιτήσεις</w:t>
      </w:r>
      <w:bookmarkEnd w:id="11"/>
    </w:p>
    <w:p w14:paraId="7D31E5B4" w14:textId="77777777" w:rsidR="00ED3E1E" w:rsidRPr="00245540" w:rsidRDefault="00ED3E1E" w:rsidP="00C922EE">
      <w:pPr>
        <w:ind w:left="1430"/>
        <w:jc w:val="both"/>
        <w:rPr>
          <w:rFonts w:asciiTheme="minorHAnsi" w:hAnsiTheme="minorHAnsi" w:cstheme="minorHAnsi"/>
          <w:sz w:val="22"/>
          <w:lang w:val="el-GR"/>
        </w:rPr>
      </w:pPr>
      <w:r w:rsidRPr="00245540">
        <w:rPr>
          <w:rFonts w:asciiTheme="minorHAnsi" w:hAnsiTheme="minorHAnsi" w:cstheme="minorHAnsi"/>
          <w:sz w:val="22"/>
          <w:lang w:val="el-GR"/>
        </w:rPr>
        <w:t xml:space="preserve">Ο μετατροπέας θα πρέπει να συμμορφώνεται με τις απαιτήσεις της Οδηγίας </w:t>
      </w:r>
      <w:proofErr w:type="spellStart"/>
      <w:r w:rsidRPr="00245540">
        <w:rPr>
          <w:rFonts w:asciiTheme="minorHAnsi" w:hAnsiTheme="minorHAnsi" w:cstheme="minorHAnsi"/>
          <w:sz w:val="22"/>
        </w:rPr>
        <w:t>RoHSII</w:t>
      </w:r>
      <w:proofErr w:type="spellEnd"/>
      <w:r w:rsidRPr="00245540">
        <w:rPr>
          <w:rFonts w:asciiTheme="minorHAnsi" w:hAnsiTheme="minorHAnsi" w:cstheme="minorHAnsi"/>
          <w:sz w:val="22"/>
          <w:lang w:val="el-GR"/>
        </w:rPr>
        <w:t xml:space="preserve"> 2011/65/</w:t>
      </w:r>
      <w:r w:rsidRPr="00245540">
        <w:rPr>
          <w:rFonts w:asciiTheme="minorHAnsi" w:hAnsiTheme="minorHAnsi" w:cstheme="minorHAnsi"/>
          <w:sz w:val="22"/>
        </w:rPr>
        <w:t>EU</w:t>
      </w:r>
      <w:r w:rsidRPr="00245540">
        <w:rPr>
          <w:rFonts w:asciiTheme="minorHAnsi" w:hAnsiTheme="minorHAnsi" w:cstheme="minorHAnsi"/>
          <w:sz w:val="22"/>
          <w:lang w:val="el-GR"/>
        </w:rPr>
        <w:t xml:space="preserve"> σχετικά με τον Περιορισμό Επικίνδυνων Ουσιών σε Ηλεκτρολογικό &amp; Ηλεκτρονικό Εξοπλισμό. </w:t>
      </w:r>
    </w:p>
    <w:p w14:paraId="7E4637B4" w14:textId="77777777" w:rsidR="00ED3E1E" w:rsidRPr="00245540" w:rsidRDefault="00ED3E1E" w:rsidP="00752ADA">
      <w:pPr>
        <w:jc w:val="both"/>
        <w:rPr>
          <w:rFonts w:asciiTheme="minorHAnsi" w:hAnsiTheme="minorHAnsi" w:cstheme="minorHAnsi"/>
          <w:sz w:val="22"/>
          <w:lang w:val="el-GR"/>
        </w:rPr>
      </w:pPr>
    </w:p>
    <w:p w14:paraId="66D3E468" w14:textId="77777777" w:rsidR="00ED3E1E" w:rsidRPr="00245540" w:rsidRDefault="00ED3E1E" w:rsidP="00C922EE">
      <w:pPr>
        <w:ind w:left="1430"/>
        <w:jc w:val="both"/>
        <w:rPr>
          <w:rFonts w:asciiTheme="minorHAnsi" w:hAnsiTheme="minorHAnsi" w:cstheme="minorHAnsi"/>
          <w:sz w:val="22"/>
          <w:lang w:val="el-GR"/>
        </w:rPr>
      </w:pPr>
      <w:r w:rsidRPr="00245540">
        <w:rPr>
          <w:rFonts w:asciiTheme="minorHAnsi" w:hAnsiTheme="minorHAnsi" w:cstheme="minorHAnsi"/>
          <w:sz w:val="22"/>
          <w:lang w:val="el-GR"/>
        </w:rPr>
        <w:t>Ο μετατροπέας θα πρέπει να ανακυκλώνεται εύκολα. Ο κατασκευαστής θα πρέπει να παρέχει στη διάθεση του κοινού τις οδηγίες ανακύκλωσης. Οι οδηγίες ανακύκλωσης θα πρέπει να παρέχουν πληροφορίες σύμφωνα με την Οδηγία 2012/19/</w:t>
      </w:r>
      <w:r w:rsidRPr="00245540">
        <w:rPr>
          <w:rFonts w:asciiTheme="minorHAnsi" w:hAnsiTheme="minorHAnsi" w:cstheme="minorHAnsi"/>
          <w:sz w:val="22"/>
        </w:rPr>
        <w:t>EU</w:t>
      </w:r>
      <w:r w:rsidRPr="00245540">
        <w:rPr>
          <w:rFonts w:asciiTheme="minorHAnsi" w:hAnsiTheme="minorHAnsi" w:cstheme="minorHAnsi"/>
          <w:sz w:val="22"/>
          <w:lang w:val="el-GR"/>
        </w:rPr>
        <w:t xml:space="preserve"> (</w:t>
      </w:r>
      <w:r w:rsidRPr="00245540">
        <w:rPr>
          <w:rFonts w:asciiTheme="minorHAnsi" w:hAnsiTheme="minorHAnsi" w:cstheme="minorHAnsi"/>
          <w:sz w:val="22"/>
        </w:rPr>
        <w:t>WEEE</w:t>
      </w:r>
      <w:r w:rsidRPr="00245540">
        <w:rPr>
          <w:rFonts w:asciiTheme="minorHAnsi" w:hAnsiTheme="minorHAnsi" w:cstheme="minorHAnsi"/>
          <w:sz w:val="22"/>
          <w:lang w:val="el-GR"/>
        </w:rPr>
        <w:t xml:space="preserve">) σχετικά με Απόβλητα Ηλεκτρολογικού &amp; Ηλεκτρονικού Εξοπλισμού </w:t>
      </w:r>
    </w:p>
    <w:p w14:paraId="69EE58E6" w14:textId="77777777" w:rsidR="00ED3E1E" w:rsidRPr="00245540" w:rsidRDefault="00ED3E1E" w:rsidP="00752ADA">
      <w:pPr>
        <w:jc w:val="both"/>
        <w:rPr>
          <w:rFonts w:asciiTheme="minorHAnsi" w:hAnsiTheme="minorHAnsi" w:cstheme="minorHAnsi"/>
          <w:sz w:val="22"/>
          <w:lang w:val="el-GR"/>
        </w:rPr>
      </w:pPr>
    </w:p>
    <w:p w14:paraId="77D557B4" w14:textId="77777777" w:rsidR="00ED3E1E" w:rsidRPr="00245540" w:rsidRDefault="00ED3E1E" w:rsidP="001C4B47">
      <w:pPr>
        <w:pStyle w:val="Heading3"/>
        <w:keepNext w:val="0"/>
        <w:numPr>
          <w:ilvl w:val="2"/>
          <w:numId w:val="9"/>
        </w:numPr>
        <w:spacing w:before="0" w:after="0"/>
        <w:jc w:val="both"/>
        <w:rPr>
          <w:rFonts w:asciiTheme="minorHAnsi" w:hAnsiTheme="minorHAnsi" w:cstheme="minorHAnsi"/>
          <w:b w:val="0"/>
          <w:sz w:val="22"/>
          <w:lang w:val="el-GR"/>
        </w:rPr>
      </w:pPr>
      <w:bookmarkStart w:id="12" w:name="_Toc514847110"/>
      <w:proofErr w:type="spellStart"/>
      <w:r w:rsidRPr="00245540">
        <w:rPr>
          <w:rFonts w:asciiTheme="minorHAnsi" w:hAnsiTheme="minorHAnsi" w:cstheme="minorHAnsi"/>
          <w:b w:val="0"/>
          <w:sz w:val="22"/>
          <w:lang w:val="el-GR"/>
        </w:rPr>
        <w:t>Προϊοντικά</w:t>
      </w:r>
      <w:proofErr w:type="spellEnd"/>
      <w:r w:rsidRPr="00245540">
        <w:rPr>
          <w:rFonts w:asciiTheme="minorHAnsi" w:hAnsiTheme="minorHAnsi" w:cstheme="minorHAnsi"/>
          <w:b w:val="0"/>
          <w:sz w:val="22"/>
          <w:lang w:val="el-GR"/>
        </w:rPr>
        <w:t xml:space="preserve"> Πρότυπα για Ρυθμιστές Στροφών</w:t>
      </w:r>
      <w:bookmarkEnd w:id="12"/>
    </w:p>
    <w:p w14:paraId="4E9280A9" w14:textId="05040A5A" w:rsidR="00ED3E1E" w:rsidRPr="00245540" w:rsidRDefault="00ED3E1E" w:rsidP="00C922EE">
      <w:pPr>
        <w:ind w:left="1430"/>
        <w:jc w:val="both"/>
        <w:rPr>
          <w:rFonts w:asciiTheme="minorHAnsi" w:hAnsiTheme="minorHAnsi" w:cstheme="minorHAnsi"/>
          <w:sz w:val="22"/>
          <w:lang w:val="el-GR"/>
        </w:rPr>
      </w:pPr>
      <w:r w:rsidRPr="00245540">
        <w:rPr>
          <w:rFonts w:asciiTheme="minorHAnsi" w:hAnsiTheme="minorHAnsi" w:cstheme="minorHAnsi"/>
          <w:sz w:val="22"/>
          <w:lang w:val="el-GR"/>
        </w:rPr>
        <w:t xml:space="preserve">Οι ρυθμιστές στροφών θα πρέπει να συμμορφώνονται με τις τεχνικές απαιτήσεις που καθορίζονται στο πρότυπο </w:t>
      </w:r>
      <w:r w:rsidRPr="00245540">
        <w:rPr>
          <w:rFonts w:asciiTheme="minorHAnsi" w:hAnsiTheme="minorHAnsi" w:cstheme="minorHAnsi"/>
          <w:sz w:val="22"/>
        </w:rPr>
        <w:t>IEC</w:t>
      </w:r>
      <w:r w:rsidRPr="00245540">
        <w:rPr>
          <w:rFonts w:asciiTheme="minorHAnsi" w:hAnsiTheme="minorHAnsi" w:cstheme="minorHAnsi"/>
          <w:sz w:val="22"/>
          <w:lang w:val="el-GR"/>
        </w:rPr>
        <w:t>/</w:t>
      </w:r>
      <w:r w:rsidRPr="00245540">
        <w:rPr>
          <w:rFonts w:asciiTheme="minorHAnsi" w:hAnsiTheme="minorHAnsi" w:cstheme="minorHAnsi"/>
          <w:sz w:val="22"/>
        </w:rPr>
        <w:t>EN</w:t>
      </w:r>
      <w:r w:rsidRPr="00245540">
        <w:rPr>
          <w:rFonts w:asciiTheme="minorHAnsi" w:hAnsiTheme="minorHAnsi" w:cstheme="minorHAnsi"/>
          <w:sz w:val="22"/>
          <w:lang w:val="el-GR"/>
        </w:rPr>
        <w:t xml:space="preserve"> 61800-5-1:2007 (Συστήματα μετάδοσης ισχύος ρυθμιζόμενης ταχύτητας – Μέρος 5-1: Απαιτήσεις ασφάλειας - Ηλεκτρικές, Θερμικές και Ενεργειακές). H δήλωση συμμόρφωσης θα πρέπει να είναι διαθέσιμη και να έχει εκδοθεί από ανεξάρτητο φορέα πιστοποίησης. Δηλώσεις συμμόρφωσης του κατασκευαστή δεν είναι αποδεκτές.</w:t>
      </w:r>
    </w:p>
    <w:p w14:paraId="655EBF5D" w14:textId="77777777" w:rsidR="00ED3E1E" w:rsidRPr="00245540" w:rsidRDefault="00ED3E1E" w:rsidP="00752ADA">
      <w:pPr>
        <w:jc w:val="both"/>
        <w:rPr>
          <w:rFonts w:asciiTheme="minorHAnsi" w:hAnsiTheme="minorHAnsi" w:cstheme="minorHAnsi"/>
          <w:sz w:val="22"/>
          <w:lang w:val="el-GR"/>
        </w:rPr>
      </w:pPr>
    </w:p>
    <w:p w14:paraId="7EE0492B" w14:textId="77777777" w:rsidR="00ED3E1E" w:rsidRPr="00245540" w:rsidRDefault="00ED3E1E" w:rsidP="00C922EE">
      <w:pPr>
        <w:ind w:left="1430"/>
        <w:jc w:val="both"/>
        <w:rPr>
          <w:rFonts w:asciiTheme="minorHAnsi" w:hAnsiTheme="minorHAnsi" w:cstheme="minorHAnsi"/>
          <w:sz w:val="22"/>
          <w:lang w:val="el-GR"/>
        </w:rPr>
      </w:pPr>
      <w:r w:rsidRPr="00245540">
        <w:rPr>
          <w:rFonts w:asciiTheme="minorHAnsi" w:hAnsiTheme="minorHAnsi" w:cstheme="minorHAnsi"/>
          <w:sz w:val="22"/>
          <w:lang w:val="el-GR"/>
        </w:rPr>
        <w:lastRenderedPageBreak/>
        <w:t>Το πρότυπο IEC/EN 61800-5-1:2007 καθορίζει τις απαιτήσεις ασφαλείας (Ηλεκτρικές, Θερμικές και Ενεργειακές) για Συστήματα μετάδοσης ισχύος ρυθμιζόμενης ταχύτητας και επομένως υπερισχύει των γενικών προτύπων για τις απαιτήσεις ασφαλείας.</w:t>
      </w:r>
    </w:p>
    <w:p w14:paraId="7D63F685" w14:textId="77777777" w:rsidR="00ED3E1E" w:rsidRPr="00245540" w:rsidRDefault="00ED3E1E" w:rsidP="00752ADA">
      <w:pPr>
        <w:jc w:val="both"/>
        <w:rPr>
          <w:rFonts w:asciiTheme="minorHAnsi" w:hAnsiTheme="minorHAnsi" w:cstheme="minorHAnsi"/>
          <w:sz w:val="22"/>
          <w:lang w:val="el-GR"/>
        </w:rPr>
      </w:pPr>
    </w:p>
    <w:p w14:paraId="7EF54EEA" w14:textId="703F419D" w:rsidR="00ED3E1E" w:rsidRPr="00245540" w:rsidRDefault="00D1664E" w:rsidP="00752ADA">
      <w:pPr>
        <w:ind w:left="1430"/>
        <w:jc w:val="both"/>
        <w:rPr>
          <w:rFonts w:asciiTheme="minorHAnsi" w:hAnsiTheme="minorHAnsi" w:cstheme="minorHAnsi"/>
          <w:sz w:val="22"/>
          <w:lang w:val="el-GR"/>
        </w:rPr>
      </w:pPr>
      <w:r>
        <w:rPr>
          <w:rFonts w:asciiTheme="minorHAnsi" w:hAnsiTheme="minorHAnsi" w:cstheme="minorHAnsi"/>
          <w:sz w:val="22"/>
          <w:lang w:val="el-GR"/>
        </w:rPr>
        <w:t xml:space="preserve">Οι μετατροπείς </w:t>
      </w:r>
      <w:r w:rsidR="002661A1">
        <w:rPr>
          <w:rFonts w:asciiTheme="minorHAnsi" w:hAnsiTheme="minorHAnsi" w:cstheme="minorHAnsi"/>
          <w:sz w:val="22"/>
          <w:lang w:val="el-GR"/>
        </w:rPr>
        <w:t>θα πρέπει επίσης να συμμορφώνον</w:t>
      </w:r>
      <w:r w:rsidR="00ED3E1E" w:rsidRPr="00245540">
        <w:rPr>
          <w:rFonts w:asciiTheme="minorHAnsi" w:hAnsiTheme="minorHAnsi" w:cstheme="minorHAnsi"/>
          <w:sz w:val="22"/>
          <w:lang w:val="el-GR"/>
        </w:rPr>
        <w:t xml:space="preserve">ται με το πρότυπο SEMI F47, της βιομηχανίας </w:t>
      </w:r>
      <w:proofErr w:type="spellStart"/>
      <w:r w:rsidR="00ED3E1E" w:rsidRPr="00245540">
        <w:rPr>
          <w:rFonts w:asciiTheme="minorHAnsi" w:hAnsiTheme="minorHAnsi" w:cstheme="minorHAnsi"/>
          <w:sz w:val="22"/>
          <w:lang w:val="el-GR"/>
        </w:rPr>
        <w:t>ημιαγωγικών</w:t>
      </w:r>
      <w:proofErr w:type="spellEnd"/>
      <w:r w:rsidR="00ED3E1E" w:rsidRPr="00245540">
        <w:rPr>
          <w:rFonts w:asciiTheme="minorHAnsi" w:hAnsiTheme="minorHAnsi" w:cstheme="minorHAnsi"/>
          <w:sz w:val="22"/>
          <w:lang w:val="el-GR"/>
        </w:rPr>
        <w:t xml:space="preserve"> στοιχείων  σχετικά με πτώσεις τάσης. H δήλωση συμμόρφωσης θα πρέπει να είναι διαθέσιμη και να έχει εκδοθεί από ανεξάρτητο φορέα πιστοποίησης.</w:t>
      </w:r>
    </w:p>
    <w:p w14:paraId="4EABB074" w14:textId="77777777" w:rsidR="00ED3E1E" w:rsidRPr="00245540" w:rsidRDefault="00ED3E1E" w:rsidP="00752ADA">
      <w:pPr>
        <w:jc w:val="both"/>
        <w:rPr>
          <w:rFonts w:asciiTheme="minorHAnsi" w:hAnsiTheme="minorHAnsi" w:cstheme="minorHAnsi"/>
          <w:sz w:val="22"/>
          <w:lang w:val="el-GR"/>
        </w:rPr>
      </w:pPr>
    </w:p>
    <w:p w14:paraId="2B9D1FEB" w14:textId="77777777" w:rsidR="00ED3E1E" w:rsidRPr="00245540" w:rsidRDefault="00ED3E1E" w:rsidP="001C4B47">
      <w:pPr>
        <w:pStyle w:val="Heading3"/>
        <w:keepNext w:val="0"/>
        <w:numPr>
          <w:ilvl w:val="2"/>
          <w:numId w:val="9"/>
        </w:numPr>
        <w:spacing w:before="0" w:after="0"/>
        <w:jc w:val="both"/>
        <w:rPr>
          <w:rFonts w:asciiTheme="minorHAnsi" w:hAnsiTheme="minorHAnsi" w:cstheme="minorHAnsi"/>
          <w:b w:val="0"/>
          <w:sz w:val="22"/>
        </w:rPr>
      </w:pPr>
      <w:bookmarkStart w:id="13" w:name="_Toc514847111"/>
      <w:r w:rsidRPr="00245540">
        <w:rPr>
          <w:rFonts w:asciiTheme="minorHAnsi" w:hAnsiTheme="minorHAnsi" w:cstheme="minorHAnsi"/>
          <w:b w:val="0"/>
          <w:sz w:val="22"/>
          <w:lang w:val="el-GR"/>
        </w:rPr>
        <w:t>Ηλεκτρομαγνητική</w:t>
      </w:r>
      <w:r w:rsidRPr="00245540">
        <w:rPr>
          <w:rFonts w:asciiTheme="minorHAnsi" w:hAnsiTheme="minorHAnsi" w:cstheme="minorHAnsi"/>
          <w:b w:val="0"/>
          <w:sz w:val="22"/>
        </w:rPr>
        <w:t xml:space="preserve"> </w:t>
      </w:r>
      <w:r w:rsidRPr="00245540">
        <w:rPr>
          <w:rFonts w:asciiTheme="minorHAnsi" w:hAnsiTheme="minorHAnsi" w:cstheme="minorHAnsi"/>
          <w:b w:val="0"/>
          <w:sz w:val="22"/>
          <w:lang w:val="el-GR"/>
        </w:rPr>
        <w:t>συμβατότητα</w:t>
      </w:r>
      <w:r w:rsidRPr="00245540">
        <w:rPr>
          <w:rFonts w:asciiTheme="minorHAnsi" w:hAnsiTheme="minorHAnsi" w:cstheme="minorHAnsi"/>
          <w:b w:val="0"/>
          <w:sz w:val="22"/>
        </w:rPr>
        <w:t xml:space="preserve"> (EMC)</w:t>
      </w:r>
      <w:bookmarkEnd w:id="13"/>
    </w:p>
    <w:p w14:paraId="45DE42AD" w14:textId="77777777" w:rsidR="00ED3E1E" w:rsidRPr="00245540" w:rsidRDefault="00ED3E1E" w:rsidP="00C922EE">
      <w:pPr>
        <w:ind w:left="1430"/>
        <w:jc w:val="both"/>
        <w:rPr>
          <w:rFonts w:asciiTheme="minorHAnsi" w:hAnsiTheme="minorHAnsi" w:cstheme="minorHAnsi"/>
          <w:sz w:val="22"/>
          <w:lang w:val="el-GR"/>
        </w:rPr>
      </w:pPr>
      <w:r w:rsidRPr="00245540">
        <w:rPr>
          <w:rFonts w:asciiTheme="minorHAnsi" w:hAnsiTheme="minorHAnsi" w:cstheme="minorHAnsi"/>
          <w:sz w:val="22"/>
          <w:lang w:val="el-GR"/>
        </w:rPr>
        <w:t xml:space="preserve">Οι μετατροπείς θα πρέπει να συμμορφώνονται με τις τεχνικές απαιτήσεις που καθορίζονται στα πρότυπα </w:t>
      </w:r>
      <w:r w:rsidRPr="00245540">
        <w:rPr>
          <w:rFonts w:asciiTheme="minorHAnsi" w:hAnsiTheme="minorHAnsi" w:cstheme="minorHAnsi"/>
          <w:sz w:val="22"/>
        </w:rPr>
        <w:t>IEC</w:t>
      </w:r>
      <w:r w:rsidRPr="00245540">
        <w:rPr>
          <w:rFonts w:asciiTheme="minorHAnsi" w:hAnsiTheme="minorHAnsi" w:cstheme="minorHAnsi"/>
          <w:sz w:val="22"/>
          <w:lang w:val="el-GR"/>
        </w:rPr>
        <w:t>/</w:t>
      </w:r>
      <w:r w:rsidRPr="00245540">
        <w:rPr>
          <w:rFonts w:asciiTheme="minorHAnsi" w:hAnsiTheme="minorHAnsi" w:cstheme="minorHAnsi"/>
          <w:sz w:val="22"/>
        </w:rPr>
        <w:t>EN</w:t>
      </w:r>
      <w:r w:rsidRPr="00245540">
        <w:rPr>
          <w:rFonts w:asciiTheme="minorHAnsi" w:hAnsiTheme="minorHAnsi" w:cstheme="minorHAnsi"/>
          <w:sz w:val="22"/>
          <w:lang w:val="el-GR"/>
        </w:rPr>
        <w:t xml:space="preserve"> 61800-3:2004/Α1:2011 και </w:t>
      </w:r>
      <w:r w:rsidRPr="00245540">
        <w:rPr>
          <w:rFonts w:asciiTheme="minorHAnsi" w:hAnsiTheme="minorHAnsi" w:cstheme="minorHAnsi"/>
          <w:sz w:val="22"/>
        </w:rPr>
        <w:t>EN</w:t>
      </w:r>
      <w:r w:rsidRPr="00245540">
        <w:rPr>
          <w:rFonts w:asciiTheme="minorHAnsi" w:hAnsiTheme="minorHAnsi" w:cstheme="minorHAnsi"/>
          <w:sz w:val="22"/>
          <w:lang w:val="el-GR"/>
        </w:rPr>
        <w:t xml:space="preserve"> 61800-3:2004/</w:t>
      </w:r>
      <w:r w:rsidRPr="00245540">
        <w:rPr>
          <w:rFonts w:asciiTheme="minorHAnsi" w:hAnsiTheme="minorHAnsi" w:cstheme="minorHAnsi"/>
          <w:sz w:val="22"/>
        </w:rPr>
        <w:t>A</w:t>
      </w:r>
      <w:r w:rsidRPr="00245540">
        <w:rPr>
          <w:rFonts w:asciiTheme="minorHAnsi" w:hAnsiTheme="minorHAnsi" w:cstheme="minorHAnsi"/>
          <w:sz w:val="22"/>
          <w:lang w:val="el-GR"/>
        </w:rPr>
        <w:t>1:2012 (Συστήματα μετάδοσης ισχύος ρυθμιζόμενης ταχύτητας – Μέρος 3: Απαιτήσεις ηλεκτρομαγνητικής συμβατότητας και σχετικές  μέθοδοι δοκιμών). H δήλωση συμμόρφωσης θα πρέπει να είναι διαθέσιμη και να έχει εκδοθεί από ανεξάρτητο φορέα πιστοποίησης. Δηλώσεις συμμόρφωσης του κατασκευαστή δεν είναι αποδεκτές.</w:t>
      </w:r>
    </w:p>
    <w:p w14:paraId="7AB0CB8C" w14:textId="77777777" w:rsidR="00ED3E1E" w:rsidRPr="00245540" w:rsidRDefault="00ED3E1E" w:rsidP="00752ADA">
      <w:pPr>
        <w:jc w:val="both"/>
        <w:rPr>
          <w:rFonts w:asciiTheme="minorHAnsi" w:hAnsiTheme="minorHAnsi" w:cstheme="minorHAnsi"/>
          <w:sz w:val="22"/>
          <w:lang w:val="el-GR"/>
        </w:rPr>
      </w:pPr>
    </w:p>
    <w:p w14:paraId="6B7DBEDB" w14:textId="77777777" w:rsidR="00ED3E1E" w:rsidRPr="00245540" w:rsidRDefault="00ED3E1E" w:rsidP="00C922EE">
      <w:pPr>
        <w:ind w:left="1430"/>
        <w:jc w:val="both"/>
        <w:rPr>
          <w:rFonts w:asciiTheme="minorHAnsi" w:hAnsiTheme="minorHAnsi" w:cstheme="minorHAnsi"/>
          <w:sz w:val="22"/>
          <w:lang w:val="el-GR"/>
        </w:rPr>
      </w:pPr>
      <w:r w:rsidRPr="00245540">
        <w:rPr>
          <w:rFonts w:asciiTheme="minorHAnsi" w:hAnsiTheme="minorHAnsi" w:cstheme="minorHAnsi"/>
          <w:sz w:val="22"/>
        </w:rPr>
        <w:t>To</w:t>
      </w:r>
      <w:r w:rsidRPr="00245540">
        <w:rPr>
          <w:rFonts w:asciiTheme="minorHAnsi" w:hAnsiTheme="minorHAnsi" w:cstheme="minorHAnsi"/>
          <w:sz w:val="22"/>
          <w:lang w:val="el-GR"/>
        </w:rPr>
        <w:t xml:space="preserve"> πρότυπο </w:t>
      </w:r>
      <w:r w:rsidRPr="00245540">
        <w:rPr>
          <w:rFonts w:asciiTheme="minorHAnsi" w:hAnsiTheme="minorHAnsi" w:cstheme="minorHAnsi"/>
          <w:sz w:val="22"/>
        </w:rPr>
        <w:t>IEC</w:t>
      </w:r>
      <w:r w:rsidRPr="00245540">
        <w:rPr>
          <w:rFonts w:asciiTheme="minorHAnsi" w:hAnsiTheme="minorHAnsi" w:cstheme="minorHAnsi"/>
          <w:sz w:val="22"/>
          <w:lang w:val="el-GR"/>
        </w:rPr>
        <w:t>/</w:t>
      </w:r>
      <w:r w:rsidRPr="00245540">
        <w:rPr>
          <w:rFonts w:asciiTheme="minorHAnsi" w:hAnsiTheme="minorHAnsi" w:cstheme="minorHAnsi"/>
          <w:sz w:val="22"/>
        </w:rPr>
        <w:t>EN</w:t>
      </w:r>
      <w:r w:rsidRPr="00245540">
        <w:rPr>
          <w:rFonts w:asciiTheme="minorHAnsi" w:hAnsiTheme="minorHAnsi" w:cstheme="minorHAnsi"/>
          <w:sz w:val="22"/>
          <w:lang w:val="el-GR"/>
        </w:rPr>
        <w:t xml:space="preserve"> 61800-3 καθορίζει τις απαιτήσεις ηλεκτρομαγνητικής συμβατότητας (</w:t>
      </w:r>
      <w:r w:rsidRPr="00245540">
        <w:rPr>
          <w:rFonts w:asciiTheme="minorHAnsi" w:hAnsiTheme="minorHAnsi" w:cstheme="minorHAnsi"/>
          <w:sz w:val="22"/>
        </w:rPr>
        <w:t>EMC</w:t>
      </w:r>
      <w:r w:rsidRPr="00245540">
        <w:rPr>
          <w:rFonts w:asciiTheme="minorHAnsi" w:hAnsiTheme="minorHAnsi" w:cstheme="minorHAnsi"/>
          <w:sz w:val="22"/>
          <w:lang w:val="el-GR"/>
        </w:rPr>
        <w:t>) και των σχετικών μεθόδων δοκιμών, για Συστήματα μετάδοσης ισχύος ρυθμιζόμενης ταχύτητας, χαμηλής τάσης και επομένως υπερισχύει γενικών προτύπων ηλεκτρομαγνητικής συμβατότητας (</w:t>
      </w:r>
      <w:r w:rsidRPr="00245540">
        <w:rPr>
          <w:rFonts w:asciiTheme="minorHAnsi" w:hAnsiTheme="minorHAnsi" w:cstheme="minorHAnsi"/>
          <w:sz w:val="22"/>
        </w:rPr>
        <w:t>EMC</w:t>
      </w:r>
      <w:r w:rsidRPr="00245540">
        <w:rPr>
          <w:rFonts w:asciiTheme="minorHAnsi" w:hAnsiTheme="minorHAnsi" w:cstheme="minorHAnsi"/>
          <w:sz w:val="22"/>
          <w:lang w:val="el-GR"/>
        </w:rPr>
        <w:t>) και δοκιμών ηλεκτρομαγνητικής συμβατότητας. Τέτοια γενικά πρότυπα δεν έχουν εφαρμογή σε Συστήματα Μετάδοσης Ισχύος (</w:t>
      </w:r>
      <w:r w:rsidRPr="00245540">
        <w:rPr>
          <w:rFonts w:asciiTheme="minorHAnsi" w:hAnsiTheme="minorHAnsi" w:cstheme="minorHAnsi"/>
          <w:sz w:val="22"/>
        </w:rPr>
        <w:t>PDS</w:t>
      </w:r>
      <w:r w:rsidRPr="00245540">
        <w:rPr>
          <w:rFonts w:asciiTheme="minorHAnsi" w:hAnsiTheme="minorHAnsi" w:cstheme="minorHAnsi"/>
          <w:sz w:val="22"/>
          <w:lang w:val="el-GR"/>
        </w:rPr>
        <w:t xml:space="preserve">), αφού δε θέτουν απαιτήσεις για το πλήρες σύστημα. Αντίθετα, το πρότυπο </w:t>
      </w:r>
      <w:r w:rsidRPr="00245540">
        <w:rPr>
          <w:rFonts w:asciiTheme="minorHAnsi" w:hAnsiTheme="minorHAnsi" w:cstheme="minorHAnsi"/>
          <w:sz w:val="22"/>
        </w:rPr>
        <w:t>IEC</w:t>
      </w:r>
      <w:r w:rsidRPr="00245540">
        <w:rPr>
          <w:rFonts w:asciiTheme="minorHAnsi" w:hAnsiTheme="minorHAnsi" w:cstheme="minorHAnsi"/>
          <w:sz w:val="22"/>
          <w:lang w:val="el-GR"/>
        </w:rPr>
        <w:t>/</w:t>
      </w:r>
      <w:r w:rsidRPr="00245540">
        <w:rPr>
          <w:rFonts w:asciiTheme="minorHAnsi" w:hAnsiTheme="minorHAnsi" w:cstheme="minorHAnsi"/>
          <w:sz w:val="22"/>
        </w:rPr>
        <w:t>EN</w:t>
      </w:r>
      <w:r w:rsidRPr="00245540">
        <w:rPr>
          <w:rFonts w:asciiTheme="minorHAnsi" w:hAnsiTheme="minorHAnsi" w:cstheme="minorHAnsi"/>
          <w:sz w:val="22"/>
          <w:lang w:val="el-GR"/>
        </w:rPr>
        <w:t xml:space="preserve"> 61800-3 θέτει απαιτήσεις σχετικά με την ηλεκτρομαγνητική ανοσία και τις εκπομπές για την πλήρη εγκατάσταση κινητήρα, καλωδίου και μετατροπέα.</w:t>
      </w:r>
    </w:p>
    <w:p w14:paraId="520FC148" w14:textId="77777777" w:rsidR="00ED3E1E" w:rsidRPr="00245540" w:rsidRDefault="00ED3E1E" w:rsidP="001C4B47">
      <w:pPr>
        <w:pStyle w:val="ListParagraph"/>
        <w:numPr>
          <w:ilvl w:val="0"/>
          <w:numId w:val="20"/>
        </w:numPr>
        <w:jc w:val="both"/>
        <w:rPr>
          <w:rFonts w:asciiTheme="minorHAnsi" w:hAnsiTheme="minorHAnsi" w:cstheme="minorHAnsi"/>
          <w:color w:val="auto"/>
          <w:sz w:val="22"/>
          <w:lang w:val="el-GR"/>
        </w:rPr>
      </w:pPr>
      <w:r w:rsidRPr="00245540">
        <w:rPr>
          <w:rFonts w:asciiTheme="minorHAnsi" w:hAnsiTheme="minorHAnsi" w:cstheme="minorHAnsi"/>
          <w:color w:val="auto"/>
          <w:sz w:val="22"/>
          <w:lang w:val="el-GR"/>
        </w:rPr>
        <w:t>Θα πρέπει να είναι δυνατή η αποσύνδεση των φίλτρων EMC χωρίς τη χρήση ειδικών εργαλείων, για την περίπτωση ηλεκτρικών συστημάτων ΤΝ (γωνιακά γειωμένα συστήματα) και ΙΤ (</w:t>
      </w:r>
      <w:proofErr w:type="spellStart"/>
      <w:r w:rsidRPr="00245540">
        <w:rPr>
          <w:rFonts w:asciiTheme="minorHAnsi" w:hAnsiTheme="minorHAnsi" w:cstheme="minorHAnsi"/>
          <w:color w:val="auto"/>
          <w:sz w:val="22"/>
          <w:lang w:val="el-GR"/>
        </w:rPr>
        <w:t>αγείωτα</w:t>
      </w:r>
      <w:proofErr w:type="spellEnd"/>
      <w:r w:rsidRPr="00245540">
        <w:rPr>
          <w:rFonts w:asciiTheme="minorHAnsi" w:hAnsiTheme="minorHAnsi" w:cstheme="minorHAnsi"/>
          <w:color w:val="auto"/>
          <w:sz w:val="22"/>
          <w:lang w:val="el-GR"/>
        </w:rPr>
        <w:t xml:space="preserve"> συστήματα).</w:t>
      </w:r>
    </w:p>
    <w:p w14:paraId="4176CC62" w14:textId="77777777" w:rsidR="00ED3E1E" w:rsidRPr="00245540" w:rsidRDefault="00ED3E1E" w:rsidP="001C4B47">
      <w:pPr>
        <w:pStyle w:val="ListParagraph"/>
        <w:numPr>
          <w:ilvl w:val="0"/>
          <w:numId w:val="20"/>
        </w:numPr>
        <w:jc w:val="both"/>
        <w:rPr>
          <w:rFonts w:asciiTheme="minorHAnsi" w:hAnsiTheme="minorHAnsi" w:cstheme="minorHAnsi"/>
          <w:color w:val="auto"/>
          <w:sz w:val="22"/>
          <w:lang w:val="el-GR"/>
        </w:rPr>
      </w:pPr>
      <w:r w:rsidRPr="00245540">
        <w:rPr>
          <w:rFonts w:asciiTheme="minorHAnsi" w:hAnsiTheme="minorHAnsi" w:cstheme="minorHAnsi"/>
          <w:color w:val="auto"/>
          <w:sz w:val="22"/>
          <w:lang w:val="el-GR"/>
        </w:rPr>
        <w:t xml:space="preserve">Ο μετατροπέας θα πρέπει να συμμορφώνεται με την οδηγία EMC της Ευρωπαϊκής Ένωσης για Ηλεκτρομαγνητική Συμβατότητα 2014/30/ΕΕ, που αποτελεί </w:t>
      </w:r>
      <w:proofErr w:type="spellStart"/>
      <w:r w:rsidRPr="00245540">
        <w:rPr>
          <w:rFonts w:asciiTheme="minorHAnsi" w:hAnsiTheme="minorHAnsi" w:cstheme="minorHAnsi"/>
          <w:color w:val="auto"/>
          <w:sz w:val="22"/>
          <w:lang w:val="el-GR"/>
        </w:rPr>
        <w:t>προαπαιτούμενο</w:t>
      </w:r>
      <w:proofErr w:type="spellEnd"/>
      <w:r w:rsidRPr="00245540">
        <w:rPr>
          <w:rFonts w:asciiTheme="minorHAnsi" w:hAnsiTheme="minorHAnsi" w:cstheme="minorHAnsi"/>
          <w:color w:val="auto"/>
          <w:sz w:val="22"/>
          <w:lang w:val="el-GR"/>
        </w:rPr>
        <w:t xml:space="preserve"> για τη σήμανση CE</w:t>
      </w:r>
    </w:p>
    <w:p w14:paraId="058BB4A8" w14:textId="77777777" w:rsidR="00ED3E1E" w:rsidRPr="00245540" w:rsidRDefault="00ED3E1E" w:rsidP="001C4B47">
      <w:pPr>
        <w:pStyle w:val="ListParagraph"/>
        <w:numPr>
          <w:ilvl w:val="0"/>
          <w:numId w:val="20"/>
        </w:numPr>
        <w:jc w:val="both"/>
        <w:rPr>
          <w:rFonts w:asciiTheme="minorHAnsi" w:hAnsiTheme="minorHAnsi" w:cstheme="minorHAnsi"/>
          <w:color w:val="auto"/>
          <w:sz w:val="22"/>
          <w:lang w:val="el-GR"/>
        </w:rPr>
      </w:pPr>
      <w:r w:rsidRPr="00245540">
        <w:rPr>
          <w:rFonts w:asciiTheme="minorHAnsi" w:hAnsiTheme="minorHAnsi" w:cstheme="minorHAnsi"/>
          <w:color w:val="auto"/>
          <w:sz w:val="22"/>
          <w:lang w:val="el-GR"/>
        </w:rPr>
        <w:t xml:space="preserve">Όλοι οι μετατροπείς προκειμένου να συμμορφώνονται με το πρότυπο ηλεκτρομαγνητικής συμβατότητας (EMC) (EN 61800-3), θα πρέπει να διαθέτουν ενσωματωμένα φίλτρα EMC/RFI στη βασική του έκδοση (όχι ως πρόσθετα προαιρετικά εξαρτήματα) ως ακολούθως: </w:t>
      </w:r>
    </w:p>
    <w:p w14:paraId="5B9E3778" w14:textId="77777777" w:rsidR="00ED3E1E" w:rsidRPr="00245540" w:rsidRDefault="00ED3E1E" w:rsidP="001C4B47">
      <w:pPr>
        <w:pStyle w:val="ListParagraph"/>
        <w:numPr>
          <w:ilvl w:val="0"/>
          <w:numId w:val="21"/>
        </w:numPr>
        <w:jc w:val="both"/>
        <w:rPr>
          <w:rFonts w:asciiTheme="minorHAnsi" w:hAnsiTheme="minorHAnsi" w:cstheme="minorHAnsi"/>
          <w:color w:val="auto"/>
          <w:sz w:val="22"/>
          <w:lang w:val="el-GR"/>
        </w:rPr>
      </w:pPr>
      <w:r w:rsidRPr="00245540">
        <w:rPr>
          <w:rFonts w:asciiTheme="minorHAnsi" w:hAnsiTheme="minorHAnsi" w:cstheme="minorHAnsi"/>
          <w:color w:val="auto"/>
          <w:sz w:val="22"/>
          <w:lang w:val="el-GR"/>
        </w:rPr>
        <w:t xml:space="preserve">Κατ’ ελάχιστον κατηγορία C2 (δημόσια δίκτυα με πολλούς καταναλωτές), για τους μετατροπείς όλων των εκδόσεων με ονομαστικές </w:t>
      </w:r>
      <w:proofErr w:type="spellStart"/>
      <w:r w:rsidRPr="00245540">
        <w:rPr>
          <w:rFonts w:asciiTheme="minorHAnsi" w:hAnsiTheme="minorHAnsi" w:cstheme="minorHAnsi"/>
          <w:color w:val="auto"/>
          <w:sz w:val="22"/>
          <w:lang w:val="el-GR"/>
        </w:rPr>
        <w:t>ισχείς</w:t>
      </w:r>
      <w:proofErr w:type="spellEnd"/>
      <w:r w:rsidRPr="00245540">
        <w:rPr>
          <w:rFonts w:asciiTheme="minorHAnsi" w:hAnsiTheme="minorHAnsi" w:cstheme="minorHAnsi"/>
          <w:color w:val="auto"/>
          <w:sz w:val="22"/>
          <w:lang w:val="el-GR"/>
        </w:rPr>
        <w:t xml:space="preserve"> έως 250</w:t>
      </w:r>
      <w:r w:rsidRPr="00245540">
        <w:rPr>
          <w:rFonts w:asciiTheme="minorHAnsi" w:hAnsiTheme="minorHAnsi" w:cstheme="minorHAnsi"/>
          <w:color w:val="auto"/>
          <w:sz w:val="22"/>
        </w:rPr>
        <w:t>kW</w:t>
      </w:r>
      <w:r w:rsidRPr="00245540">
        <w:rPr>
          <w:rFonts w:asciiTheme="minorHAnsi" w:hAnsiTheme="minorHAnsi" w:cstheme="minorHAnsi"/>
          <w:color w:val="auto"/>
          <w:sz w:val="22"/>
          <w:lang w:val="el-GR"/>
        </w:rPr>
        <w:t xml:space="preserve"> </w:t>
      </w:r>
    </w:p>
    <w:p w14:paraId="5FC2D766" w14:textId="77777777" w:rsidR="00ED3E1E" w:rsidRPr="00245540" w:rsidRDefault="00ED3E1E" w:rsidP="001C4B47">
      <w:pPr>
        <w:pStyle w:val="ListParagraph"/>
        <w:numPr>
          <w:ilvl w:val="0"/>
          <w:numId w:val="21"/>
        </w:numPr>
        <w:jc w:val="both"/>
        <w:rPr>
          <w:rFonts w:asciiTheme="minorHAnsi" w:hAnsiTheme="minorHAnsi" w:cstheme="minorHAnsi"/>
          <w:color w:val="auto"/>
          <w:sz w:val="22"/>
          <w:lang w:val="el-GR"/>
        </w:rPr>
      </w:pPr>
      <w:r w:rsidRPr="00245540">
        <w:rPr>
          <w:rFonts w:asciiTheme="minorHAnsi" w:hAnsiTheme="minorHAnsi" w:cstheme="minorHAnsi"/>
          <w:color w:val="auto"/>
          <w:sz w:val="22"/>
          <w:lang w:val="el-GR"/>
        </w:rPr>
        <w:t xml:space="preserve">Κατ’ ελάχιστον κατηγορία C3 (βιομηχανικά ιδιωτικά δίκτυα), για τους μετατροπείς όλων των εκδόσεων με ονομαστικές </w:t>
      </w:r>
      <w:proofErr w:type="spellStart"/>
      <w:r w:rsidRPr="00245540">
        <w:rPr>
          <w:rFonts w:asciiTheme="minorHAnsi" w:hAnsiTheme="minorHAnsi" w:cstheme="minorHAnsi"/>
          <w:color w:val="auto"/>
          <w:sz w:val="22"/>
          <w:lang w:val="el-GR"/>
        </w:rPr>
        <w:t>ισχείς</w:t>
      </w:r>
      <w:proofErr w:type="spellEnd"/>
      <w:r w:rsidRPr="00245540">
        <w:rPr>
          <w:rFonts w:asciiTheme="minorHAnsi" w:hAnsiTheme="minorHAnsi" w:cstheme="minorHAnsi"/>
          <w:color w:val="auto"/>
          <w:sz w:val="22"/>
          <w:lang w:val="el-GR"/>
        </w:rPr>
        <w:t xml:space="preserve"> άνω των 250kW </w:t>
      </w:r>
    </w:p>
    <w:p w14:paraId="50CE57F8" w14:textId="77777777" w:rsidR="00ED3E1E" w:rsidRPr="00245540" w:rsidRDefault="00ED3E1E" w:rsidP="001C4B47">
      <w:pPr>
        <w:pStyle w:val="ListParagraph"/>
        <w:numPr>
          <w:ilvl w:val="0"/>
          <w:numId w:val="22"/>
        </w:numPr>
        <w:jc w:val="both"/>
        <w:rPr>
          <w:rFonts w:asciiTheme="minorHAnsi" w:hAnsiTheme="minorHAnsi" w:cstheme="minorHAnsi"/>
          <w:color w:val="auto"/>
          <w:sz w:val="22"/>
          <w:lang w:val="el-GR"/>
        </w:rPr>
      </w:pPr>
      <w:r w:rsidRPr="00245540">
        <w:rPr>
          <w:rFonts w:asciiTheme="minorHAnsi" w:hAnsiTheme="minorHAnsi" w:cstheme="minorHAnsi"/>
          <w:color w:val="auto"/>
          <w:sz w:val="22"/>
          <w:lang w:val="el-GR"/>
        </w:rPr>
        <w:t xml:space="preserve">Η συμμόρφωση με το πρότυπο EN 61800-3 τόσο για κατηγορία C2 όσο και για κατηγορία </w:t>
      </w:r>
      <w:r w:rsidRPr="00245540">
        <w:rPr>
          <w:rFonts w:asciiTheme="minorHAnsi" w:hAnsiTheme="minorHAnsi" w:cstheme="minorHAnsi"/>
          <w:color w:val="auto"/>
          <w:sz w:val="22"/>
        </w:rPr>
        <w:t>C</w:t>
      </w:r>
      <w:r w:rsidRPr="00245540">
        <w:rPr>
          <w:rFonts w:asciiTheme="minorHAnsi" w:hAnsiTheme="minorHAnsi" w:cstheme="minorHAnsi"/>
          <w:color w:val="auto"/>
          <w:sz w:val="22"/>
          <w:lang w:val="el-GR"/>
        </w:rPr>
        <w:t>3 θα πρέπει να πληρείται για μέγιστο μήκος καλωδίων (μεταξύ μετατροπέα και κινητήρα) τουλάχιστον 100 μέτρα.</w:t>
      </w:r>
    </w:p>
    <w:p w14:paraId="17119EDC" w14:textId="77777777" w:rsidR="00ED3E1E" w:rsidRPr="00245540" w:rsidRDefault="00ED3E1E" w:rsidP="001C4B47">
      <w:pPr>
        <w:pStyle w:val="ListParagraph"/>
        <w:numPr>
          <w:ilvl w:val="0"/>
          <w:numId w:val="22"/>
        </w:numPr>
        <w:jc w:val="both"/>
        <w:rPr>
          <w:rFonts w:asciiTheme="minorHAnsi" w:hAnsiTheme="minorHAnsi" w:cstheme="minorHAnsi"/>
          <w:color w:val="auto"/>
          <w:sz w:val="22"/>
          <w:lang w:val="el-GR"/>
        </w:rPr>
      </w:pPr>
      <w:r w:rsidRPr="00245540">
        <w:rPr>
          <w:rFonts w:asciiTheme="minorHAnsi" w:hAnsiTheme="minorHAnsi" w:cstheme="minorHAnsi"/>
          <w:sz w:val="22"/>
          <w:lang w:val="el-GR"/>
        </w:rPr>
        <w:t xml:space="preserve">Για τη έκδοση με βαθμό προστασίας </w:t>
      </w:r>
      <w:r w:rsidRPr="00245540">
        <w:rPr>
          <w:rFonts w:asciiTheme="minorHAnsi" w:hAnsiTheme="minorHAnsi" w:cstheme="minorHAnsi"/>
          <w:sz w:val="22"/>
        </w:rPr>
        <w:t>IP</w:t>
      </w:r>
      <w:r w:rsidRPr="00245540">
        <w:rPr>
          <w:rFonts w:asciiTheme="minorHAnsi" w:hAnsiTheme="minorHAnsi" w:cstheme="minorHAnsi"/>
          <w:sz w:val="22"/>
          <w:lang w:val="el-GR"/>
        </w:rPr>
        <w:t xml:space="preserve">55 θα πρέπει να είναι διαθέσιμη η επιλογή για ενσωματωμένο φίλτρο </w:t>
      </w:r>
      <w:r w:rsidRPr="00245540">
        <w:rPr>
          <w:rFonts w:asciiTheme="minorHAnsi" w:hAnsiTheme="minorHAnsi" w:cstheme="minorHAnsi"/>
          <w:sz w:val="22"/>
        </w:rPr>
        <w:t>EMC</w:t>
      </w:r>
      <w:r w:rsidRPr="00245540">
        <w:rPr>
          <w:rFonts w:asciiTheme="minorHAnsi" w:hAnsiTheme="minorHAnsi" w:cstheme="minorHAnsi"/>
          <w:sz w:val="22"/>
          <w:lang w:val="el-GR"/>
        </w:rPr>
        <w:t xml:space="preserve"> κατηγορίας </w:t>
      </w:r>
      <w:r w:rsidRPr="00245540">
        <w:rPr>
          <w:rFonts w:asciiTheme="minorHAnsi" w:hAnsiTheme="minorHAnsi" w:cstheme="minorHAnsi"/>
          <w:sz w:val="22"/>
        </w:rPr>
        <w:t>C</w:t>
      </w:r>
      <w:r w:rsidRPr="00245540">
        <w:rPr>
          <w:rFonts w:asciiTheme="minorHAnsi" w:hAnsiTheme="minorHAnsi" w:cstheme="minorHAnsi"/>
          <w:sz w:val="22"/>
          <w:lang w:val="el-GR"/>
        </w:rPr>
        <w:t xml:space="preserve">1, για </w:t>
      </w:r>
      <w:proofErr w:type="spellStart"/>
      <w:r w:rsidRPr="00245540">
        <w:rPr>
          <w:rFonts w:asciiTheme="minorHAnsi" w:hAnsiTheme="minorHAnsi" w:cstheme="minorHAnsi"/>
          <w:sz w:val="22"/>
          <w:lang w:val="el-GR"/>
        </w:rPr>
        <w:t>ισχείς</w:t>
      </w:r>
      <w:proofErr w:type="spellEnd"/>
      <w:r w:rsidRPr="00245540">
        <w:rPr>
          <w:rFonts w:asciiTheme="minorHAnsi" w:hAnsiTheme="minorHAnsi" w:cstheme="minorHAnsi"/>
          <w:sz w:val="22"/>
          <w:lang w:val="el-GR"/>
        </w:rPr>
        <w:t xml:space="preserve"> έως 55kW.</w:t>
      </w:r>
    </w:p>
    <w:p w14:paraId="5D5F05E2" w14:textId="77777777" w:rsidR="00C54D53" w:rsidRDefault="00C54D53" w:rsidP="00C54D53">
      <w:pPr>
        <w:pStyle w:val="ListParagraph"/>
        <w:ind w:left="1800"/>
        <w:jc w:val="both"/>
        <w:rPr>
          <w:rFonts w:asciiTheme="minorHAnsi" w:hAnsiTheme="minorHAnsi" w:cstheme="minorHAnsi"/>
          <w:color w:val="auto"/>
          <w:sz w:val="22"/>
          <w:lang w:val="el-GR"/>
        </w:rPr>
      </w:pPr>
    </w:p>
    <w:p w14:paraId="1A0828A1" w14:textId="77777777" w:rsidR="00ED3E1E" w:rsidRPr="00245540" w:rsidRDefault="00ED3E1E" w:rsidP="001C4B47">
      <w:pPr>
        <w:pStyle w:val="ListParagraph"/>
        <w:numPr>
          <w:ilvl w:val="0"/>
          <w:numId w:val="22"/>
        </w:numPr>
        <w:jc w:val="both"/>
        <w:rPr>
          <w:rFonts w:asciiTheme="minorHAnsi" w:hAnsiTheme="minorHAnsi" w:cstheme="minorHAnsi"/>
          <w:color w:val="auto"/>
          <w:sz w:val="22"/>
          <w:lang w:val="el-GR"/>
        </w:rPr>
      </w:pPr>
      <w:r w:rsidRPr="00245540">
        <w:rPr>
          <w:rFonts w:asciiTheme="minorHAnsi" w:hAnsiTheme="minorHAnsi" w:cstheme="minorHAnsi"/>
          <w:color w:val="auto"/>
          <w:sz w:val="22"/>
          <w:lang w:val="el-GR"/>
        </w:rPr>
        <w:lastRenderedPageBreak/>
        <w:t xml:space="preserve">Οι μετατροπείς πρέπει να είναι εξοπλισμένοι με κατάλληλες διατάξεις για την ορθή γείωση των καλωδίων τροφοδοσίας, των καλωδίων του κινητήρα και των καλωδίων ελέγχου ώστε να εξασφαλίζεται η ηλεκτρομαγνητική συμβατότητα (EMC - κλωβός </w:t>
      </w:r>
      <w:proofErr w:type="spellStart"/>
      <w:r w:rsidRPr="00245540">
        <w:rPr>
          <w:rFonts w:asciiTheme="minorHAnsi" w:hAnsiTheme="minorHAnsi" w:cstheme="minorHAnsi"/>
          <w:color w:val="auto"/>
          <w:sz w:val="22"/>
          <w:lang w:val="el-GR"/>
        </w:rPr>
        <w:t>Faraday</w:t>
      </w:r>
      <w:proofErr w:type="spellEnd"/>
      <w:r w:rsidRPr="00245540">
        <w:rPr>
          <w:rFonts w:asciiTheme="minorHAnsi" w:hAnsiTheme="minorHAnsi" w:cstheme="minorHAnsi"/>
          <w:color w:val="auto"/>
          <w:sz w:val="22"/>
          <w:lang w:val="el-GR"/>
        </w:rPr>
        <w:t xml:space="preserve">) χωρίς την ανάγκη χρήσης πρόσθετων εξαρτημάτων </w:t>
      </w:r>
    </w:p>
    <w:p w14:paraId="232148CB" w14:textId="77777777" w:rsidR="009C3992" w:rsidRPr="009C3992" w:rsidRDefault="009C3992" w:rsidP="009C3992">
      <w:pPr>
        <w:pStyle w:val="ListParagraph"/>
        <w:ind w:left="1800"/>
        <w:jc w:val="both"/>
        <w:rPr>
          <w:rFonts w:asciiTheme="minorHAnsi" w:hAnsiTheme="minorHAnsi" w:cstheme="minorHAnsi"/>
          <w:sz w:val="22"/>
          <w:lang w:val="el-GR"/>
        </w:rPr>
      </w:pPr>
    </w:p>
    <w:p w14:paraId="3D60BE11" w14:textId="77777777" w:rsidR="00ED3E1E" w:rsidRPr="00245540" w:rsidRDefault="00ED3E1E" w:rsidP="001C4B47">
      <w:pPr>
        <w:pStyle w:val="Heading3"/>
        <w:keepNext w:val="0"/>
        <w:numPr>
          <w:ilvl w:val="2"/>
          <w:numId w:val="9"/>
        </w:numPr>
        <w:spacing w:before="0" w:after="0"/>
        <w:jc w:val="both"/>
        <w:rPr>
          <w:rFonts w:asciiTheme="minorHAnsi" w:hAnsiTheme="minorHAnsi" w:cstheme="minorHAnsi"/>
          <w:b w:val="0"/>
          <w:sz w:val="22"/>
        </w:rPr>
      </w:pPr>
      <w:bookmarkStart w:id="14" w:name="_Toc514847112"/>
      <w:r w:rsidRPr="00245540">
        <w:rPr>
          <w:rFonts w:asciiTheme="minorHAnsi" w:hAnsiTheme="minorHAnsi" w:cstheme="minorHAnsi"/>
          <w:b w:val="0"/>
          <w:sz w:val="22"/>
          <w:lang w:val="el-GR"/>
        </w:rPr>
        <w:t>Αρμονικές</w:t>
      </w:r>
      <w:bookmarkEnd w:id="14"/>
    </w:p>
    <w:p w14:paraId="43686173" w14:textId="465F5CBD" w:rsidR="00ED3E1E" w:rsidRPr="00245540" w:rsidRDefault="00ED3E1E" w:rsidP="00C922EE">
      <w:pPr>
        <w:ind w:left="1430"/>
        <w:jc w:val="both"/>
        <w:rPr>
          <w:rFonts w:asciiTheme="minorHAnsi" w:hAnsiTheme="minorHAnsi" w:cstheme="minorHAnsi"/>
          <w:sz w:val="22"/>
          <w:lang w:val="el-GR"/>
        </w:rPr>
      </w:pPr>
      <w:r w:rsidRPr="00245540">
        <w:rPr>
          <w:rFonts w:asciiTheme="minorHAnsi" w:hAnsiTheme="minorHAnsi" w:cstheme="minorHAnsi"/>
          <w:sz w:val="22"/>
          <w:lang w:val="el-GR"/>
        </w:rPr>
        <w:t xml:space="preserve">Οι μετατροπείς πρέπει να συμμορφώνονται με τις τεχνικές απαιτήσεις που καθορίζονται στο πρότυπο </w:t>
      </w:r>
      <w:r w:rsidRPr="00245540">
        <w:rPr>
          <w:rFonts w:asciiTheme="minorHAnsi" w:hAnsiTheme="minorHAnsi" w:cstheme="minorHAnsi"/>
          <w:sz w:val="22"/>
        </w:rPr>
        <w:t>IEC</w:t>
      </w:r>
      <w:r w:rsidRPr="00245540">
        <w:rPr>
          <w:rFonts w:asciiTheme="minorHAnsi" w:hAnsiTheme="minorHAnsi" w:cstheme="minorHAnsi"/>
          <w:sz w:val="22"/>
          <w:lang w:val="el-GR"/>
        </w:rPr>
        <w:t>/</w:t>
      </w:r>
      <w:r w:rsidRPr="00245540">
        <w:rPr>
          <w:rFonts w:asciiTheme="minorHAnsi" w:hAnsiTheme="minorHAnsi" w:cstheme="minorHAnsi"/>
          <w:sz w:val="22"/>
        </w:rPr>
        <w:t>EN</w:t>
      </w:r>
      <w:r w:rsidRPr="00245540">
        <w:rPr>
          <w:rFonts w:asciiTheme="minorHAnsi" w:hAnsiTheme="minorHAnsi" w:cstheme="minorHAnsi"/>
          <w:sz w:val="22"/>
          <w:lang w:val="el-GR"/>
        </w:rPr>
        <w:t xml:space="preserve"> 61000-3-12:2011 (Ηλεκτρομαγνητική συμβατότητα (</w:t>
      </w:r>
      <w:r w:rsidRPr="00245540">
        <w:rPr>
          <w:rFonts w:asciiTheme="minorHAnsi" w:hAnsiTheme="minorHAnsi" w:cstheme="minorHAnsi"/>
          <w:sz w:val="22"/>
        </w:rPr>
        <w:t>EMC</w:t>
      </w:r>
      <w:r w:rsidRPr="00245540">
        <w:rPr>
          <w:rFonts w:asciiTheme="minorHAnsi" w:hAnsiTheme="minorHAnsi" w:cstheme="minorHAnsi"/>
          <w:sz w:val="22"/>
          <w:lang w:val="el-GR"/>
        </w:rPr>
        <w:t xml:space="preserve">) – Μέρος 3-12: Όρια – Όρια για τις αρμονικές ρεύματος που παράγονται από εξοπλισμό, εγκατεστημένο σε δημόσια δίκτυα χαμηλής τάσης, με ρεύμα εισόδου &gt;16 </w:t>
      </w:r>
      <w:r w:rsidRPr="00245540">
        <w:rPr>
          <w:rFonts w:asciiTheme="minorHAnsi" w:hAnsiTheme="minorHAnsi" w:cstheme="minorHAnsi"/>
          <w:sz w:val="22"/>
        </w:rPr>
        <w:t>A</w:t>
      </w:r>
      <w:r w:rsidRPr="00245540">
        <w:rPr>
          <w:rFonts w:asciiTheme="minorHAnsi" w:hAnsiTheme="minorHAnsi" w:cstheme="minorHAnsi"/>
          <w:sz w:val="22"/>
          <w:lang w:val="el-GR"/>
        </w:rPr>
        <w:t xml:space="preserve"> και ≤75 </w:t>
      </w:r>
      <w:r w:rsidRPr="00245540">
        <w:rPr>
          <w:rFonts w:asciiTheme="minorHAnsi" w:hAnsiTheme="minorHAnsi" w:cstheme="minorHAnsi"/>
          <w:sz w:val="22"/>
        </w:rPr>
        <w:t>A</w:t>
      </w:r>
      <w:r w:rsidRPr="00245540">
        <w:rPr>
          <w:rFonts w:asciiTheme="minorHAnsi" w:hAnsiTheme="minorHAnsi" w:cstheme="minorHAnsi"/>
          <w:sz w:val="22"/>
          <w:lang w:val="el-GR"/>
        </w:rPr>
        <w:t xml:space="preserve"> ανά φάση. Σχετική δήλωση συμμόρφωσης θα πρέπει να είναι διαθέσιμη από τον κατασκευαστή </w:t>
      </w:r>
    </w:p>
    <w:p w14:paraId="166F595D" w14:textId="77777777" w:rsidR="00ED3E1E" w:rsidRPr="00245540" w:rsidRDefault="00ED3E1E" w:rsidP="00752ADA">
      <w:pPr>
        <w:ind w:left="720"/>
        <w:jc w:val="both"/>
        <w:rPr>
          <w:rFonts w:asciiTheme="minorHAnsi" w:hAnsiTheme="minorHAnsi" w:cstheme="minorHAnsi"/>
          <w:sz w:val="22"/>
          <w:lang w:val="el-GR"/>
        </w:rPr>
      </w:pPr>
    </w:p>
    <w:p w14:paraId="48C3FD6E" w14:textId="6DA43BC2" w:rsidR="00ED3E1E" w:rsidRPr="00245540" w:rsidRDefault="00ED3E1E" w:rsidP="00C922EE">
      <w:pPr>
        <w:ind w:left="1430"/>
        <w:jc w:val="both"/>
        <w:rPr>
          <w:rFonts w:asciiTheme="minorHAnsi" w:hAnsiTheme="minorHAnsi" w:cstheme="minorHAnsi"/>
          <w:sz w:val="22"/>
          <w:lang w:val="el-GR"/>
        </w:rPr>
      </w:pPr>
      <w:r w:rsidRPr="00245540">
        <w:rPr>
          <w:rFonts w:asciiTheme="minorHAnsi" w:hAnsiTheme="minorHAnsi" w:cstheme="minorHAnsi"/>
          <w:sz w:val="22"/>
          <w:lang w:val="el-GR"/>
        </w:rPr>
        <w:t xml:space="preserve">Μετατροπείς με ρεύμα εισόδου </w:t>
      </w:r>
      <w:r w:rsidR="00552E3A" w:rsidRPr="00245540">
        <w:rPr>
          <w:rFonts w:asciiTheme="minorHAnsi" w:hAnsiTheme="minorHAnsi" w:cstheme="minorHAnsi"/>
          <w:sz w:val="22"/>
          <w:lang w:val="el-GR"/>
        </w:rPr>
        <w:t>≤</w:t>
      </w:r>
      <w:r w:rsidRPr="00245540">
        <w:rPr>
          <w:rFonts w:asciiTheme="minorHAnsi" w:hAnsiTheme="minorHAnsi" w:cstheme="minorHAnsi"/>
          <w:sz w:val="22"/>
          <w:lang w:val="el-GR"/>
        </w:rPr>
        <w:t xml:space="preserve">16 </w:t>
      </w:r>
      <w:r w:rsidRPr="00245540">
        <w:rPr>
          <w:rFonts w:asciiTheme="minorHAnsi" w:hAnsiTheme="minorHAnsi" w:cstheme="minorHAnsi"/>
          <w:sz w:val="22"/>
        </w:rPr>
        <w:t>A</w:t>
      </w:r>
      <w:r w:rsidRPr="00245540">
        <w:rPr>
          <w:rFonts w:asciiTheme="minorHAnsi" w:hAnsiTheme="minorHAnsi" w:cstheme="minorHAnsi"/>
          <w:sz w:val="22"/>
          <w:lang w:val="el-GR"/>
        </w:rPr>
        <w:t xml:space="preserve"> </w:t>
      </w:r>
      <w:r w:rsidR="00552E3A">
        <w:rPr>
          <w:rFonts w:asciiTheme="minorHAnsi" w:hAnsiTheme="minorHAnsi" w:cstheme="minorHAnsi"/>
          <w:sz w:val="22"/>
          <w:lang w:val="el-GR"/>
        </w:rPr>
        <w:t>που συνδέονται σε δημόσια δίκτυα χαμηλής τάσης</w:t>
      </w:r>
      <w:r w:rsidRPr="00245540">
        <w:rPr>
          <w:rFonts w:asciiTheme="minorHAnsi" w:hAnsiTheme="minorHAnsi" w:cstheme="minorHAnsi"/>
          <w:sz w:val="22"/>
          <w:lang w:val="el-GR"/>
        </w:rPr>
        <w:t xml:space="preserve">, δεν εμπίπτουν στο πεδίο εφαρμογής του </w:t>
      </w:r>
      <w:r w:rsidRPr="00245540">
        <w:rPr>
          <w:rFonts w:asciiTheme="minorHAnsi" w:hAnsiTheme="minorHAnsi" w:cstheme="minorHAnsi"/>
          <w:sz w:val="22"/>
        </w:rPr>
        <w:t>IEC</w:t>
      </w:r>
      <w:r w:rsidRPr="00245540">
        <w:rPr>
          <w:rFonts w:asciiTheme="minorHAnsi" w:hAnsiTheme="minorHAnsi" w:cstheme="minorHAnsi"/>
          <w:sz w:val="22"/>
          <w:lang w:val="el-GR"/>
        </w:rPr>
        <w:t>/</w:t>
      </w:r>
      <w:r w:rsidRPr="00245540">
        <w:rPr>
          <w:rFonts w:asciiTheme="minorHAnsi" w:hAnsiTheme="minorHAnsi" w:cstheme="minorHAnsi"/>
          <w:sz w:val="22"/>
        </w:rPr>
        <w:t>EN</w:t>
      </w:r>
      <w:r w:rsidR="00552E3A">
        <w:rPr>
          <w:rFonts w:asciiTheme="minorHAnsi" w:hAnsiTheme="minorHAnsi" w:cstheme="minorHAnsi"/>
          <w:sz w:val="22"/>
          <w:lang w:val="el-GR"/>
        </w:rPr>
        <w:t xml:space="preserve"> 61000-3-12:2011, αλλά σε αυτό του IEC/EN 61000-3-2:2018</w:t>
      </w:r>
      <w:r w:rsidR="0023360C">
        <w:rPr>
          <w:rFonts w:asciiTheme="minorHAnsi" w:hAnsiTheme="minorHAnsi" w:cstheme="minorHAnsi"/>
          <w:sz w:val="22"/>
          <w:lang w:val="el-GR"/>
        </w:rPr>
        <w:t>.</w:t>
      </w:r>
      <w:r w:rsidR="0023360C" w:rsidRPr="0023360C">
        <w:rPr>
          <w:lang w:val="el-GR"/>
        </w:rPr>
        <w:t xml:space="preserve"> </w:t>
      </w:r>
      <w:r w:rsidR="0023360C" w:rsidRPr="0023360C">
        <w:rPr>
          <w:rFonts w:asciiTheme="minorHAnsi" w:hAnsiTheme="minorHAnsi" w:cstheme="minorHAnsi"/>
          <w:sz w:val="22"/>
          <w:lang w:val="el-GR"/>
        </w:rPr>
        <w:t>Σχετική δήλωση συμμόρφωσης θα πρέπει να είναι διαθέσιμη από τον κατασκευαστή</w:t>
      </w:r>
    </w:p>
    <w:p w14:paraId="21DE4B17" w14:textId="77777777" w:rsidR="00ED3E1E" w:rsidRPr="00245540" w:rsidRDefault="00ED3E1E" w:rsidP="00752ADA">
      <w:pPr>
        <w:jc w:val="both"/>
        <w:rPr>
          <w:rFonts w:asciiTheme="minorHAnsi" w:hAnsiTheme="minorHAnsi" w:cstheme="minorHAnsi"/>
          <w:i/>
          <w:sz w:val="22"/>
          <w:lang w:val="el-GR"/>
        </w:rPr>
      </w:pPr>
    </w:p>
    <w:p w14:paraId="67F37AEF" w14:textId="06F4BEBC" w:rsidR="00ED3E1E" w:rsidRPr="00245540" w:rsidRDefault="00ED3E1E" w:rsidP="00752ADA">
      <w:pPr>
        <w:pStyle w:val="HTMLPreformatted"/>
        <w:shd w:val="clear" w:color="auto" w:fill="FFFFFF"/>
        <w:ind w:left="1440"/>
        <w:jc w:val="both"/>
        <w:rPr>
          <w:rFonts w:asciiTheme="minorHAnsi" w:hAnsiTheme="minorHAnsi" w:cstheme="minorHAnsi"/>
          <w:sz w:val="22"/>
          <w:szCs w:val="22"/>
        </w:rPr>
      </w:pPr>
      <w:r w:rsidRPr="00245540">
        <w:rPr>
          <w:rFonts w:asciiTheme="minorHAnsi" w:hAnsiTheme="minorHAnsi" w:cstheme="minorHAnsi"/>
          <w:sz w:val="22"/>
          <w:szCs w:val="22"/>
        </w:rPr>
        <w:t xml:space="preserve">Για μετατροπείς με ρεύμα εισόδου&gt; 75 A ανά φάση, </w:t>
      </w:r>
      <w:r w:rsidR="0023360C">
        <w:rPr>
          <w:rFonts w:asciiTheme="minorHAnsi" w:hAnsiTheme="minorHAnsi" w:cstheme="minorHAnsi"/>
          <w:sz w:val="22"/>
          <w:szCs w:val="22"/>
        </w:rPr>
        <w:t xml:space="preserve">που </w:t>
      </w:r>
      <w:r w:rsidR="0023360C" w:rsidRPr="0023360C">
        <w:rPr>
          <w:rFonts w:asciiTheme="minorHAnsi" w:hAnsiTheme="minorHAnsi" w:cstheme="minorHAnsi"/>
          <w:sz w:val="22"/>
          <w:szCs w:val="22"/>
        </w:rPr>
        <w:t>δεν εμπίπτουν στο πεδίο εφαρμογής τ</w:t>
      </w:r>
      <w:r w:rsidR="0023360C">
        <w:rPr>
          <w:rFonts w:asciiTheme="minorHAnsi" w:hAnsiTheme="minorHAnsi" w:cstheme="minorHAnsi"/>
          <w:sz w:val="22"/>
          <w:szCs w:val="22"/>
        </w:rPr>
        <w:t>ου IEC/EN 61000-3-12:2011, ούτε κάποιου αλλού προτύπου, αφού δ</w:t>
      </w:r>
      <w:r w:rsidR="0023360C" w:rsidRPr="00245540">
        <w:rPr>
          <w:rFonts w:asciiTheme="minorHAnsi" w:hAnsiTheme="minorHAnsi" w:cstheme="minorHAnsi"/>
          <w:sz w:val="22"/>
          <w:szCs w:val="22"/>
        </w:rPr>
        <w:t xml:space="preserve">εν υπάρχει κανένα πρότυπο που να περιορίζει την απόδοση του μετατροπέα σε ότι αφορά στις αρμονικές, αν το ρεύμα εισόδου αυτού είναι &gt;75 A ανά φάση. </w:t>
      </w:r>
      <w:r w:rsidR="0023360C">
        <w:rPr>
          <w:rFonts w:asciiTheme="minorHAnsi" w:hAnsiTheme="minorHAnsi" w:cstheme="minorHAnsi"/>
          <w:sz w:val="22"/>
          <w:szCs w:val="22"/>
        </w:rPr>
        <w:t xml:space="preserve">Έτσι </w:t>
      </w:r>
      <w:r w:rsidRPr="00245540">
        <w:rPr>
          <w:rFonts w:asciiTheme="minorHAnsi" w:hAnsiTheme="minorHAnsi" w:cstheme="minorHAnsi"/>
          <w:sz w:val="22"/>
          <w:szCs w:val="22"/>
        </w:rPr>
        <w:t xml:space="preserve">ο κατασκευαστής θα πρέπει να διαθέτει εργαλεία προσομοίωσης των αρμονικών τάσης και ρεύματος που θα εκτιμούν τις αρμονικές στην είσοδο του μετατροπέα, κατά IEC Technical </w:t>
      </w:r>
      <w:proofErr w:type="spellStart"/>
      <w:r w:rsidRPr="00245540">
        <w:rPr>
          <w:rFonts w:asciiTheme="minorHAnsi" w:hAnsiTheme="minorHAnsi" w:cstheme="minorHAnsi"/>
          <w:sz w:val="22"/>
          <w:szCs w:val="22"/>
        </w:rPr>
        <w:t>Report</w:t>
      </w:r>
      <w:proofErr w:type="spellEnd"/>
      <w:r w:rsidRPr="00245540">
        <w:rPr>
          <w:rFonts w:asciiTheme="minorHAnsi" w:hAnsiTheme="minorHAnsi" w:cstheme="minorHAnsi"/>
          <w:sz w:val="22"/>
          <w:szCs w:val="22"/>
        </w:rPr>
        <w:t xml:space="preserve"> 61000-3-4. </w:t>
      </w:r>
    </w:p>
    <w:p w14:paraId="02C00AE7" w14:textId="77777777" w:rsidR="00ED3E1E" w:rsidRPr="00245540" w:rsidRDefault="00ED3E1E" w:rsidP="00752ADA">
      <w:pPr>
        <w:pStyle w:val="HTMLPreformatted"/>
        <w:shd w:val="clear" w:color="auto" w:fill="FFFFFF"/>
        <w:ind w:left="1440"/>
        <w:jc w:val="both"/>
        <w:rPr>
          <w:rFonts w:asciiTheme="minorHAnsi" w:hAnsiTheme="minorHAnsi" w:cstheme="minorHAnsi"/>
          <w:sz w:val="22"/>
          <w:szCs w:val="22"/>
        </w:rPr>
      </w:pPr>
    </w:p>
    <w:p w14:paraId="1C6EFEDC" w14:textId="77777777" w:rsidR="00ED3E1E" w:rsidRPr="00245540" w:rsidRDefault="00ED3E1E" w:rsidP="00C922EE">
      <w:pPr>
        <w:ind w:left="1440"/>
        <w:jc w:val="both"/>
        <w:rPr>
          <w:rFonts w:asciiTheme="minorHAnsi" w:hAnsiTheme="minorHAnsi" w:cstheme="minorHAnsi"/>
          <w:sz w:val="22"/>
          <w:lang w:val="el-GR"/>
        </w:rPr>
      </w:pPr>
      <w:r w:rsidRPr="00245540">
        <w:rPr>
          <w:rFonts w:asciiTheme="minorHAnsi" w:hAnsiTheme="minorHAnsi" w:cstheme="minorHAnsi"/>
          <w:sz w:val="22"/>
          <w:lang w:val="el-GR"/>
        </w:rPr>
        <w:t xml:space="preserve">Προκειμένου να επιτυγχάνεται ο περιορισμός των αρμονικών οι μετατροπείς θα πρέπει να διαθέτουν ενσωματωμένα στραγγαλιστικά πηνία </w:t>
      </w:r>
      <w:r w:rsidRPr="00245540">
        <w:rPr>
          <w:rFonts w:asciiTheme="minorHAnsi" w:hAnsiTheme="minorHAnsi" w:cstheme="minorHAnsi"/>
          <w:sz w:val="22"/>
        </w:rPr>
        <w:t>AC</w:t>
      </w:r>
      <w:r w:rsidRPr="00245540">
        <w:rPr>
          <w:rFonts w:asciiTheme="minorHAnsi" w:hAnsiTheme="minorHAnsi" w:cstheme="minorHAnsi"/>
          <w:sz w:val="22"/>
          <w:lang w:val="el-GR"/>
        </w:rPr>
        <w:t xml:space="preserve"> ή DC που να ελαχιστοποιήσουν τη Συνολική Αρμονική Παραμόρφωση (THD). Ειδικά μέχρι την περιοχή ισχύος των 22</w:t>
      </w:r>
      <w:r w:rsidRPr="00245540">
        <w:rPr>
          <w:rFonts w:asciiTheme="minorHAnsi" w:hAnsiTheme="minorHAnsi" w:cstheme="minorHAnsi"/>
          <w:sz w:val="22"/>
        </w:rPr>
        <w:t>kW</w:t>
      </w:r>
      <w:r w:rsidRPr="00245540">
        <w:rPr>
          <w:rFonts w:asciiTheme="minorHAnsi" w:hAnsiTheme="minorHAnsi" w:cstheme="minorHAnsi"/>
          <w:sz w:val="22"/>
          <w:lang w:val="el-GR"/>
        </w:rPr>
        <w:t xml:space="preserve"> είναι επιθυμητή στο ενδιάμεσο κύκλωμα </w:t>
      </w:r>
      <w:r w:rsidRPr="00245540">
        <w:rPr>
          <w:rFonts w:asciiTheme="minorHAnsi" w:hAnsiTheme="minorHAnsi" w:cstheme="minorHAnsi"/>
          <w:sz w:val="22"/>
        </w:rPr>
        <w:t>DC</w:t>
      </w:r>
      <w:r w:rsidRPr="00245540">
        <w:rPr>
          <w:rFonts w:asciiTheme="minorHAnsi" w:hAnsiTheme="minorHAnsi" w:cstheme="minorHAnsi"/>
          <w:sz w:val="22"/>
          <w:lang w:val="el-GR"/>
        </w:rPr>
        <w:t xml:space="preserve">, η χρήση στραγγαλιστικών πηνίων μεταβαλλόμενης επαγωγής για την επίτευξη βέλτιστων αποτελεσμάτων. </w:t>
      </w:r>
    </w:p>
    <w:p w14:paraId="69340794" w14:textId="77777777" w:rsidR="00ED3E1E" w:rsidRPr="00245540" w:rsidRDefault="00ED3E1E" w:rsidP="00752ADA">
      <w:pPr>
        <w:jc w:val="both"/>
        <w:rPr>
          <w:rFonts w:asciiTheme="minorHAnsi" w:hAnsiTheme="minorHAnsi" w:cstheme="minorHAnsi"/>
          <w:sz w:val="22"/>
          <w:lang w:val="el-GR"/>
        </w:rPr>
      </w:pPr>
    </w:p>
    <w:p w14:paraId="0C139874" w14:textId="77777777" w:rsidR="00ED3E1E" w:rsidRPr="00245540" w:rsidRDefault="00ED3E1E" w:rsidP="00C922EE">
      <w:pPr>
        <w:ind w:left="1430"/>
        <w:jc w:val="both"/>
        <w:rPr>
          <w:rFonts w:asciiTheme="minorHAnsi" w:hAnsiTheme="minorHAnsi" w:cstheme="minorHAnsi"/>
          <w:sz w:val="22"/>
          <w:lang w:val="el-GR"/>
        </w:rPr>
      </w:pPr>
      <w:r w:rsidRPr="00245540">
        <w:rPr>
          <w:rFonts w:asciiTheme="minorHAnsi" w:hAnsiTheme="minorHAnsi" w:cstheme="minorHAnsi"/>
          <w:sz w:val="22"/>
          <w:lang w:val="el-GR"/>
        </w:rPr>
        <w:t xml:space="preserve">Για εφαρμογές όπου πρέπει να ικανοποιούνται ακόμη και τα αυστηρότερα όρια των κατευθυντήριων οδηγιών </w:t>
      </w:r>
      <w:r w:rsidRPr="00245540">
        <w:rPr>
          <w:rFonts w:asciiTheme="minorHAnsi" w:hAnsiTheme="minorHAnsi" w:cstheme="minorHAnsi"/>
          <w:sz w:val="22"/>
        </w:rPr>
        <w:t>IEEE</w:t>
      </w:r>
      <w:r w:rsidRPr="00245540">
        <w:rPr>
          <w:rFonts w:asciiTheme="minorHAnsi" w:hAnsiTheme="minorHAnsi" w:cstheme="minorHAnsi"/>
          <w:sz w:val="22"/>
          <w:lang w:val="el-GR"/>
        </w:rPr>
        <w:t xml:space="preserve">519: 1992 και </w:t>
      </w:r>
      <w:r w:rsidRPr="00245540">
        <w:rPr>
          <w:rFonts w:asciiTheme="minorHAnsi" w:hAnsiTheme="minorHAnsi" w:cstheme="minorHAnsi"/>
          <w:sz w:val="22"/>
        </w:rPr>
        <w:t>IEEE</w:t>
      </w:r>
      <w:r w:rsidRPr="00245540">
        <w:rPr>
          <w:rFonts w:asciiTheme="minorHAnsi" w:hAnsiTheme="minorHAnsi" w:cstheme="minorHAnsi"/>
          <w:sz w:val="22"/>
          <w:lang w:val="el-GR"/>
        </w:rPr>
        <w:t>519: 2014, ο κατασκευαστής θα πρέπει να διαθέτει ειδική σειρά ρυθμιστών Εξαιρετικά Χαμηλών Αρμονικών (</w:t>
      </w:r>
      <w:r w:rsidRPr="00245540">
        <w:rPr>
          <w:rFonts w:asciiTheme="minorHAnsi" w:hAnsiTheme="minorHAnsi" w:cstheme="minorHAnsi"/>
          <w:sz w:val="22"/>
        </w:rPr>
        <w:t>Ultra</w:t>
      </w:r>
      <w:r w:rsidRPr="00245540">
        <w:rPr>
          <w:rFonts w:asciiTheme="minorHAnsi" w:hAnsiTheme="minorHAnsi" w:cstheme="minorHAnsi"/>
          <w:sz w:val="22"/>
          <w:lang w:val="el-GR"/>
        </w:rPr>
        <w:t>-</w:t>
      </w:r>
      <w:r w:rsidRPr="00245540">
        <w:rPr>
          <w:rFonts w:asciiTheme="minorHAnsi" w:hAnsiTheme="minorHAnsi" w:cstheme="minorHAnsi"/>
          <w:sz w:val="22"/>
        </w:rPr>
        <w:t>Low</w:t>
      </w:r>
      <w:r w:rsidRPr="00245540">
        <w:rPr>
          <w:rFonts w:asciiTheme="minorHAnsi" w:hAnsiTheme="minorHAnsi" w:cstheme="minorHAnsi"/>
          <w:sz w:val="22"/>
          <w:lang w:val="el-GR"/>
        </w:rPr>
        <w:t xml:space="preserve"> </w:t>
      </w:r>
      <w:r w:rsidRPr="00245540">
        <w:rPr>
          <w:rFonts w:asciiTheme="minorHAnsi" w:hAnsiTheme="minorHAnsi" w:cstheme="minorHAnsi"/>
          <w:sz w:val="22"/>
        </w:rPr>
        <w:t>Harmonics</w:t>
      </w:r>
      <w:r w:rsidRPr="00245540">
        <w:rPr>
          <w:rFonts w:asciiTheme="minorHAnsi" w:hAnsiTheme="minorHAnsi" w:cstheme="minorHAnsi"/>
          <w:sz w:val="22"/>
          <w:lang w:val="el-GR"/>
        </w:rPr>
        <w:t xml:space="preserve">), για εφαρμογές </w:t>
      </w:r>
      <w:r w:rsidRPr="00245540">
        <w:rPr>
          <w:rFonts w:asciiTheme="minorHAnsi" w:hAnsiTheme="minorHAnsi" w:cstheme="minorHAnsi"/>
          <w:sz w:val="22"/>
        </w:rPr>
        <w:t>HVAC</w:t>
      </w:r>
      <w:r w:rsidRPr="00245540">
        <w:rPr>
          <w:rFonts w:asciiTheme="minorHAnsi" w:hAnsiTheme="minorHAnsi" w:cstheme="minorHAnsi"/>
          <w:sz w:val="22"/>
          <w:lang w:val="el-GR"/>
        </w:rPr>
        <w:t>. Σε ένα τέτοιο ρυθμιστή η Συνολική Αρμονική Παραμόρφωση του ρεύματος (THD(Ι)) πρέπει να είναι πάντοτε κάτω από το 3%, σε ένα μη επιβαρυμένο δίκτυο, χωρίς την ανάγκη για πρόσθετα εξαρτήματα. Σχετική δήλωση συμμόρφωσης θα πρέπει να είναι διαθέσιμη από τον κατασκευαστή</w:t>
      </w:r>
    </w:p>
    <w:p w14:paraId="66CC4BE4" w14:textId="77777777" w:rsidR="00ED3E1E" w:rsidRPr="00245540" w:rsidRDefault="00ED3E1E" w:rsidP="00752ADA">
      <w:pPr>
        <w:jc w:val="both"/>
        <w:rPr>
          <w:rFonts w:asciiTheme="minorHAnsi" w:hAnsiTheme="minorHAnsi" w:cstheme="minorHAnsi"/>
          <w:sz w:val="22"/>
          <w:lang w:val="el-GR"/>
        </w:rPr>
      </w:pPr>
    </w:p>
    <w:p w14:paraId="46885B0B" w14:textId="77777777" w:rsidR="00ED3E1E" w:rsidRPr="00245540" w:rsidRDefault="00ED3E1E" w:rsidP="001C4B47">
      <w:pPr>
        <w:pStyle w:val="Heading3"/>
        <w:keepNext w:val="0"/>
        <w:numPr>
          <w:ilvl w:val="2"/>
          <w:numId w:val="9"/>
        </w:numPr>
        <w:spacing w:before="0" w:after="0"/>
        <w:jc w:val="both"/>
        <w:rPr>
          <w:rFonts w:asciiTheme="minorHAnsi" w:hAnsiTheme="minorHAnsi" w:cstheme="minorHAnsi"/>
          <w:b w:val="0"/>
          <w:sz w:val="22"/>
        </w:rPr>
      </w:pPr>
      <w:bookmarkStart w:id="15" w:name="_Toc514847113"/>
      <w:r w:rsidRPr="00245540">
        <w:rPr>
          <w:rFonts w:asciiTheme="minorHAnsi" w:hAnsiTheme="minorHAnsi" w:cstheme="minorHAnsi"/>
          <w:b w:val="0"/>
          <w:sz w:val="22"/>
          <w:lang w:val="el-GR"/>
        </w:rPr>
        <w:t>Λειτουργική ασφάλεια</w:t>
      </w:r>
      <w:bookmarkEnd w:id="15"/>
    </w:p>
    <w:p w14:paraId="7819A071" w14:textId="55267EE8" w:rsidR="00ED3E1E" w:rsidRPr="00245540" w:rsidRDefault="00ED3E1E" w:rsidP="00752ADA">
      <w:pPr>
        <w:pStyle w:val="HTMLPreformatted"/>
        <w:shd w:val="clear" w:color="auto" w:fill="FFFFFF"/>
        <w:ind w:left="1430"/>
        <w:jc w:val="both"/>
        <w:rPr>
          <w:rFonts w:asciiTheme="minorHAnsi" w:hAnsiTheme="minorHAnsi" w:cstheme="minorHAnsi"/>
          <w:sz w:val="22"/>
          <w:szCs w:val="22"/>
        </w:rPr>
      </w:pPr>
      <w:r w:rsidRPr="00245540">
        <w:rPr>
          <w:rFonts w:asciiTheme="minorHAnsi" w:hAnsiTheme="minorHAnsi" w:cstheme="minorHAnsi"/>
          <w:sz w:val="22"/>
          <w:szCs w:val="22"/>
        </w:rPr>
        <w:t>Εξοπλισμός HVAC, όπως κλιματιστικές μονάδες, πύργοι ψύξης, συμπυκνωτές, συμπιεστές, ενισχυτικοί ανεμιστήρες και αντλίες αλλά και ανεμιστήρες και αντλίες κυκλοφορίας, είναι μηχανήματα σύμφωνα με την Οδηγία Μηχανημάτων 2006//42/EC του Ευρωπαϊκού Κοινοβουλίου και του Συμβουλίου της Ευρωπαϊκής Ένωσης και επομένως οι μετατροπείς θα πρέπει να διαθέτουν τη λειτουργία "</w:t>
      </w:r>
      <w:proofErr w:type="spellStart"/>
      <w:r w:rsidRPr="00245540">
        <w:rPr>
          <w:rFonts w:asciiTheme="minorHAnsi" w:hAnsiTheme="minorHAnsi" w:cstheme="minorHAnsi"/>
          <w:sz w:val="22"/>
          <w:szCs w:val="22"/>
        </w:rPr>
        <w:t>SafeTorqueOff</w:t>
      </w:r>
      <w:proofErr w:type="spellEnd"/>
      <w:r w:rsidRPr="00245540">
        <w:rPr>
          <w:rFonts w:asciiTheme="minorHAnsi" w:hAnsiTheme="minorHAnsi" w:cstheme="minorHAnsi"/>
          <w:sz w:val="22"/>
          <w:szCs w:val="22"/>
        </w:rPr>
        <w:t>" (</w:t>
      </w:r>
      <w:r w:rsidRPr="00245540">
        <w:rPr>
          <w:rFonts w:asciiTheme="minorHAnsi" w:hAnsiTheme="minorHAnsi" w:cstheme="minorHAnsi"/>
          <w:sz w:val="22"/>
          <w:szCs w:val="22"/>
          <w:lang w:val="en-US"/>
        </w:rPr>
        <w:t>STO</w:t>
      </w:r>
      <w:r w:rsidRPr="00245540">
        <w:rPr>
          <w:rFonts w:asciiTheme="minorHAnsi" w:hAnsiTheme="minorHAnsi" w:cstheme="minorHAnsi"/>
          <w:sz w:val="22"/>
          <w:szCs w:val="22"/>
        </w:rPr>
        <w:t xml:space="preserve">) που να εξασφαλίζουν επίπεδα ασφαλείας </w:t>
      </w:r>
      <w:r w:rsidR="00C922EE" w:rsidRPr="00245540">
        <w:rPr>
          <w:rFonts w:asciiTheme="minorHAnsi" w:hAnsiTheme="minorHAnsi" w:cstheme="minorHAnsi"/>
          <w:sz w:val="22"/>
          <w:szCs w:val="22"/>
        </w:rPr>
        <w:t>κατ’ ελάχιστο</w:t>
      </w:r>
      <w:r w:rsidRPr="00245540">
        <w:rPr>
          <w:rFonts w:asciiTheme="minorHAnsi" w:hAnsiTheme="minorHAnsi" w:cstheme="minorHAnsi"/>
          <w:sz w:val="22"/>
          <w:szCs w:val="22"/>
        </w:rPr>
        <w:t xml:space="preserve"> μέχρι  SIL 3, SIL</w:t>
      </w:r>
      <w:r w:rsidRPr="00245540">
        <w:rPr>
          <w:rFonts w:asciiTheme="minorHAnsi" w:hAnsiTheme="minorHAnsi" w:cstheme="minorHAnsi"/>
          <w:sz w:val="22"/>
          <w:szCs w:val="22"/>
          <w:vertAlign w:val="subscript"/>
        </w:rPr>
        <w:t xml:space="preserve">CL </w:t>
      </w:r>
      <w:r w:rsidRPr="00245540">
        <w:rPr>
          <w:rFonts w:asciiTheme="minorHAnsi" w:hAnsiTheme="minorHAnsi" w:cstheme="minorHAnsi"/>
          <w:sz w:val="22"/>
          <w:szCs w:val="22"/>
        </w:rPr>
        <w:t xml:space="preserve">3 και PL e. </w:t>
      </w:r>
    </w:p>
    <w:p w14:paraId="0A2CFB07" w14:textId="77777777" w:rsidR="00ED3E1E" w:rsidRPr="00245540" w:rsidRDefault="00ED3E1E" w:rsidP="00752ADA">
      <w:pPr>
        <w:jc w:val="both"/>
        <w:rPr>
          <w:rFonts w:asciiTheme="minorHAnsi" w:hAnsiTheme="minorHAnsi" w:cstheme="minorHAnsi"/>
          <w:color w:val="FF0000"/>
          <w:sz w:val="22"/>
          <w:lang w:val="el-GR"/>
        </w:rPr>
      </w:pPr>
    </w:p>
    <w:p w14:paraId="7AA6E546" w14:textId="77777777" w:rsidR="00ED3E1E" w:rsidRPr="00245540" w:rsidRDefault="00ED3E1E" w:rsidP="00C922EE">
      <w:pPr>
        <w:ind w:left="1430"/>
        <w:jc w:val="both"/>
        <w:rPr>
          <w:rFonts w:asciiTheme="minorHAnsi" w:hAnsiTheme="minorHAnsi" w:cstheme="minorHAnsi"/>
          <w:sz w:val="22"/>
          <w:lang w:val="el-GR"/>
        </w:rPr>
      </w:pPr>
      <w:r w:rsidRPr="00245540">
        <w:rPr>
          <w:rFonts w:asciiTheme="minorHAnsi" w:hAnsiTheme="minorHAnsi" w:cstheme="minorHAnsi"/>
          <w:sz w:val="22"/>
          <w:lang w:val="el-GR"/>
        </w:rPr>
        <w:t>Οι μετατροπείς θα πρέπει να συμμορφώνονται με τα παρακάτω πρότυπα:</w:t>
      </w:r>
    </w:p>
    <w:p w14:paraId="6FB6B54C" w14:textId="77777777" w:rsidR="00ED3E1E" w:rsidRPr="00245540" w:rsidRDefault="00ED3E1E" w:rsidP="00C922EE">
      <w:pPr>
        <w:ind w:left="1430"/>
        <w:jc w:val="both"/>
        <w:rPr>
          <w:rFonts w:asciiTheme="minorHAnsi" w:hAnsiTheme="minorHAnsi" w:cstheme="minorHAnsi"/>
          <w:sz w:val="22"/>
        </w:rPr>
      </w:pPr>
      <w:r w:rsidRPr="00245540">
        <w:rPr>
          <w:rFonts w:asciiTheme="minorHAnsi" w:hAnsiTheme="minorHAnsi" w:cstheme="minorHAnsi"/>
          <w:sz w:val="22"/>
        </w:rPr>
        <w:t>IEC 61508:2010; SIL 3</w:t>
      </w:r>
    </w:p>
    <w:p w14:paraId="4F562303" w14:textId="4833F1A6" w:rsidR="00ED3E1E" w:rsidRPr="00245540" w:rsidRDefault="00FA6161" w:rsidP="00C922EE">
      <w:pPr>
        <w:ind w:left="1430"/>
        <w:jc w:val="both"/>
        <w:rPr>
          <w:rFonts w:asciiTheme="minorHAnsi" w:hAnsiTheme="minorHAnsi" w:cstheme="minorHAnsi"/>
          <w:sz w:val="22"/>
        </w:rPr>
      </w:pPr>
      <w:r>
        <w:rPr>
          <w:rFonts w:asciiTheme="minorHAnsi" w:hAnsiTheme="minorHAnsi" w:cstheme="minorHAnsi"/>
          <w:sz w:val="22"/>
        </w:rPr>
        <w:t>ISO 13849-1:2012</w:t>
      </w:r>
      <w:r w:rsidR="00ED3E1E" w:rsidRPr="00245540">
        <w:rPr>
          <w:rFonts w:asciiTheme="minorHAnsi" w:hAnsiTheme="minorHAnsi" w:cstheme="minorHAnsi"/>
          <w:sz w:val="22"/>
        </w:rPr>
        <w:t>; PL e</w:t>
      </w:r>
    </w:p>
    <w:p w14:paraId="368A146A" w14:textId="683DDD73" w:rsidR="00ED3E1E" w:rsidRPr="00245540" w:rsidRDefault="00FA6161" w:rsidP="00C922EE">
      <w:pPr>
        <w:ind w:left="1430"/>
        <w:jc w:val="both"/>
        <w:rPr>
          <w:rFonts w:asciiTheme="minorHAnsi" w:hAnsiTheme="minorHAnsi" w:cstheme="minorHAnsi"/>
          <w:sz w:val="22"/>
        </w:rPr>
      </w:pPr>
      <w:r>
        <w:rPr>
          <w:rFonts w:asciiTheme="minorHAnsi" w:hAnsiTheme="minorHAnsi" w:cstheme="minorHAnsi"/>
          <w:sz w:val="22"/>
        </w:rPr>
        <w:t>IEC 62061:201</w:t>
      </w:r>
      <w:r w:rsidR="00ED3E1E" w:rsidRPr="00245540">
        <w:rPr>
          <w:rFonts w:asciiTheme="minorHAnsi" w:hAnsiTheme="minorHAnsi" w:cstheme="minorHAnsi"/>
          <w:sz w:val="22"/>
        </w:rPr>
        <w:t>5; SIL</w:t>
      </w:r>
      <w:r w:rsidR="00ED3E1E" w:rsidRPr="00245540">
        <w:rPr>
          <w:rFonts w:asciiTheme="minorHAnsi" w:hAnsiTheme="minorHAnsi" w:cstheme="minorHAnsi"/>
          <w:sz w:val="22"/>
          <w:vertAlign w:val="subscript"/>
        </w:rPr>
        <w:t>CL</w:t>
      </w:r>
      <w:r w:rsidR="00ED3E1E" w:rsidRPr="00245540">
        <w:rPr>
          <w:rFonts w:asciiTheme="minorHAnsi" w:hAnsiTheme="minorHAnsi" w:cstheme="minorHAnsi"/>
          <w:sz w:val="22"/>
        </w:rPr>
        <w:t xml:space="preserve"> 3</w:t>
      </w:r>
    </w:p>
    <w:p w14:paraId="6A3DF6AE" w14:textId="5804D5DD" w:rsidR="00ED3E1E" w:rsidRPr="00245540" w:rsidRDefault="00ED3E1E" w:rsidP="00C922EE">
      <w:pPr>
        <w:ind w:left="1430"/>
        <w:jc w:val="both"/>
        <w:rPr>
          <w:rFonts w:asciiTheme="minorHAnsi" w:hAnsiTheme="minorHAnsi" w:cstheme="minorHAnsi"/>
          <w:sz w:val="22"/>
          <w:lang w:val="el-GR"/>
        </w:rPr>
      </w:pPr>
      <w:r w:rsidRPr="00245540">
        <w:rPr>
          <w:rFonts w:asciiTheme="minorHAnsi" w:hAnsiTheme="minorHAnsi" w:cstheme="minorHAnsi"/>
          <w:sz w:val="22"/>
        </w:rPr>
        <w:t>IEC</w:t>
      </w:r>
      <w:r w:rsidR="00FA6161">
        <w:rPr>
          <w:rFonts w:asciiTheme="minorHAnsi" w:hAnsiTheme="minorHAnsi" w:cstheme="minorHAnsi"/>
          <w:sz w:val="22"/>
          <w:lang w:val="el-GR"/>
        </w:rPr>
        <w:t xml:space="preserve"> 61800-5-2:2016</w:t>
      </w:r>
      <w:r w:rsidRPr="00245540">
        <w:rPr>
          <w:rFonts w:asciiTheme="minorHAnsi" w:hAnsiTheme="minorHAnsi" w:cstheme="minorHAnsi"/>
          <w:sz w:val="22"/>
          <w:lang w:val="el-GR"/>
        </w:rPr>
        <w:t xml:space="preserve">; </w:t>
      </w:r>
      <w:r w:rsidRPr="00245540">
        <w:rPr>
          <w:rFonts w:asciiTheme="minorHAnsi" w:hAnsiTheme="minorHAnsi" w:cstheme="minorHAnsi"/>
          <w:sz w:val="22"/>
        </w:rPr>
        <w:t>SIL</w:t>
      </w:r>
      <w:r w:rsidRPr="00245540">
        <w:rPr>
          <w:rFonts w:asciiTheme="minorHAnsi" w:hAnsiTheme="minorHAnsi" w:cstheme="minorHAnsi"/>
          <w:sz w:val="22"/>
          <w:lang w:val="el-GR"/>
        </w:rPr>
        <w:t xml:space="preserve"> 3</w:t>
      </w:r>
    </w:p>
    <w:p w14:paraId="662D58AF" w14:textId="77777777" w:rsidR="00ED3E1E" w:rsidRPr="00245540" w:rsidRDefault="00ED3E1E" w:rsidP="00C922EE">
      <w:pPr>
        <w:ind w:left="1430"/>
        <w:jc w:val="both"/>
        <w:rPr>
          <w:rFonts w:asciiTheme="minorHAnsi" w:hAnsiTheme="minorHAnsi" w:cstheme="minorHAnsi"/>
          <w:sz w:val="22"/>
          <w:lang w:val="el-GR"/>
        </w:rPr>
      </w:pPr>
      <w:r w:rsidRPr="00245540">
        <w:rPr>
          <w:rFonts w:asciiTheme="minorHAnsi" w:hAnsiTheme="minorHAnsi" w:cstheme="minorHAnsi"/>
          <w:sz w:val="22"/>
        </w:rPr>
        <w:t>H</w:t>
      </w:r>
      <w:r w:rsidRPr="00245540">
        <w:rPr>
          <w:rFonts w:asciiTheme="minorHAnsi" w:hAnsiTheme="minorHAnsi" w:cstheme="minorHAnsi"/>
          <w:sz w:val="22"/>
          <w:lang w:val="el-GR"/>
        </w:rPr>
        <w:t xml:space="preserve"> δήλωση συμμόρφωσης θα πρέπει να είναι διαθέσιμη και να έχει εκδοθεί από ανεξάρτητο φορέα πιστοποίησης. Δηλώσεις συμμόρφωσης του κατασκευαστή δεν είναι αποδεκτές.</w:t>
      </w:r>
    </w:p>
    <w:p w14:paraId="74B02BDB" w14:textId="77777777" w:rsidR="00ED3E1E" w:rsidRPr="00245540" w:rsidRDefault="00ED3E1E" w:rsidP="00752ADA">
      <w:pPr>
        <w:jc w:val="both"/>
        <w:rPr>
          <w:rFonts w:asciiTheme="minorHAnsi" w:hAnsiTheme="minorHAnsi" w:cstheme="minorHAnsi"/>
          <w:sz w:val="22"/>
          <w:lang w:val="el-GR"/>
        </w:rPr>
      </w:pPr>
    </w:p>
    <w:p w14:paraId="258F5B2F" w14:textId="77777777" w:rsidR="00ED3E1E" w:rsidRPr="00245540" w:rsidRDefault="00ED3E1E" w:rsidP="001C4B47">
      <w:pPr>
        <w:pStyle w:val="Heading3"/>
        <w:keepNext w:val="0"/>
        <w:numPr>
          <w:ilvl w:val="2"/>
          <w:numId w:val="9"/>
        </w:numPr>
        <w:spacing w:before="0" w:after="0"/>
        <w:jc w:val="both"/>
        <w:rPr>
          <w:rFonts w:asciiTheme="minorHAnsi" w:hAnsiTheme="minorHAnsi" w:cstheme="minorHAnsi"/>
          <w:b w:val="0"/>
          <w:sz w:val="22"/>
          <w:lang w:val="el-GR"/>
        </w:rPr>
      </w:pPr>
      <w:bookmarkStart w:id="16" w:name="_Toc483836284"/>
      <w:bookmarkStart w:id="17" w:name="_Toc483836330"/>
      <w:bookmarkStart w:id="18" w:name="_Toc483935153"/>
      <w:bookmarkStart w:id="19" w:name="_Toc483836285"/>
      <w:bookmarkStart w:id="20" w:name="_Toc483836331"/>
      <w:bookmarkStart w:id="21" w:name="_Toc483935154"/>
      <w:bookmarkStart w:id="22" w:name="_Toc483836286"/>
      <w:bookmarkStart w:id="23" w:name="_Toc483836332"/>
      <w:bookmarkStart w:id="24" w:name="_Toc483935155"/>
      <w:bookmarkStart w:id="25" w:name="_Toc514847114"/>
      <w:bookmarkEnd w:id="16"/>
      <w:bookmarkEnd w:id="17"/>
      <w:bookmarkEnd w:id="18"/>
      <w:bookmarkEnd w:id="19"/>
      <w:bookmarkEnd w:id="20"/>
      <w:bookmarkEnd w:id="21"/>
      <w:bookmarkEnd w:id="22"/>
      <w:bookmarkEnd w:id="23"/>
      <w:bookmarkEnd w:id="24"/>
      <w:r w:rsidRPr="00245540">
        <w:rPr>
          <w:rFonts w:asciiTheme="minorHAnsi" w:hAnsiTheme="minorHAnsi" w:cstheme="minorHAnsi"/>
          <w:b w:val="0"/>
          <w:sz w:val="22"/>
          <w:lang w:val="el-GR"/>
        </w:rPr>
        <w:t>Σχετικά πρότυπα</w:t>
      </w:r>
      <w:bookmarkEnd w:id="25"/>
    </w:p>
    <w:p w14:paraId="07A9DFD6" w14:textId="77777777" w:rsidR="00ED3E1E" w:rsidRPr="00245540" w:rsidRDefault="00ED3E1E" w:rsidP="001C4B47">
      <w:pPr>
        <w:pStyle w:val="Default"/>
        <w:numPr>
          <w:ilvl w:val="0"/>
          <w:numId w:val="18"/>
        </w:numPr>
        <w:jc w:val="both"/>
        <w:rPr>
          <w:rFonts w:asciiTheme="minorHAnsi" w:hAnsiTheme="minorHAnsi" w:cstheme="minorHAnsi"/>
          <w:sz w:val="22"/>
          <w:szCs w:val="22"/>
        </w:rPr>
      </w:pPr>
      <w:r w:rsidRPr="00245540">
        <w:rPr>
          <w:rFonts w:asciiTheme="minorHAnsi" w:hAnsiTheme="minorHAnsi" w:cstheme="minorHAnsi"/>
          <w:sz w:val="22"/>
          <w:szCs w:val="22"/>
        </w:rPr>
        <w:t xml:space="preserve">Περιληπτικά οι μετατροπείς θα πρέπει να έχουν σήμανση </w:t>
      </w:r>
      <w:r w:rsidRPr="00245540">
        <w:rPr>
          <w:rFonts w:asciiTheme="minorHAnsi" w:hAnsiTheme="minorHAnsi" w:cstheme="minorHAnsi"/>
          <w:sz w:val="22"/>
          <w:szCs w:val="22"/>
          <w:lang w:val="en-US"/>
        </w:rPr>
        <w:t>CE</w:t>
      </w:r>
      <w:r w:rsidRPr="00245540">
        <w:rPr>
          <w:rFonts w:asciiTheme="minorHAnsi" w:hAnsiTheme="minorHAnsi" w:cstheme="minorHAnsi"/>
          <w:sz w:val="22"/>
          <w:szCs w:val="22"/>
        </w:rPr>
        <w:t xml:space="preserve"> με βάση τις ισχύουσες διατάξεις περί Ηλεκτρομαγνητικής Συμβατότητας (</w:t>
      </w:r>
      <w:r w:rsidRPr="00245540">
        <w:rPr>
          <w:rFonts w:asciiTheme="minorHAnsi" w:hAnsiTheme="minorHAnsi" w:cstheme="minorHAnsi"/>
          <w:sz w:val="22"/>
          <w:szCs w:val="22"/>
          <w:lang w:val="en-US"/>
        </w:rPr>
        <w:t>EMC</w:t>
      </w:r>
      <w:r w:rsidRPr="00245540">
        <w:rPr>
          <w:rFonts w:asciiTheme="minorHAnsi" w:hAnsiTheme="minorHAnsi" w:cstheme="minorHAnsi"/>
          <w:sz w:val="22"/>
          <w:szCs w:val="22"/>
        </w:rPr>
        <w:t xml:space="preserve">) κατά </w:t>
      </w:r>
      <w:r w:rsidRPr="00245540">
        <w:rPr>
          <w:rFonts w:asciiTheme="minorHAnsi" w:hAnsiTheme="minorHAnsi" w:cstheme="minorHAnsi"/>
          <w:sz w:val="22"/>
          <w:szCs w:val="22"/>
          <w:lang w:val="en-US"/>
        </w:rPr>
        <w:t>EN</w:t>
      </w:r>
      <w:r w:rsidRPr="00245540">
        <w:rPr>
          <w:rFonts w:asciiTheme="minorHAnsi" w:hAnsiTheme="minorHAnsi" w:cstheme="minorHAnsi"/>
          <w:sz w:val="22"/>
          <w:szCs w:val="22"/>
        </w:rPr>
        <w:t xml:space="preserve"> 61800-3:2004 + </w:t>
      </w:r>
      <w:r w:rsidRPr="00245540">
        <w:rPr>
          <w:rFonts w:asciiTheme="minorHAnsi" w:hAnsiTheme="minorHAnsi" w:cstheme="minorHAnsi"/>
          <w:sz w:val="22"/>
          <w:szCs w:val="22"/>
          <w:lang w:val="en-US"/>
        </w:rPr>
        <w:t>A</w:t>
      </w:r>
      <w:r w:rsidRPr="00245540">
        <w:rPr>
          <w:rFonts w:asciiTheme="minorHAnsi" w:hAnsiTheme="minorHAnsi" w:cstheme="minorHAnsi"/>
          <w:sz w:val="22"/>
          <w:szCs w:val="22"/>
        </w:rPr>
        <w:t>1:2012 και την Οδηγία Χαμηλής Τάσης (</w:t>
      </w:r>
      <w:r w:rsidRPr="00245540">
        <w:rPr>
          <w:rFonts w:asciiTheme="minorHAnsi" w:hAnsiTheme="minorHAnsi" w:cstheme="minorHAnsi"/>
          <w:sz w:val="22"/>
          <w:szCs w:val="22"/>
          <w:lang w:val="en-US"/>
        </w:rPr>
        <w:t>European</w:t>
      </w:r>
      <w:r w:rsidRPr="00245540">
        <w:rPr>
          <w:rFonts w:asciiTheme="minorHAnsi" w:hAnsiTheme="minorHAnsi" w:cstheme="minorHAnsi"/>
          <w:sz w:val="22"/>
          <w:szCs w:val="22"/>
        </w:rPr>
        <w:t xml:space="preserve"> </w:t>
      </w:r>
      <w:r w:rsidRPr="00245540">
        <w:rPr>
          <w:rFonts w:asciiTheme="minorHAnsi" w:hAnsiTheme="minorHAnsi" w:cstheme="minorHAnsi"/>
          <w:sz w:val="22"/>
          <w:szCs w:val="22"/>
          <w:lang w:val="en-US"/>
        </w:rPr>
        <w:t>Low</w:t>
      </w:r>
      <w:r w:rsidRPr="00245540">
        <w:rPr>
          <w:rFonts w:asciiTheme="minorHAnsi" w:hAnsiTheme="minorHAnsi" w:cstheme="minorHAnsi"/>
          <w:sz w:val="22"/>
          <w:szCs w:val="22"/>
        </w:rPr>
        <w:t xml:space="preserve"> </w:t>
      </w:r>
      <w:r w:rsidRPr="00245540">
        <w:rPr>
          <w:rFonts w:asciiTheme="minorHAnsi" w:hAnsiTheme="minorHAnsi" w:cstheme="minorHAnsi"/>
          <w:sz w:val="22"/>
          <w:szCs w:val="22"/>
          <w:lang w:val="en-US"/>
        </w:rPr>
        <w:t>Voltage</w:t>
      </w:r>
      <w:r w:rsidRPr="00245540">
        <w:rPr>
          <w:rFonts w:asciiTheme="minorHAnsi" w:hAnsiTheme="minorHAnsi" w:cstheme="minorHAnsi"/>
          <w:sz w:val="22"/>
          <w:szCs w:val="22"/>
        </w:rPr>
        <w:t xml:space="preserve"> </w:t>
      </w:r>
      <w:r w:rsidRPr="00245540">
        <w:rPr>
          <w:rFonts w:asciiTheme="minorHAnsi" w:hAnsiTheme="minorHAnsi" w:cstheme="minorHAnsi"/>
          <w:sz w:val="22"/>
          <w:szCs w:val="22"/>
          <w:lang w:val="en-US"/>
        </w:rPr>
        <w:t>Directive</w:t>
      </w:r>
      <w:r w:rsidRPr="00245540">
        <w:rPr>
          <w:rFonts w:asciiTheme="minorHAnsi" w:hAnsiTheme="minorHAnsi" w:cstheme="minorHAnsi"/>
          <w:sz w:val="22"/>
          <w:szCs w:val="22"/>
        </w:rPr>
        <w:t xml:space="preserve">) κατά </w:t>
      </w:r>
      <w:r w:rsidRPr="00245540">
        <w:rPr>
          <w:rFonts w:asciiTheme="minorHAnsi" w:hAnsiTheme="minorHAnsi" w:cstheme="minorHAnsi"/>
          <w:sz w:val="22"/>
          <w:szCs w:val="22"/>
          <w:lang w:val="en-US"/>
        </w:rPr>
        <w:t>EN</w:t>
      </w:r>
      <w:r w:rsidRPr="00245540">
        <w:rPr>
          <w:rFonts w:asciiTheme="minorHAnsi" w:hAnsiTheme="minorHAnsi" w:cstheme="minorHAnsi"/>
          <w:sz w:val="22"/>
          <w:szCs w:val="22"/>
        </w:rPr>
        <w:t xml:space="preserve"> 61800-5-1:2007, αλλά και την Οδηγία Μηχανημάτων (</w:t>
      </w:r>
      <w:r w:rsidRPr="00245540">
        <w:rPr>
          <w:rFonts w:asciiTheme="minorHAnsi" w:hAnsiTheme="minorHAnsi" w:cstheme="minorHAnsi"/>
          <w:sz w:val="22"/>
          <w:szCs w:val="22"/>
          <w:lang w:val="en-US"/>
        </w:rPr>
        <w:t>European</w:t>
      </w:r>
      <w:r w:rsidRPr="00245540">
        <w:rPr>
          <w:rFonts w:asciiTheme="minorHAnsi" w:hAnsiTheme="minorHAnsi" w:cstheme="minorHAnsi"/>
          <w:sz w:val="22"/>
          <w:szCs w:val="22"/>
        </w:rPr>
        <w:t xml:space="preserve"> </w:t>
      </w:r>
      <w:r w:rsidRPr="00245540">
        <w:rPr>
          <w:rFonts w:asciiTheme="minorHAnsi" w:hAnsiTheme="minorHAnsi" w:cstheme="minorHAnsi"/>
          <w:sz w:val="22"/>
          <w:szCs w:val="22"/>
          <w:lang w:val="en-US"/>
        </w:rPr>
        <w:t>Machinery</w:t>
      </w:r>
      <w:r w:rsidRPr="00245540">
        <w:rPr>
          <w:rFonts w:asciiTheme="minorHAnsi" w:hAnsiTheme="minorHAnsi" w:cstheme="minorHAnsi"/>
          <w:sz w:val="22"/>
          <w:szCs w:val="22"/>
        </w:rPr>
        <w:t xml:space="preserve"> </w:t>
      </w:r>
      <w:r w:rsidRPr="00245540">
        <w:rPr>
          <w:rFonts w:asciiTheme="minorHAnsi" w:hAnsiTheme="minorHAnsi" w:cstheme="minorHAnsi"/>
          <w:sz w:val="22"/>
          <w:szCs w:val="22"/>
          <w:lang w:val="en-US"/>
        </w:rPr>
        <w:t>Directive</w:t>
      </w:r>
      <w:r w:rsidRPr="00245540">
        <w:rPr>
          <w:rFonts w:asciiTheme="minorHAnsi" w:hAnsiTheme="minorHAnsi" w:cstheme="minorHAnsi"/>
          <w:sz w:val="22"/>
          <w:szCs w:val="22"/>
        </w:rPr>
        <w:t xml:space="preserve"> 2006/42/</w:t>
      </w:r>
      <w:r w:rsidRPr="00245540">
        <w:rPr>
          <w:rFonts w:asciiTheme="minorHAnsi" w:hAnsiTheme="minorHAnsi" w:cstheme="minorHAnsi"/>
          <w:sz w:val="22"/>
          <w:szCs w:val="22"/>
          <w:lang w:val="en-US"/>
        </w:rPr>
        <w:t>EC</w:t>
      </w:r>
      <w:r w:rsidRPr="00245540">
        <w:rPr>
          <w:rFonts w:asciiTheme="minorHAnsi" w:hAnsiTheme="minorHAnsi" w:cstheme="minorHAnsi"/>
          <w:sz w:val="22"/>
          <w:szCs w:val="22"/>
        </w:rPr>
        <w:t xml:space="preserve"> 2</w:t>
      </w:r>
      <w:proofErr w:type="spellStart"/>
      <w:r w:rsidRPr="00245540">
        <w:rPr>
          <w:rFonts w:asciiTheme="minorHAnsi" w:hAnsiTheme="minorHAnsi" w:cstheme="minorHAnsi"/>
          <w:sz w:val="22"/>
          <w:szCs w:val="22"/>
          <w:lang w:val="en-US"/>
        </w:rPr>
        <w:t>nd</w:t>
      </w:r>
      <w:proofErr w:type="spellEnd"/>
      <w:r w:rsidRPr="00245540">
        <w:rPr>
          <w:rFonts w:asciiTheme="minorHAnsi" w:hAnsiTheme="minorHAnsi" w:cstheme="minorHAnsi"/>
          <w:sz w:val="22"/>
          <w:szCs w:val="22"/>
        </w:rPr>
        <w:t xml:space="preserve"> </w:t>
      </w:r>
      <w:r w:rsidRPr="00245540">
        <w:rPr>
          <w:rFonts w:asciiTheme="minorHAnsi" w:hAnsiTheme="minorHAnsi" w:cstheme="minorHAnsi"/>
          <w:sz w:val="22"/>
          <w:szCs w:val="22"/>
          <w:lang w:val="en-US"/>
        </w:rPr>
        <w:t>Edition</w:t>
      </w:r>
      <w:r w:rsidRPr="00245540">
        <w:rPr>
          <w:rFonts w:asciiTheme="minorHAnsi" w:hAnsiTheme="minorHAnsi" w:cstheme="minorHAnsi"/>
          <w:sz w:val="22"/>
          <w:szCs w:val="22"/>
        </w:rPr>
        <w:t xml:space="preserve"> – </w:t>
      </w:r>
      <w:r w:rsidRPr="00245540">
        <w:rPr>
          <w:rFonts w:asciiTheme="minorHAnsi" w:hAnsiTheme="minorHAnsi" w:cstheme="minorHAnsi"/>
          <w:sz w:val="22"/>
          <w:szCs w:val="22"/>
          <w:lang w:val="en-US"/>
        </w:rPr>
        <w:t>June</w:t>
      </w:r>
      <w:r w:rsidRPr="00245540">
        <w:rPr>
          <w:rFonts w:asciiTheme="minorHAnsi" w:hAnsiTheme="minorHAnsi" w:cstheme="minorHAnsi"/>
          <w:sz w:val="22"/>
          <w:szCs w:val="22"/>
        </w:rPr>
        <w:t xml:space="preserve"> 2010), καθώς και την οδηγία </w:t>
      </w:r>
      <w:r w:rsidRPr="00245540">
        <w:rPr>
          <w:rFonts w:asciiTheme="minorHAnsi" w:hAnsiTheme="minorHAnsi" w:cstheme="minorHAnsi"/>
          <w:sz w:val="22"/>
          <w:szCs w:val="22"/>
          <w:lang w:val="en-US"/>
        </w:rPr>
        <w:t>RoHS</w:t>
      </w:r>
      <w:r w:rsidRPr="00245540">
        <w:rPr>
          <w:rFonts w:asciiTheme="minorHAnsi" w:hAnsiTheme="minorHAnsi" w:cstheme="minorHAnsi"/>
          <w:sz w:val="22"/>
          <w:szCs w:val="22"/>
        </w:rPr>
        <w:t xml:space="preserve"> (</w:t>
      </w:r>
      <w:r w:rsidRPr="00245540">
        <w:rPr>
          <w:rFonts w:asciiTheme="minorHAnsi" w:hAnsiTheme="minorHAnsi" w:cstheme="minorHAnsi"/>
          <w:sz w:val="22"/>
          <w:szCs w:val="22"/>
          <w:lang w:val="en-US"/>
        </w:rPr>
        <w:t>ROHS</w:t>
      </w:r>
      <w:r w:rsidRPr="00245540">
        <w:rPr>
          <w:rFonts w:asciiTheme="minorHAnsi" w:hAnsiTheme="minorHAnsi" w:cstheme="minorHAnsi"/>
          <w:sz w:val="22"/>
          <w:szCs w:val="22"/>
        </w:rPr>
        <w:t xml:space="preserve"> </w:t>
      </w:r>
      <w:r w:rsidRPr="00245540">
        <w:rPr>
          <w:rFonts w:asciiTheme="minorHAnsi" w:hAnsiTheme="minorHAnsi" w:cstheme="minorHAnsi"/>
          <w:sz w:val="22"/>
          <w:szCs w:val="22"/>
          <w:lang w:val="en-US"/>
        </w:rPr>
        <w:t>II</w:t>
      </w:r>
      <w:r w:rsidRPr="00245540">
        <w:rPr>
          <w:rFonts w:asciiTheme="minorHAnsi" w:hAnsiTheme="minorHAnsi" w:cstheme="minorHAnsi"/>
          <w:sz w:val="22"/>
          <w:szCs w:val="22"/>
        </w:rPr>
        <w:t xml:space="preserve"> </w:t>
      </w:r>
      <w:r w:rsidRPr="00245540">
        <w:rPr>
          <w:rFonts w:asciiTheme="minorHAnsi" w:hAnsiTheme="minorHAnsi" w:cstheme="minorHAnsi"/>
          <w:sz w:val="22"/>
          <w:szCs w:val="22"/>
          <w:lang w:val="en-US"/>
        </w:rPr>
        <w:t>Directive</w:t>
      </w:r>
      <w:r w:rsidRPr="00245540">
        <w:rPr>
          <w:rFonts w:asciiTheme="minorHAnsi" w:hAnsiTheme="minorHAnsi" w:cstheme="minorHAnsi"/>
          <w:sz w:val="22"/>
          <w:szCs w:val="22"/>
        </w:rPr>
        <w:t xml:space="preserve"> 2011/65/</w:t>
      </w:r>
      <w:r w:rsidRPr="00245540">
        <w:rPr>
          <w:rFonts w:asciiTheme="minorHAnsi" w:hAnsiTheme="minorHAnsi" w:cstheme="minorHAnsi"/>
          <w:sz w:val="22"/>
          <w:szCs w:val="22"/>
          <w:lang w:val="en-US"/>
        </w:rPr>
        <w:t>EU</w:t>
      </w:r>
      <w:r w:rsidRPr="00245540">
        <w:rPr>
          <w:rFonts w:asciiTheme="minorHAnsi" w:hAnsiTheme="minorHAnsi" w:cstheme="minorHAnsi"/>
          <w:sz w:val="22"/>
          <w:szCs w:val="22"/>
        </w:rPr>
        <w:t xml:space="preserve">). </w:t>
      </w:r>
    </w:p>
    <w:p w14:paraId="1AFCCC57" w14:textId="77777777" w:rsidR="00ED3E1E" w:rsidRPr="00245540" w:rsidRDefault="00ED3E1E" w:rsidP="001C4B47">
      <w:pPr>
        <w:pStyle w:val="Default"/>
        <w:numPr>
          <w:ilvl w:val="0"/>
          <w:numId w:val="18"/>
        </w:numPr>
        <w:jc w:val="both"/>
        <w:rPr>
          <w:rFonts w:asciiTheme="minorHAnsi" w:hAnsiTheme="minorHAnsi" w:cstheme="minorHAnsi"/>
          <w:sz w:val="22"/>
          <w:szCs w:val="22"/>
        </w:rPr>
      </w:pPr>
      <w:r w:rsidRPr="00245540">
        <w:rPr>
          <w:rFonts w:asciiTheme="minorHAnsi" w:hAnsiTheme="minorHAnsi" w:cstheme="minorHAnsi"/>
          <w:sz w:val="22"/>
          <w:szCs w:val="22"/>
        </w:rPr>
        <w:t>Οι μετατροπείς θα πρέπει επίσης να πληρούν τις προδιαγραφές της συγκεκριμένης κατηγορίας προϊόντων (</w:t>
      </w:r>
      <w:proofErr w:type="spellStart"/>
      <w:r w:rsidRPr="00245540">
        <w:rPr>
          <w:rFonts w:asciiTheme="minorHAnsi" w:hAnsiTheme="minorHAnsi" w:cstheme="minorHAnsi"/>
          <w:sz w:val="22"/>
          <w:szCs w:val="22"/>
        </w:rPr>
        <w:t>Power</w:t>
      </w:r>
      <w:proofErr w:type="spellEnd"/>
      <w:r w:rsidRPr="00245540">
        <w:rPr>
          <w:rFonts w:asciiTheme="minorHAnsi" w:hAnsiTheme="minorHAnsi" w:cstheme="minorHAnsi"/>
          <w:sz w:val="22"/>
          <w:szCs w:val="22"/>
        </w:rPr>
        <w:t xml:space="preserve"> </w:t>
      </w:r>
      <w:proofErr w:type="spellStart"/>
      <w:r w:rsidRPr="00245540">
        <w:rPr>
          <w:rFonts w:asciiTheme="minorHAnsi" w:hAnsiTheme="minorHAnsi" w:cstheme="minorHAnsi"/>
          <w:sz w:val="22"/>
          <w:szCs w:val="22"/>
        </w:rPr>
        <w:t>Drive</w:t>
      </w:r>
      <w:proofErr w:type="spellEnd"/>
      <w:r w:rsidRPr="00245540">
        <w:rPr>
          <w:rFonts w:asciiTheme="minorHAnsi" w:hAnsiTheme="minorHAnsi" w:cstheme="minorHAnsi"/>
          <w:sz w:val="22"/>
          <w:szCs w:val="22"/>
        </w:rPr>
        <w:t xml:space="preserve"> </w:t>
      </w:r>
      <w:proofErr w:type="spellStart"/>
      <w:r w:rsidRPr="00245540">
        <w:rPr>
          <w:rFonts w:asciiTheme="minorHAnsi" w:hAnsiTheme="minorHAnsi" w:cstheme="minorHAnsi"/>
          <w:sz w:val="22"/>
          <w:szCs w:val="22"/>
        </w:rPr>
        <w:t>System</w:t>
      </w:r>
      <w:proofErr w:type="spellEnd"/>
      <w:r w:rsidRPr="00245540">
        <w:rPr>
          <w:rFonts w:asciiTheme="minorHAnsi" w:hAnsiTheme="minorHAnsi" w:cstheme="minorHAnsi"/>
          <w:sz w:val="22"/>
          <w:szCs w:val="22"/>
        </w:rPr>
        <w:t>) και να συμμορφώνονται με τα παρακάτω πρότυπα:</w:t>
      </w:r>
    </w:p>
    <w:p w14:paraId="6F37F6E6" w14:textId="77777777" w:rsidR="00ED3E1E" w:rsidRPr="00245540" w:rsidRDefault="00ED3E1E" w:rsidP="001C4B47">
      <w:pPr>
        <w:pStyle w:val="ListParagraph"/>
        <w:numPr>
          <w:ilvl w:val="0"/>
          <w:numId w:val="7"/>
        </w:numPr>
        <w:jc w:val="both"/>
        <w:rPr>
          <w:rFonts w:asciiTheme="minorHAnsi" w:hAnsiTheme="minorHAnsi" w:cstheme="minorHAnsi"/>
          <w:sz w:val="22"/>
        </w:rPr>
      </w:pPr>
      <w:r w:rsidRPr="00245540">
        <w:rPr>
          <w:rFonts w:asciiTheme="minorHAnsi" w:hAnsiTheme="minorHAnsi" w:cstheme="minorHAnsi"/>
          <w:sz w:val="22"/>
        </w:rPr>
        <w:t xml:space="preserve">IEC/EN 60529:1992 + A2: 2013 Degrees of protection provided by enclosures (IP code) </w:t>
      </w:r>
    </w:p>
    <w:p w14:paraId="5107D8D4" w14:textId="77777777" w:rsidR="00ED3E1E" w:rsidRPr="00245540" w:rsidRDefault="00ED3E1E" w:rsidP="001C4B47">
      <w:pPr>
        <w:pStyle w:val="ListParagraph"/>
        <w:numPr>
          <w:ilvl w:val="0"/>
          <w:numId w:val="7"/>
        </w:numPr>
        <w:jc w:val="both"/>
        <w:rPr>
          <w:rFonts w:asciiTheme="minorHAnsi" w:hAnsiTheme="minorHAnsi" w:cstheme="minorHAnsi"/>
          <w:sz w:val="22"/>
          <w:lang w:val="el-GR"/>
        </w:rPr>
      </w:pPr>
      <w:r w:rsidRPr="00245540">
        <w:rPr>
          <w:rFonts w:asciiTheme="minorHAnsi" w:hAnsiTheme="minorHAnsi" w:cstheme="minorHAnsi"/>
          <w:sz w:val="22"/>
        </w:rPr>
        <w:t xml:space="preserve">IEC 60664-1:2007 Insulation coordination for equipment within low-voltage systems. Part 1: Principles, requirements and tests. </w:t>
      </w:r>
      <w:r w:rsidRPr="00245540">
        <w:rPr>
          <w:rFonts w:asciiTheme="minorHAnsi" w:hAnsiTheme="minorHAnsi" w:cstheme="minorHAnsi"/>
          <w:sz w:val="22"/>
          <w:lang w:val="el-GR"/>
        </w:rPr>
        <w:t xml:space="preserve"> </w:t>
      </w:r>
    </w:p>
    <w:p w14:paraId="35161FD9" w14:textId="77777777" w:rsidR="00ED3E1E" w:rsidRPr="00245540" w:rsidRDefault="00ED3E1E" w:rsidP="001C4B47">
      <w:pPr>
        <w:pStyle w:val="ListParagraph"/>
        <w:numPr>
          <w:ilvl w:val="0"/>
          <w:numId w:val="7"/>
        </w:numPr>
        <w:jc w:val="both"/>
        <w:rPr>
          <w:rFonts w:asciiTheme="minorHAnsi" w:hAnsiTheme="minorHAnsi" w:cstheme="minorHAnsi"/>
          <w:sz w:val="22"/>
        </w:rPr>
      </w:pPr>
      <w:r w:rsidRPr="00245540">
        <w:rPr>
          <w:rFonts w:asciiTheme="minorHAnsi" w:hAnsiTheme="minorHAnsi" w:cstheme="minorHAnsi"/>
          <w:sz w:val="22"/>
        </w:rPr>
        <w:t>IEC/EN 61000-3-12:2011 Electromagnetic compatibility (EMC) - Part 3-12: Limits - Limits for harmonic currents produced by equipment connected to public low-voltage systems with input current</w:t>
      </w:r>
    </w:p>
    <w:p w14:paraId="2CD091B6" w14:textId="77777777" w:rsidR="00ED3E1E" w:rsidRPr="00245540" w:rsidRDefault="00ED3E1E" w:rsidP="001C4B47">
      <w:pPr>
        <w:pStyle w:val="ListParagraph"/>
        <w:numPr>
          <w:ilvl w:val="0"/>
          <w:numId w:val="7"/>
        </w:numPr>
        <w:jc w:val="both"/>
        <w:rPr>
          <w:rFonts w:asciiTheme="minorHAnsi" w:hAnsiTheme="minorHAnsi" w:cstheme="minorHAnsi"/>
          <w:sz w:val="22"/>
          <w:lang w:val="el-GR"/>
        </w:rPr>
      </w:pPr>
      <w:r w:rsidRPr="00245540">
        <w:rPr>
          <w:rFonts w:asciiTheme="minorHAnsi" w:hAnsiTheme="minorHAnsi" w:cstheme="minorHAnsi"/>
          <w:sz w:val="22"/>
        </w:rPr>
        <w:t>IEC</w:t>
      </w:r>
      <w:r w:rsidRPr="00245540">
        <w:rPr>
          <w:rFonts w:asciiTheme="minorHAnsi" w:hAnsiTheme="minorHAnsi" w:cstheme="minorHAnsi"/>
          <w:sz w:val="22"/>
          <w:lang w:val="el-GR"/>
        </w:rPr>
        <w:t xml:space="preserve"> 61508:2010; </w:t>
      </w:r>
      <w:r w:rsidRPr="00245540">
        <w:rPr>
          <w:rFonts w:asciiTheme="minorHAnsi" w:hAnsiTheme="minorHAnsi" w:cstheme="minorHAnsi"/>
          <w:sz w:val="22"/>
        </w:rPr>
        <w:t>SIL</w:t>
      </w:r>
      <w:r w:rsidRPr="00245540">
        <w:rPr>
          <w:rFonts w:asciiTheme="minorHAnsi" w:hAnsiTheme="minorHAnsi" w:cstheme="minorHAnsi"/>
          <w:sz w:val="22"/>
          <w:lang w:val="el-GR"/>
        </w:rPr>
        <w:t xml:space="preserve"> 3</w:t>
      </w:r>
    </w:p>
    <w:p w14:paraId="5872D0B4" w14:textId="77777777" w:rsidR="00ED3E1E" w:rsidRPr="00245540" w:rsidRDefault="00ED3E1E" w:rsidP="001C4B47">
      <w:pPr>
        <w:pStyle w:val="ListParagraph"/>
        <w:numPr>
          <w:ilvl w:val="0"/>
          <w:numId w:val="7"/>
        </w:numPr>
        <w:jc w:val="both"/>
        <w:rPr>
          <w:rFonts w:asciiTheme="minorHAnsi" w:hAnsiTheme="minorHAnsi" w:cstheme="minorHAnsi"/>
          <w:sz w:val="22"/>
          <w:lang w:val="el-GR"/>
        </w:rPr>
      </w:pPr>
      <w:r w:rsidRPr="00245540">
        <w:rPr>
          <w:rFonts w:asciiTheme="minorHAnsi" w:hAnsiTheme="minorHAnsi" w:cstheme="minorHAnsi"/>
          <w:sz w:val="22"/>
        </w:rPr>
        <w:t>ISO</w:t>
      </w:r>
      <w:r w:rsidRPr="00245540">
        <w:rPr>
          <w:rFonts w:asciiTheme="minorHAnsi" w:hAnsiTheme="minorHAnsi" w:cstheme="minorHAnsi"/>
          <w:sz w:val="22"/>
          <w:lang w:val="el-GR"/>
        </w:rPr>
        <w:t xml:space="preserve"> 13849-1:2006; </w:t>
      </w:r>
      <w:r w:rsidRPr="00245540">
        <w:rPr>
          <w:rFonts w:asciiTheme="minorHAnsi" w:hAnsiTheme="minorHAnsi" w:cstheme="minorHAnsi"/>
          <w:sz w:val="22"/>
        </w:rPr>
        <w:t>PL</w:t>
      </w:r>
      <w:r w:rsidRPr="00245540">
        <w:rPr>
          <w:rFonts w:asciiTheme="minorHAnsi" w:hAnsiTheme="minorHAnsi" w:cstheme="minorHAnsi"/>
          <w:sz w:val="22"/>
          <w:lang w:val="el-GR"/>
        </w:rPr>
        <w:t xml:space="preserve"> </w:t>
      </w:r>
      <w:r w:rsidRPr="00245540">
        <w:rPr>
          <w:rFonts w:asciiTheme="minorHAnsi" w:hAnsiTheme="minorHAnsi" w:cstheme="minorHAnsi"/>
          <w:sz w:val="22"/>
        </w:rPr>
        <w:t>e</w:t>
      </w:r>
    </w:p>
    <w:p w14:paraId="47BD5E36" w14:textId="77777777" w:rsidR="00ED3E1E" w:rsidRPr="00245540" w:rsidRDefault="00ED3E1E" w:rsidP="001C4B47">
      <w:pPr>
        <w:pStyle w:val="ListParagraph"/>
        <w:numPr>
          <w:ilvl w:val="0"/>
          <w:numId w:val="7"/>
        </w:numPr>
        <w:jc w:val="both"/>
        <w:rPr>
          <w:rFonts w:asciiTheme="minorHAnsi" w:hAnsiTheme="minorHAnsi" w:cstheme="minorHAnsi"/>
          <w:sz w:val="22"/>
          <w:lang w:val="el-GR"/>
        </w:rPr>
      </w:pPr>
      <w:r w:rsidRPr="00245540">
        <w:rPr>
          <w:rFonts w:asciiTheme="minorHAnsi" w:hAnsiTheme="minorHAnsi" w:cstheme="minorHAnsi"/>
          <w:sz w:val="22"/>
        </w:rPr>
        <w:t>IEC</w:t>
      </w:r>
      <w:r w:rsidRPr="00245540">
        <w:rPr>
          <w:rFonts w:asciiTheme="minorHAnsi" w:hAnsiTheme="minorHAnsi" w:cstheme="minorHAnsi"/>
          <w:sz w:val="22"/>
          <w:lang w:val="el-GR"/>
        </w:rPr>
        <w:t xml:space="preserve"> 62061:2005; </w:t>
      </w:r>
      <w:r w:rsidRPr="00245540">
        <w:rPr>
          <w:rFonts w:asciiTheme="minorHAnsi" w:hAnsiTheme="minorHAnsi" w:cstheme="minorHAnsi"/>
          <w:sz w:val="22"/>
        </w:rPr>
        <w:t>SIL</w:t>
      </w:r>
      <w:r w:rsidRPr="00245540">
        <w:rPr>
          <w:rFonts w:asciiTheme="minorHAnsi" w:hAnsiTheme="minorHAnsi" w:cstheme="minorHAnsi"/>
          <w:sz w:val="22"/>
          <w:vertAlign w:val="subscript"/>
        </w:rPr>
        <w:t>CL</w:t>
      </w:r>
      <w:r w:rsidRPr="00245540">
        <w:rPr>
          <w:rFonts w:asciiTheme="minorHAnsi" w:hAnsiTheme="minorHAnsi" w:cstheme="minorHAnsi"/>
          <w:sz w:val="22"/>
          <w:lang w:val="el-GR"/>
        </w:rPr>
        <w:t xml:space="preserve"> 3</w:t>
      </w:r>
    </w:p>
    <w:p w14:paraId="46D408C5" w14:textId="77777777" w:rsidR="00ED3E1E" w:rsidRPr="00245540" w:rsidRDefault="00ED3E1E" w:rsidP="001C4B47">
      <w:pPr>
        <w:pStyle w:val="ListParagraph"/>
        <w:numPr>
          <w:ilvl w:val="0"/>
          <w:numId w:val="7"/>
        </w:numPr>
        <w:jc w:val="both"/>
        <w:rPr>
          <w:rFonts w:asciiTheme="minorHAnsi" w:hAnsiTheme="minorHAnsi" w:cstheme="minorHAnsi"/>
          <w:sz w:val="22"/>
          <w:lang w:val="el-GR"/>
        </w:rPr>
      </w:pPr>
      <w:r w:rsidRPr="00245540">
        <w:rPr>
          <w:rFonts w:asciiTheme="minorHAnsi" w:hAnsiTheme="minorHAnsi" w:cstheme="minorHAnsi"/>
          <w:sz w:val="22"/>
        </w:rPr>
        <w:t>IEC 61800-5-2:2007</w:t>
      </w:r>
      <w:proofErr w:type="gramStart"/>
      <w:r w:rsidRPr="00245540">
        <w:rPr>
          <w:rFonts w:asciiTheme="minorHAnsi" w:hAnsiTheme="minorHAnsi" w:cstheme="minorHAnsi"/>
          <w:sz w:val="22"/>
        </w:rPr>
        <w:t>;</w:t>
      </w:r>
      <w:proofErr w:type="gramEnd"/>
      <w:r w:rsidRPr="00245540">
        <w:rPr>
          <w:rFonts w:asciiTheme="minorHAnsi" w:hAnsiTheme="minorHAnsi" w:cstheme="minorHAnsi"/>
          <w:sz w:val="22"/>
        </w:rPr>
        <w:t xml:space="preserve"> SIL 3 IEC/EN 61800-5-1:2007 Adjustable speed electrical power drive systems. Part 5-1: Safety requirements – electrical, thermal and energy </w:t>
      </w:r>
    </w:p>
    <w:p w14:paraId="4F614E86" w14:textId="77777777" w:rsidR="00ED3E1E" w:rsidRPr="00245540" w:rsidRDefault="00ED3E1E" w:rsidP="001C4B47">
      <w:pPr>
        <w:pStyle w:val="ListParagraph"/>
        <w:numPr>
          <w:ilvl w:val="0"/>
          <w:numId w:val="7"/>
        </w:numPr>
        <w:jc w:val="both"/>
        <w:rPr>
          <w:rFonts w:asciiTheme="minorHAnsi" w:hAnsiTheme="minorHAnsi" w:cstheme="minorHAnsi"/>
          <w:sz w:val="22"/>
        </w:rPr>
      </w:pPr>
      <w:r w:rsidRPr="00245540">
        <w:rPr>
          <w:rFonts w:asciiTheme="minorHAnsi" w:hAnsiTheme="minorHAnsi" w:cstheme="minorHAnsi"/>
          <w:sz w:val="22"/>
        </w:rPr>
        <w:t>EN 60204-1:2006 + AC</w:t>
      </w:r>
      <w:proofErr w:type="gramStart"/>
      <w:r w:rsidRPr="00245540">
        <w:rPr>
          <w:rFonts w:asciiTheme="minorHAnsi" w:hAnsiTheme="minorHAnsi" w:cstheme="minorHAnsi"/>
          <w:sz w:val="22"/>
        </w:rPr>
        <w:t>:2010</w:t>
      </w:r>
      <w:proofErr w:type="gramEnd"/>
      <w:r w:rsidRPr="00245540">
        <w:rPr>
          <w:rFonts w:asciiTheme="minorHAnsi" w:hAnsiTheme="minorHAnsi" w:cstheme="minorHAnsi"/>
          <w:sz w:val="22"/>
        </w:rPr>
        <w:t xml:space="preserve"> Safety of machinery. Electrical equipment of machines. Part 1: General requirements. </w:t>
      </w:r>
    </w:p>
    <w:p w14:paraId="630E462A" w14:textId="77777777" w:rsidR="00ED3E1E" w:rsidRPr="00245540" w:rsidRDefault="00ED3E1E" w:rsidP="001C4B47">
      <w:pPr>
        <w:pStyle w:val="Default"/>
        <w:numPr>
          <w:ilvl w:val="0"/>
          <w:numId w:val="7"/>
        </w:numPr>
        <w:jc w:val="both"/>
        <w:rPr>
          <w:rFonts w:asciiTheme="minorHAnsi" w:hAnsiTheme="minorHAnsi" w:cstheme="minorHAnsi"/>
          <w:sz w:val="22"/>
          <w:szCs w:val="22"/>
          <w:lang w:val="en-US"/>
        </w:rPr>
      </w:pPr>
      <w:r w:rsidRPr="00245540">
        <w:rPr>
          <w:rFonts w:asciiTheme="minorHAnsi" w:hAnsiTheme="minorHAnsi" w:cstheme="minorHAnsi"/>
          <w:sz w:val="22"/>
          <w:szCs w:val="22"/>
          <w:lang w:val="en-US"/>
        </w:rPr>
        <w:t>UL 508C 3rd edition UL Standard for Safety, Power Conversion Equipment, 2</w:t>
      </w:r>
      <w:r w:rsidRPr="00245540">
        <w:rPr>
          <w:rFonts w:asciiTheme="minorHAnsi" w:hAnsiTheme="minorHAnsi" w:cstheme="minorHAnsi"/>
          <w:sz w:val="22"/>
          <w:szCs w:val="22"/>
          <w:vertAlign w:val="superscript"/>
          <w:lang w:val="en-US"/>
        </w:rPr>
        <w:t>nd</w:t>
      </w:r>
      <w:r w:rsidRPr="00245540">
        <w:rPr>
          <w:rFonts w:asciiTheme="minorHAnsi" w:hAnsiTheme="minorHAnsi" w:cstheme="minorHAnsi"/>
          <w:sz w:val="22"/>
          <w:szCs w:val="22"/>
          <w:lang w:val="en-US"/>
        </w:rPr>
        <w:t xml:space="preserve"> edition </w:t>
      </w:r>
    </w:p>
    <w:p w14:paraId="35A6B125" w14:textId="77777777" w:rsidR="00ED3E1E" w:rsidRPr="00245540" w:rsidRDefault="00ED3E1E" w:rsidP="001C4B47">
      <w:pPr>
        <w:pStyle w:val="ListParagraph"/>
        <w:numPr>
          <w:ilvl w:val="0"/>
          <w:numId w:val="19"/>
        </w:numPr>
        <w:jc w:val="both"/>
        <w:rPr>
          <w:rFonts w:asciiTheme="minorHAnsi" w:hAnsiTheme="minorHAnsi" w:cstheme="minorHAnsi"/>
          <w:sz w:val="22"/>
          <w:lang w:val="el-GR"/>
        </w:rPr>
      </w:pPr>
      <w:r w:rsidRPr="00245540">
        <w:rPr>
          <w:rFonts w:asciiTheme="minorHAnsi" w:hAnsiTheme="minorHAnsi" w:cstheme="minorHAnsi"/>
          <w:sz w:val="22"/>
          <w:lang w:val="el-GR"/>
        </w:rPr>
        <w:t>Ειδικότερα για τις εκδόσεις Εξαιρετικά Χαμηλών Αρμονικών (</w:t>
      </w:r>
      <w:r w:rsidRPr="00245540">
        <w:rPr>
          <w:rFonts w:asciiTheme="minorHAnsi" w:hAnsiTheme="minorHAnsi" w:cstheme="minorHAnsi"/>
          <w:sz w:val="22"/>
        </w:rPr>
        <w:t>Ultra</w:t>
      </w:r>
      <w:r w:rsidRPr="00245540">
        <w:rPr>
          <w:rFonts w:asciiTheme="minorHAnsi" w:hAnsiTheme="minorHAnsi" w:cstheme="minorHAnsi"/>
          <w:sz w:val="22"/>
          <w:lang w:val="el-GR"/>
        </w:rPr>
        <w:t>-</w:t>
      </w:r>
      <w:r w:rsidRPr="00245540">
        <w:rPr>
          <w:rFonts w:asciiTheme="minorHAnsi" w:hAnsiTheme="minorHAnsi" w:cstheme="minorHAnsi"/>
          <w:sz w:val="22"/>
        </w:rPr>
        <w:t>Low</w:t>
      </w:r>
      <w:r w:rsidRPr="00245540">
        <w:rPr>
          <w:rFonts w:asciiTheme="minorHAnsi" w:hAnsiTheme="minorHAnsi" w:cstheme="minorHAnsi"/>
          <w:sz w:val="22"/>
          <w:lang w:val="el-GR"/>
        </w:rPr>
        <w:t xml:space="preserve"> </w:t>
      </w:r>
      <w:r w:rsidRPr="00245540">
        <w:rPr>
          <w:rFonts w:asciiTheme="minorHAnsi" w:hAnsiTheme="minorHAnsi" w:cstheme="minorHAnsi"/>
          <w:sz w:val="22"/>
        </w:rPr>
        <w:t>Harmonics</w:t>
      </w:r>
      <w:r w:rsidRPr="00245540">
        <w:rPr>
          <w:rFonts w:asciiTheme="minorHAnsi" w:hAnsiTheme="minorHAnsi" w:cstheme="minorHAnsi"/>
          <w:sz w:val="22"/>
          <w:lang w:val="el-GR"/>
        </w:rPr>
        <w:t>) θα πρέπει να πληρούνται και τα πρότυπα:</w:t>
      </w:r>
    </w:p>
    <w:p w14:paraId="56E6A3E5" w14:textId="77777777" w:rsidR="00ED3E1E" w:rsidRPr="00245540" w:rsidRDefault="00ED3E1E" w:rsidP="001C4B47">
      <w:pPr>
        <w:pStyle w:val="ListParagraph"/>
        <w:numPr>
          <w:ilvl w:val="0"/>
          <w:numId w:val="7"/>
        </w:numPr>
        <w:jc w:val="both"/>
        <w:rPr>
          <w:rFonts w:asciiTheme="minorHAnsi" w:hAnsiTheme="minorHAnsi" w:cstheme="minorHAnsi"/>
          <w:sz w:val="22"/>
        </w:rPr>
      </w:pPr>
      <w:r w:rsidRPr="00245540">
        <w:rPr>
          <w:rFonts w:asciiTheme="minorHAnsi" w:hAnsiTheme="minorHAnsi" w:cstheme="minorHAnsi"/>
          <w:sz w:val="22"/>
        </w:rPr>
        <w:t>IEEE519 (ACH580-31/34/37)</w:t>
      </w:r>
    </w:p>
    <w:p w14:paraId="692A5EA8" w14:textId="77777777" w:rsidR="00ED3E1E" w:rsidRDefault="00ED3E1E" w:rsidP="001C4B47">
      <w:pPr>
        <w:pStyle w:val="ListParagraph"/>
        <w:numPr>
          <w:ilvl w:val="0"/>
          <w:numId w:val="7"/>
        </w:numPr>
        <w:jc w:val="both"/>
        <w:rPr>
          <w:rFonts w:asciiTheme="minorHAnsi" w:hAnsiTheme="minorHAnsi" w:cstheme="minorHAnsi"/>
          <w:sz w:val="22"/>
        </w:rPr>
      </w:pPr>
      <w:r w:rsidRPr="00245540">
        <w:rPr>
          <w:rFonts w:asciiTheme="minorHAnsi" w:hAnsiTheme="minorHAnsi" w:cstheme="minorHAnsi"/>
          <w:sz w:val="22"/>
        </w:rPr>
        <w:t>G5/4 (ACH580-31/34/37)</w:t>
      </w:r>
    </w:p>
    <w:p w14:paraId="1106E7ED" w14:textId="77777777" w:rsidR="00C922EE" w:rsidRPr="00245540" w:rsidRDefault="00C922EE" w:rsidP="000C238C">
      <w:pPr>
        <w:pStyle w:val="ListParagraph"/>
        <w:ind w:left="2160"/>
        <w:jc w:val="both"/>
        <w:rPr>
          <w:rFonts w:asciiTheme="minorHAnsi" w:hAnsiTheme="minorHAnsi" w:cstheme="minorHAnsi"/>
          <w:sz w:val="22"/>
        </w:rPr>
      </w:pPr>
    </w:p>
    <w:p w14:paraId="197E4467" w14:textId="77777777" w:rsidR="00ED3E1E" w:rsidRPr="00C922EE" w:rsidRDefault="00ED3E1E" w:rsidP="00752ADA">
      <w:pPr>
        <w:pStyle w:val="Heading2"/>
        <w:rPr>
          <w:rFonts w:asciiTheme="minorHAnsi" w:hAnsiTheme="minorHAnsi" w:cstheme="minorHAnsi"/>
          <w:sz w:val="22"/>
          <w:szCs w:val="22"/>
          <w:u w:val="none"/>
        </w:rPr>
      </w:pPr>
      <w:bookmarkStart w:id="26" w:name="_Toc514847115"/>
      <w:r w:rsidRPr="00C922EE">
        <w:rPr>
          <w:rFonts w:asciiTheme="minorHAnsi" w:hAnsiTheme="minorHAnsi" w:cstheme="minorHAnsi"/>
          <w:sz w:val="22"/>
          <w:szCs w:val="22"/>
          <w:u w:val="none"/>
        </w:rPr>
        <w:t xml:space="preserve">3.2 </w:t>
      </w:r>
      <w:r w:rsidRPr="00C922EE">
        <w:rPr>
          <w:rFonts w:asciiTheme="minorHAnsi" w:hAnsiTheme="minorHAnsi" w:cstheme="minorHAnsi"/>
          <w:sz w:val="22"/>
          <w:szCs w:val="22"/>
          <w:u w:val="none"/>
        </w:rPr>
        <w:tab/>
        <w:t>Τρόποι τοποθέτησης, βαθμοί προστασίας και συνθήκες λειτουργίας</w:t>
      </w:r>
      <w:bookmarkEnd w:id="26"/>
      <w:r w:rsidRPr="00C922EE">
        <w:rPr>
          <w:rFonts w:asciiTheme="minorHAnsi" w:hAnsiTheme="minorHAnsi" w:cstheme="minorHAnsi"/>
          <w:sz w:val="22"/>
          <w:szCs w:val="22"/>
          <w:u w:val="none"/>
        </w:rPr>
        <w:t xml:space="preserve"> </w:t>
      </w:r>
    </w:p>
    <w:p w14:paraId="1C12D014" w14:textId="77777777" w:rsidR="00ED3E1E" w:rsidRPr="00245540" w:rsidRDefault="00ED3E1E" w:rsidP="00752ADA">
      <w:pPr>
        <w:jc w:val="both"/>
        <w:rPr>
          <w:rFonts w:asciiTheme="minorHAnsi" w:hAnsiTheme="minorHAnsi" w:cstheme="minorHAnsi"/>
          <w:sz w:val="22"/>
          <w:lang w:val="el-GR"/>
        </w:rPr>
      </w:pPr>
    </w:p>
    <w:p w14:paraId="18C54CA2" w14:textId="77777777" w:rsidR="00ED3E1E" w:rsidRPr="00245540" w:rsidRDefault="00ED3E1E" w:rsidP="001C4B47">
      <w:pPr>
        <w:pStyle w:val="Heading3"/>
        <w:keepNext w:val="0"/>
        <w:numPr>
          <w:ilvl w:val="2"/>
          <w:numId w:val="12"/>
        </w:numPr>
        <w:spacing w:before="0" w:after="0"/>
        <w:jc w:val="both"/>
        <w:rPr>
          <w:rFonts w:asciiTheme="minorHAnsi" w:hAnsiTheme="minorHAnsi" w:cstheme="minorHAnsi"/>
          <w:b w:val="0"/>
          <w:sz w:val="22"/>
        </w:rPr>
      </w:pPr>
      <w:bookmarkStart w:id="27" w:name="_Toc514847116"/>
      <w:r w:rsidRPr="00245540">
        <w:rPr>
          <w:rFonts w:asciiTheme="minorHAnsi" w:hAnsiTheme="minorHAnsi" w:cstheme="minorHAnsi"/>
          <w:b w:val="0"/>
          <w:sz w:val="22"/>
          <w:lang w:val="el-GR"/>
        </w:rPr>
        <w:t>Θερμοκρασίες αποθήκευσης και λειτουργίας</w:t>
      </w:r>
      <w:bookmarkEnd w:id="27"/>
      <w:r w:rsidRPr="00245540">
        <w:rPr>
          <w:rFonts w:asciiTheme="minorHAnsi" w:hAnsiTheme="minorHAnsi" w:cstheme="minorHAnsi"/>
          <w:b w:val="0"/>
          <w:sz w:val="22"/>
          <w:lang w:val="el-GR"/>
        </w:rPr>
        <w:t xml:space="preserve"> </w:t>
      </w:r>
    </w:p>
    <w:p w14:paraId="6419B39F" w14:textId="77777777" w:rsidR="00ED3E1E" w:rsidRDefault="00ED3E1E" w:rsidP="001C4B47">
      <w:pPr>
        <w:pStyle w:val="ListParagraph"/>
        <w:numPr>
          <w:ilvl w:val="0"/>
          <w:numId w:val="8"/>
        </w:numPr>
        <w:autoSpaceDE w:val="0"/>
        <w:autoSpaceDN w:val="0"/>
        <w:adjustRightInd w:val="0"/>
        <w:jc w:val="both"/>
        <w:rPr>
          <w:rFonts w:asciiTheme="minorHAnsi" w:hAnsiTheme="minorHAnsi" w:cstheme="minorHAnsi"/>
          <w:sz w:val="22"/>
          <w:lang w:val="el-GR"/>
        </w:rPr>
      </w:pPr>
      <w:r w:rsidRPr="00245540">
        <w:rPr>
          <w:rFonts w:asciiTheme="minorHAnsi" w:hAnsiTheme="minorHAnsi" w:cstheme="minorHAnsi"/>
          <w:sz w:val="22"/>
          <w:lang w:val="el-GR"/>
        </w:rPr>
        <w:t xml:space="preserve">Η λειτουργία του μετατροπέα θα πρέπει να είναι συνεχής και χωρίς προβλήματα δε συνεχή θερμοκρασία περιβάλλοντος -15°C έως 50°C (ή έως 55°C για ισχύ από 250kW έως 500kW). </w:t>
      </w:r>
    </w:p>
    <w:p w14:paraId="5C5BF773" w14:textId="77777777" w:rsidR="008254C2" w:rsidRPr="00245540" w:rsidRDefault="008254C2" w:rsidP="008254C2">
      <w:pPr>
        <w:pStyle w:val="ListParagraph"/>
        <w:autoSpaceDE w:val="0"/>
        <w:autoSpaceDN w:val="0"/>
        <w:adjustRightInd w:val="0"/>
        <w:ind w:left="1800"/>
        <w:jc w:val="both"/>
        <w:rPr>
          <w:rFonts w:asciiTheme="minorHAnsi" w:hAnsiTheme="minorHAnsi" w:cstheme="minorHAnsi"/>
          <w:sz w:val="22"/>
          <w:lang w:val="el-GR"/>
        </w:rPr>
      </w:pPr>
    </w:p>
    <w:p w14:paraId="490CD39F" w14:textId="77777777" w:rsidR="00ED3E1E" w:rsidRPr="00245540" w:rsidRDefault="00ED3E1E" w:rsidP="001C4B47">
      <w:pPr>
        <w:pStyle w:val="ListParagraph"/>
        <w:numPr>
          <w:ilvl w:val="0"/>
          <w:numId w:val="8"/>
        </w:numPr>
        <w:autoSpaceDE w:val="0"/>
        <w:autoSpaceDN w:val="0"/>
        <w:adjustRightInd w:val="0"/>
        <w:jc w:val="both"/>
        <w:rPr>
          <w:rFonts w:asciiTheme="minorHAnsi" w:hAnsiTheme="minorHAnsi" w:cstheme="minorHAnsi"/>
          <w:sz w:val="22"/>
          <w:lang w:val="el-GR"/>
        </w:rPr>
      </w:pPr>
      <w:r w:rsidRPr="00245540">
        <w:rPr>
          <w:rFonts w:asciiTheme="minorHAnsi" w:hAnsiTheme="minorHAnsi" w:cstheme="minorHAnsi"/>
          <w:sz w:val="22"/>
          <w:lang w:val="el-GR"/>
        </w:rPr>
        <w:lastRenderedPageBreak/>
        <w:t xml:space="preserve">Τα ονομαστικά μεγέθη θα πρέπει να είναι διαθέσιμα χωρίς </w:t>
      </w:r>
      <w:proofErr w:type="spellStart"/>
      <w:r w:rsidRPr="00245540">
        <w:rPr>
          <w:rFonts w:asciiTheme="minorHAnsi" w:hAnsiTheme="minorHAnsi" w:cstheme="minorHAnsi"/>
          <w:sz w:val="22"/>
          <w:lang w:val="el-GR"/>
        </w:rPr>
        <w:t>υποδιαστασιολόγηση</w:t>
      </w:r>
      <w:proofErr w:type="spellEnd"/>
      <w:r w:rsidRPr="00245540">
        <w:rPr>
          <w:rFonts w:asciiTheme="minorHAnsi" w:hAnsiTheme="minorHAnsi" w:cstheme="minorHAnsi"/>
          <w:sz w:val="22"/>
          <w:lang w:val="el-GR"/>
        </w:rPr>
        <w:t xml:space="preserve"> για θερμοκρασία έως 40°C. Για θερμοκρασία από 40°C έως 50°C (ή έως 55°C) τα ονομαστικά μεγέθη μπορούν να είναι διαθέσιμα με </w:t>
      </w:r>
      <w:proofErr w:type="spellStart"/>
      <w:r w:rsidRPr="00245540">
        <w:rPr>
          <w:rFonts w:asciiTheme="minorHAnsi" w:hAnsiTheme="minorHAnsi" w:cstheme="minorHAnsi"/>
          <w:sz w:val="22"/>
          <w:lang w:val="el-GR"/>
        </w:rPr>
        <w:t>υποδιαστασιολόγηση</w:t>
      </w:r>
      <w:proofErr w:type="spellEnd"/>
      <w:r w:rsidRPr="00245540">
        <w:rPr>
          <w:rFonts w:asciiTheme="minorHAnsi" w:hAnsiTheme="minorHAnsi" w:cstheme="minorHAnsi"/>
          <w:sz w:val="22"/>
          <w:lang w:val="el-GR"/>
        </w:rPr>
        <w:t xml:space="preserve"> αλλά σε αυτή την περίπτωση απαιτείται εκ νέου υπολογισμός του ονομαστικού ρεύματος. </w:t>
      </w:r>
    </w:p>
    <w:p w14:paraId="0C1F5414" w14:textId="77777777" w:rsidR="00ED3E1E" w:rsidRPr="00245540" w:rsidRDefault="00ED3E1E" w:rsidP="001C4B47">
      <w:pPr>
        <w:pStyle w:val="ListParagraph"/>
        <w:numPr>
          <w:ilvl w:val="0"/>
          <w:numId w:val="8"/>
        </w:numPr>
        <w:autoSpaceDE w:val="0"/>
        <w:autoSpaceDN w:val="0"/>
        <w:adjustRightInd w:val="0"/>
        <w:jc w:val="both"/>
        <w:rPr>
          <w:rFonts w:asciiTheme="minorHAnsi" w:hAnsiTheme="minorHAnsi" w:cstheme="minorHAnsi"/>
          <w:sz w:val="22"/>
          <w:lang w:val="el-GR"/>
        </w:rPr>
      </w:pPr>
      <w:r w:rsidRPr="00245540">
        <w:rPr>
          <w:rFonts w:asciiTheme="minorHAnsi" w:hAnsiTheme="minorHAnsi" w:cstheme="minorHAnsi"/>
          <w:color w:val="auto"/>
          <w:sz w:val="22"/>
          <w:lang w:val="el-GR"/>
        </w:rPr>
        <w:t>Η μεταφορά και αποθήκευση του μετατροπέα πρέπει να επιτρέπεται σε συνεχείς θερμοκρασίες περιβάλλοντος από -40°C έως 70°</w:t>
      </w:r>
      <w:r w:rsidRPr="00245540">
        <w:rPr>
          <w:rFonts w:asciiTheme="minorHAnsi" w:hAnsiTheme="minorHAnsi" w:cstheme="minorHAnsi"/>
          <w:color w:val="auto"/>
          <w:sz w:val="22"/>
        </w:rPr>
        <w:t>C</w:t>
      </w:r>
      <w:r w:rsidRPr="00245540">
        <w:rPr>
          <w:rFonts w:asciiTheme="minorHAnsi" w:hAnsiTheme="minorHAnsi" w:cstheme="minorHAnsi"/>
          <w:color w:val="auto"/>
          <w:sz w:val="22"/>
          <w:lang w:val="el-GR"/>
        </w:rPr>
        <w:t>.</w:t>
      </w:r>
    </w:p>
    <w:p w14:paraId="28E94A86" w14:textId="77777777" w:rsidR="00ED3E1E" w:rsidRPr="00245540" w:rsidRDefault="00ED3E1E" w:rsidP="001C4B47">
      <w:pPr>
        <w:pStyle w:val="ListParagraph"/>
        <w:numPr>
          <w:ilvl w:val="0"/>
          <w:numId w:val="8"/>
        </w:numPr>
        <w:autoSpaceDE w:val="0"/>
        <w:autoSpaceDN w:val="0"/>
        <w:adjustRightInd w:val="0"/>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Μια δήλωση του κατασκευαστή σχετικά με το ρεύμα εξόδου του μετατροπέα σε διαφορετικές θερμοκρασίες περιβάλλοντος (40</w:t>
      </w:r>
      <w:r w:rsidRPr="00245540">
        <w:rPr>
          <w:rFonts w:asciiTheme="minorHAnsi" w:hAnsiTheme="minorHAnsi" w:cstheme="minorHAnsi"/>
          <w:color w:val="auto"/>
          <w:sz w:val="22"/>
          <w:lang w:val="el-GR"/>
        </w:rPr>
        <w:t>°</w:t>
      </w:r>
      <w:r w:rsidRPr="00245540">
        <w:rPr>
          <w:rFonts w:asciiTheme="minorHAnsi" w:hAnsiTheme="minorHAnsi" w:cstheme="minorHAnsi"/>
          <w:color w:val="auto"/>
          <w:sz w:val="22"/>
        </w:rPr>
        <w:t>C</w:t>
      </w:r>
      <w:r w:rsidRPr="00245540">
        <w:rPr>
          <w:rFonts w:asciiTheme="minorHAnsi" w:hAnsiTheme="minorHAnsi" w:cstheme="minorHAnsi"/>
          <w:color w:val="auto"/>
          <w:sz w:val="22"/>
          <w:lang w:val="el-GR"/>
        </w:rPr>
        <w:t xml:space="preserve">, </w:t>
      </w:r>
      <w:r w:rsidRPr="00245540">
        <w:rPr>
          <w:rFonts w:asciiTheme="minorHAnsi" w:eastAsia="Times New Roman" w:hAnsiTheme="minorHAnsi" w:cstheme="minorHAnsi"/>
          <w:color w:val="auto"/>
          <w:sz w:val="22"/>
          <w:lang w:val="el-GR"/>
        </w:rPr>
        <w:t>45</w:t>
      </w:r>
      <w:r w:rsidRPr="00245540">
        <w:rPr>
          <w:rFonts w:asciiTheme="minorHAnsi" w:hAnsiTheme="minorHAnsi" w:cstheme="minorHAnsi"/>
          <w:color w:val="auto"/>
          <w:sz w:val="22"/>
          <w:lang w:val="el-GR"/>
        </w:rPr>
        <w:t>°</w:t>
      </w:r>
      <w:r w:rsidRPr="00245540">
        <w:rPr>
          <w:rFonts w:asciiTheme="minorHAnsi" w:hAnsiTheme="minorHAnsi" w:cstheme="minorHAnsi"/>
          <w:color w:val="auto"/>
          <w:sz w:val="22"/>
        </w:rPr>
        <w:t>C</w:t>
      </w:r>
      <w:r w:rsidRPr="00245540">
        <w:rPr>
          <w:rFonts w:asciiTheme="minorHAnsi" w:eastAsia="Times New Roman" w:hAnsiTheme="minorHAnsi" w:cstheme="minorHAnsi"/>
          <w:color w:val="auto"/>
          <w:sz w:val="22"/>
          <w:lang w:val="el-GR"/>
        </w:rPr>
        <w:t xml:space="preserve"> και 50°C) για συνεχή 24ωρη  λειτουργία, θα πρέπει να διατίθεται εγγράφως για λόγους σχεδιασμού.</w:t>
      </w:r>
      <w:r w:rsidRPr="00245540">
        <w:rPr>
          <w:rFonts w:asciiTheme="minorHAnsi" w:hAnsiTheme="minorHAnsi" w:cstheme="minorHAnsi"/>
          <w:sz w:val="22"/>
          <w:lang w:val="el-GR"/>
        </w:rPr>
        <w:t xml:space="preserve"> </w:t>
      </w:r>
    </w:p>
    <w:p w14:paraId="18DCC68E" w14:textId="77777777" w:rsidR="00ED3E1E" w:rsidRPr="00245540" w:rsidRDefault="00ED3E1E" w:rsidP="001C4B47">
      <w:pPr>
        <w:pStyle w:val="ListParagraph"/>
        <w:numPr>
          <w:ilvl w:val="0"/>
          <w:numId w:val="8"/>
        </w:numPr>
        <w:autoSpaceDE w:val="0"/>
        <w:autoSpaceDN w:val="0"/>
        <w:adjustRightInd w:val="0"/>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Ο μετατροπέας θα πρέπει να διαθέτει τη δυνατότητα θέρμανσης του κινητήρα, ώστε να αποφεύγεται η δημιουργία συμπυκνωμάτων που οδηγεί σε διάβρωση του κινητήρα</w:t>
      </w:r>
    </w:p>
    <w:p w14:paraId="68BA0130" w14:textId="77777777" w:rsidR="00ED3E1E" w:rsidRPr="00245540" w:rsidRDefault="00ED3E1E" w:rsidP="00752ADA">
      <w:pPr>
        <w:pStyle w:val="ListParagraph"/>
        <w:autoSpaceDE w:val="0"/>
        <w:autoSpaceDN w:val="0"/>
        <w:adjustRightInd w:val="0"/>
        <w:ind w:left="2160"/>
        <w:jc w:val="both"/>
        <w:rPr>
          <w:rFonts w:asciiTheme="minorHAnsi" w:eastAsia="Times New Roman" w:hAnsiTheme="minorHAnsi" w:cstheme="minorHAnsi"/>
          <w:color w:val="auto"/>
          <w:sz w:val="22"/>
          <w:lang w:val="el-GR"/>
        </w:rPr>
      </w:pPr>
    </w:p>
    <w:p w14:paraId="42CC72D7" w14:textId="77777777" w:rsidR="00ED3E1E" w:rsidRPr="00245540" w:rsidRDefault="00ED3E1E" w:rsidP="001C4B47">
      <w:pPr>
        <w:pStyle w:val="Heading3"/>
        <w:keepNext w:val="0"/>
        <w:numPr>
          <w:ilvl w:val="2"/>
          <w:numId w:val="13"/>
        </w:numPr>
        <w:spacing w:before="0" w:after="0"/>
        <w:jc w:val="both"/>
        <w:rPr>
          <w:rFonts w:asciiTheme="minorHAnsi" w:hAnsiTheme="minorHAnsi" w:cstheme="minorHAnsi"/>
          <w:b w:val="0"/>
          <w:sz w:val="22"/>
          <w:lang w:val="el-GR"/>
        </w:rPr>
      </w:pPr>
      <w:bookmarkStart w:id="28" w:name="_Toc514847117"/>
      <w:r w:rsidRPr="00245540">
        <w:rPr>
          <w:rFonts w:asciiTheme="minorHAnsi" w:hAnsiTheme="minorHAnsi" w:cstheme="minorHAnsi"/>
          <w:b w:val="0"/>
          <w:sz w:val="22"/>
          <w:lang w:val="el-GR"/>
        </w:rPr>
        <w:t>Υψόμετρο</w:t>
      </w:r>
      <w:bookmarkEnd w:id="28"/>
      <w:r w:rsidRPr="00245540">
        <w:rPr>
          <w:rFonts w:asciiTheme="minorHAnsi" w:hAnsiTheme="minorHAnsi" w:cstheme="minorHAnsi"/>
          <w:b w:val="0"/>
          <w:sz w:val="22"/>
          <w:lang w:val="el-GR"/>
        </w:rPr>
        <w:t xml:space="preserve"> </w:t>
      </w:r>
    </w:p>
    <w:p w14:paraId="385E8B3B" w14:textId="77777777" w:rsidR="00ED3E1E" w:rsidRPr="00245540" w:rsidRDefault="00ED3E1E" w:rsidP="001C4B47">
      <w:pPr>
        <w:pStyle w:val="ListParagraph"/>
        <w:numPr>
          <w:ilvl w:val="0"/>
          <w:numId w:val="40"/>
        </w:numPr>
        <w:jc w:val="both"/>
        <w:rPr>
          <w:rFonts w:asciiTheme="minorHAnsi" w:hAnsiTheme="minorHAnsi" w:cstheme="minorHAnsi"/>
          <w:sz w:val="22"/>
          <w:lang w:val="el-GR"/>
        </w:rPr>
      </w:pPr>
      <w:r w:rsidRPr="00245540">
        <w:rPr>
          <w:rFonts w:asciiTheme="minorHAnsi" w:hAnsiTheme="minorHAnsi" w:cstheme="minorHAnsi"/>
          <w:sz w:val="22"/>
          <w:lang w:val="el-GR"/>
        </w:rPr>
        <w:t>Οι μετατροπείς θα πρέπει να είναι κατάλληλοι για ασφαλή λειτουργία σε υψόμετρο μέχρι 4000m, σε ηλεκτρικά συστήματα ΤΝ με γείωση ουδετέρου και σε υψόμετρο μέχρι 2000m, σε ηλεκτρικά συστήματα ΤΝ (γωνιακά γειωμένα συστήματα) και ΙΤ (</w:t>
      </w:r>
      <w:proofErr w:type="spellStart"/>
      <w:r w:rsidRPr="00245540">
        <w:rPr>
          <w:rFonts w:asciiTheme="minorHAnsi" w:hAnsiTheme="minorHAnsi" w:cstheme="minorHAnsi"/>
          <w:sz w:val="22"/>
          <w:lang w:val="el-GR"/>
        </w:rPr>
        <w:t>αγείωτα</w:t>
      </w:r>
      <w:proofErr w:type="spellEnd"/>
      <w:r w:rsidRPr="00245540">
        <w:rPr>
          <w:rFonts w:asciiTheme="minorHAnsi" w:hAnsiTheme="minorHAnsi" w:cstheme="minorHAnsi"/>
          <w:sz w:val="22"/>
          <w:lang w:val="el-GR"/>
        </w:rPr>
        <w:t xml:space="preserve"> συστήματα). </w:t>
      </w:r>
    </w:p>
    <w:p w14:paraId="1E102A35" w14:textId="77777777" w:rsidR="00ED3E1E" w:rsidRPr="00245540" w:rsidRDefault="00ED3E1E" w:rsidP="001C4B47">
      <w:pPr>
        <w:pStyle w:val="ListParagraph"/>
        <w:numPr>
          <w:ilvl w:val="0"/>
          <w:numId w:val="40"/>
        </w:numPr>
        <w:jc w:val="both"/>
        <w:rPr>
          <w:rFonts w:asciiTheme="minorHAnsi" w:hAnsiTheme="minorHAnsi" w:cstheme="minorHAnsi"/>
          <w:sz w:val="22"/>
          <w:lang w:val="el-GR"/>
        </w:rPr>
      </w:pPr>
      <w:r w:rsidRPr="00245540">
        <w:rPr>
          <w:rFonts w:asciiTheme="minorHAnsi" w:hAnsiTheme="minorHAnsi" w:cstheme="minorHAnsi"/>
          <w:sz w:val="22"/>
          <w:lang w:val="el-GR"/>
        </w:rPr>
        <w:t xml:space="preserve">Τα ονομαστικά μεγέθη θα πρέπει να είναι διαθέσιμα χωρίς </w:t>
      </w:r>
      <w:proofErr w:type="spellStart"/>
      <w:r w:rsidRPr="00245540">
        <w:rPr>
          <w:rFonts w:asciiTheme="minorHAnsi" w:hAnsiTheme="minorHAnsi" w:cstheme="minorHAnsi"/>
          <w:sz w:val="22"/>
          <w:lang w:val="el-GR"/>
        </w:rPr>
        <w:t>υποδιαστασιολόγηση</w:t>
      </w:r>
      <w:proofErr w:type="spellEnd"/>
      <w:r w:rsidRPr="00245540">
        <w:rPr>
          <w:rFonts w:asciiTheme="minorHAnsi" w:hAnsiTheme="minorHAnsi" w:cstheme="minorHAnsi"/>
          <w:sz w:val="22"/>
          <w:lang w:val="el-GR"/>
        </w:rPr>
        <w:t xml:space="preserve"> για υψόμετρο τουλάχιστον έως 1000m πάνω από τη στάθμη της θάλασσας. </w:t>
      </w:r>
    </w:p>
    <w:p w14:paraId="6D2FE993" w14:textId="77777777" w:rsidR="00ED3E1E" w:rsidRPr="00245540" w:rsidRDefault="00ED3E1E" w:rsidP="001C4B47">
      <w:pPr>
        <w:pStyle w:val="ListParagraph"/>
        <w:numPr>
          <w:ilvl w:val="0"/>
          <w:numId w:val="40"/>
        </w:numPr>
        <w:jc w:val="both"/>
        <w:rPr>
          <w:rFonts w:asciiTheme="minorHAnsi" w:hAnsiTheme="minorHAnsi" w:cstheme="minorHAnsi"/>
          <w:sz w:val="22"/>
          <w:lang w:val="el-GR"/>
        </w:rPr>
      </w:pPr>
      <w:r w:rsidRPr="00245540">
        <w:rPr>
          <w:rFonts w:asciiTheme="minorHAnsi" w:hAnsiTheme="minorHAnsi" w:cstheme="minorHAnsi"/>
          <w:sz w:val="22"/>
          <w:lang w:val="el-GR"/>
        </w:rPr>
        <w:t>Η μείωση απόδοσης άνω των 1000 μέτρων πρέπει να είναι μικρότερη από 1% ανά 100m.</w:t>
      </w:r>
    </w:p>
    <w:p w14:paraId="6220A0B0" w14:textId="77777777" w:rsidR="00ED3E1E" w:rsidRPr="00245540" w:rsidRDefault="00ED3E1E" w:rsidP="00752ADA">
      <w:pPr>
        <w:jc w:val="both"/>
        <w:rPr>
          <w:rFonts w:asciiTheme="minorHAnsi" w:hAnsiTheme="minorHAnsi" w:cstheme="minorHAnsi"/>
          <w:sz w:val="22"/>
          <w:lang w:val="el-GR"/>
        </w:rPr>
      </w:pPr>
    </w:p>
    <w:p w14:paraId="18C17C8C" w14:textId="77777777" w:rsidR="00ED3E1E" w:rsidRPr="00245540" w:rsidRDefault="00ED3E1E" w:rsidP="001C4B47">
      <w:pPr>
        <w:pStyle w:val="Heading3"/>
        <w:keepNext w:val="0"/>
        <w:numPr>
          <w:ilvl w:val="2"/>
          <w:numId w:val="17"/>
        </w:numPr>
        <w:spacing w:before="0" w:after="0"/>
        <w:jc w:val="both"/>
        <w:rPr>
          <w:rFonts w:asciiTheme="minorHAnsi" w:hAnsiTheme="minorHAnsi" w:cstheme="minorHAnsi"/>
          <w:b w:val="0"/>
          <w:sz w:val="22"/>
          <w:lang w:val="el-GR"/>
        </w:rPr>
      </w:pPr>
      <w:bookmarkStart w:id="29" w:name="_Toc514847118"/>
      <w:r w:rsidRPr="00245540">
        <w:rPr>
          <w:rFonts w:asciiTheme="minorHAnsi" w:hAnsiTheme="minorHAnsi" w:cstheme="minorHAnsi"/>
          <w:b w:val="0"/>
          <w:sz w:val="22"/>
          <w:lang w:val="el-GR"/>
        </w:rPr>
        <w:t>Μέθοδος τοποθέτησης και βαθμός προστασίας</w:t>
      </w:r>
      <w:bookmarkEnd w:id="29"/>
    </w:p>
    <w:p w14:paraId="51D3BCF5" w14:textId="77777777" w:rsidR="00ED3E1E" w:rsidRPr="00245540" w:rsidRDefault="00ED3E1E" w:rsidP="001C4B47">
      <w:pPr>
        <w:pStyle w:val="ListParagraph"/>
        <w:numPr>
          <w:ilvl w:val="0"/>
          <w:numId w:val="10"/>
        </w:numPr>
        <w:jc w:val="both"/>
        <w:rPr>
          <w:rFonts w:asciiTheme="minorHAnsi" w:hAnsiTheme="minorHAnsi" w:cstheme="minorHAnsi"/>
          <w:sz w:val="22"/>
          <w:lang w:val="el-GR"/>
        </w:rPr>
      </w:pPr>
      <w:r w:rsidRPr="00245540">
        <w:rPr>
          <w:rFonts w:asciiTheme="minorHAnsi" w:hAnsiTheme="minorHAnsi" w:cstheme="minorHAnsi"/>
          <w:sz w:val="22"/>
          <w:lang w:val="el-GR"/>
        </w:rPr>
        <w:t xml:space="preserve">Για ισχύ έως 250kW </w:t>
      </w:r>
      <w:proofErr w:type="spellStart"/>
      <w:r w:rsidRPr="00245540">
        <w:rPr>
          <w:rFonts w:asciiTheme="minorHAnsi" w:hAnsiTheme="minorHAnsi" w:cstheme="minorHAnsi"/>
          <w:sz w:val="22"/>
          <w:lang w:val="el-GR"/>
        </w:rPr>
        <w:t>επίτοιχη</w:t>
      </w:r>
      <w:proofErr w:type="spellEnd"/>
      <w:r w:rsidRPr="00245540">
        <w:rPr>
          <w:rFonts w:asciiTheme="minorHAnsi" w:hAnsiTheme="minorHAnsi" w:cstheme="minorHAnsi"/>
          <w:sz w:val="22"/>
          <w:lang w:val="el-GR"/>
        </w:rPr>
        <w:t xml:space="preserve"> στήριξη ή στήριξη σε ικρίωμα ή στην πλάτη ηλεκτρικού πεδίου (πίνακα). </w:t>
      </w:r>
    </w:p>
    <w:p w14:paraId="4304E263" w14:textId="5BCF31F2" w:rsidR="00ED3E1E" w:rsidRPr="00245540" w:rsidRDefault="00ED3E1E" w:rsidP="001C4B47">
      <w:pPr>
        <w:pStyle w:val="ListParagraph"/>
        <w:numPr>
          <w:ilvl w:val="0"/>
          <w:numId w:val="7"/>
        </w:numPr>
        <w:jc w:val="both"/>
        <w:rPr>
          <w:rFonts w:asciiTheme="minorHAnsi" w:hAnsiTheme="minorHAnsi" w:cstheme="minorHAnsi"/>
          <w:sz w:val="22"/>
          <w:lang w:val="el-GR"/>
        </w:rPr>
      </w:pPr>
      <w:r w:rsidRPr="00245540">
        <w:rPr>
          <w:rFonts w:asciiTheme="minorHAnsi" w:hAnsiTheme="minorHAnsi" w:cstheme="minorHAnsi"/>
          <w:sz w:val="22"/>
          <w:lang w:val="el-GR"/>
        </w:rPr>
        <w:t>Βαθμός προστασίας: IP21 και IP55 (</w:t>
      </w:r>
      <w:r w:rsidR="00C922EE" w:rsidRPr="00245540">
        <w:rPr>
          <w:rFonts w:asciiTheme="minorHAnsi" w:hAnsiTheme="minorHAnsi" w:cstheme="minorHAnsi"/>
          <w:sz w:val="22"/>
          <w:lang w:val="el-GR"/>
        </w:rPr>
        <w:t>κατ’</w:t>
      </w:r>
      <w:r w:rsidRPr="00245540">
        <w:rPr>
          <w:rFonts w:asciiTheme="minorHAnsi" w:hAnsiTheme="minorHAnsi" w:cstheme="minorHAnsi"/>
          <w:sz w:val="22"/>
          <w:lang w:val="el-GR"/>
        </w:rPr>
        <w:t xml:space="preserve"> επιλογήν),</w:t>
      </w:r>
      <w:r w:rsidRPr="00245540">
        <w:rPr>
          <w:rFonts w:asciiTheme="minorHAnsi" w:hAnsiTheme="minorHAnsi" w:cstheme="minorHAnsi"/>
          <w:color w:val="FF0000"/>
          <w:sz w:val="22"/>
          <w:lang w:val="el-GR"/>
        </w:rPr>
        <w:t xml:space="preserve"> </w:t>
      </w:r>
      <w:r w:rsidRPr="00245540">
        <w:rPr>
          <w:rFonts w:asciiTheme="minorHAnsi" w:hAnsiTheme="minorHAnsi" w:cstheme="minorHAnsi"/>
          <w:color w:val="auto"/>
          <w:sz w:val="22"/>
          <w:lang w:val="el-GR"/>
        </w:rPr>
        <w:t xml:space="preserve">σύμφωνα με το πρότυπο </w:t>
      </w:r>
      <w:r w:rsidRPr="00245540">
        <w:rPr>
          <w:rFonts w:asciiTheme="minorHAnsi" w:hAnsiTheme="minorHAnsi" w:cstheme="minorHAnsi"/>
          <w:color w:val="auto"/>
          <w:sz w:val="22"/>
        </w:rPr>
        <w:t>IEC</w:t>
      </w:r>
      <w:r w:rsidRPr="00245540">
        <w:rPr>
          <w:rFonts w:asciiTheme="minorHAnsi" w:hAnsiTheme="minorHAnsi" w:cstheme="minorHAnsi"/>
          <w:color w:val="auto"/>
          <w:sz w:val="22"/>
          <w:lang w:val="el-GR"/>
        </w:rPr>
        <w:t>/</w:t>
      </w:r>
      <w:r w:rsidRPr="00245540">
        <w:rPr>
          <w:rFonts w:asciiTheme="minorHAnsi" w:hAnsiTheme="minorHAnsi" w:cstheme="minorHAnsi"/>
          <w:color w:val="auto"/>
          <w:sz w:val="22"/>
        </w:rPr>
        <w:t>EN</w:t>
      </w:r>
      <w:r w:rsidRPr="00245540">
        <w:rPr>
          <w:rFonts w:asciiTheme="minorHAnsi" w:hAnsiTheme="minorHAnsi" w:cstheme="minorHAnsi"/>
          <w:color w:val="auto"/>
          <w:sz w:val="22"/>
          <w:lang w:val="el-GR"/>
        </w:rPr>
        <w:t xml:space="preserve"> 60529:1989 + </w:t>
      </w:r>
      <w:r w:rsidRPr="00245540">
        <w:rPr>
          <w:rFonts w:asciiTheme="minorHAnsi" w:hAnsiTheme="minorHAnsi" w:cstheme="minorHAnsi"/>
          <w:color w:val="auto"/>
          <w:sz w:val="22"/>
        </w:rPr>
        <w:t>A</w:t>
      </w:r>
      <w:r w:rsidRPr="00245540">
        <w:rPr>
          <w:rFonts w:asciiTheme="minorHAnsi" w:hAnsiTheme="minorHAnsi" w:cstheme="minorHAnsi"/>
          <w:color w:val="auto"/>
          <w:sz w:val="22"/>
          <w:lang w:val="el-GR"/>
        </w:rPr>
        <w:t xml:space="preserve">1:1999 + </w:t>
      </w:r>
      <w:r w:rsidRPr="00245540">
        <w:rPr>
          <w:rFonts w:asciiTheme="minorHAnsi" w:hAnsiTheme="minorHAnsi" w:cstheme="minorHAnsi"/>
          <w:color w:val="auto"/>
          <w:sz w:val="22"/>
        </w:rPr>
        <w:t>A</w:t>
      </w:r>
      <w:r w:rsidRPr="00245540">
        <w:rPr>
          <w:rFonts w:asciiTheme="minorHAnsi" w:hAnsiTheme="minorHAnsi" w:cstheme="minorHAnsi"/>
          <w:color w:val="auto"/>
          <w:sz w:val="22"/>
          <w:lang w:val="el-GR"/>
        </w:rPr>
        <w:t xml:space="preserve">2:2013. </w:t>
      </w:r>
    </w:p>
    <w:p w14:paraId="2D6DD292" w14:textId="77777777" w:rsidR="00ED3E1E" w:rsidRPr="00245540" w:rsidRDefault="00ED3E1E" w:rsidP="001C4B47">
      <w:pPr>
        <w:pStyle w:val="ListParagraph"/>
        <w:numPr>
          <w:ilvl w:val="0"/>
          <w:numId w:val="7"/>
        </w:numPr>
        <w:jc w:val="both"/>
        <w:rPr>
          <w:rFonts w:asciiTheme="minorHAnsi" w:hAnsiTheme="minorHAnsi" w:cstheme="minorHAnsi"/>
          <w:sz w:val="22"/>
          <w:lang w:val="el-GR"/>
        </w:rPr>
      </w:pPr>
      <w:r w:rsidRPr="00245540">
        <w:rPr>
          <w:rFonts w:asciiTheme="minorHAnsi" w:hAnsiTheme="minorHAnsi" w:cstheme="minorHAnsi"/>
          <w:sz w:val="22"/>
          <w:lang w:val="el-GR"/>
        </w:rPr>
        <w:t xml:space="preserve">Για τη έκδοση με βαθμό προστασίας </w:t>
      </w:r>
      <w:r w:rsidRPr="00245540">
        <w:rPr>
          <w:rFonts w:asciiTheme="minorHAnsi" w:hAnsiTheme="minorHAnsi" w:cstheme="minorHAnsi"/>
          <w:sz w:val="22"/>
        </w:rPr>
        <w:t>IP</w:t>
      </w:r>
      <w:r w:rsidRPr="00245540">
        <w:rPr>
          <w:rFonts w:asciiTheme="minorHAnsi" w:hAnsiTheme="minorHAnsi" w:cstheme="minorHAnsi"/>
          <w:sz w:val="22"/>
          <w:lang w:val="el-GR"/>
        </w:rPr>
        <w:t xml:space="preserve">55 θα πρέπει να είναι διαθέσιμη η επιλογή για γενικό διακόπτη φορτίου, ενσωματωμένο επάνω στο μετατροπέα για </w:t>
      </w:r>
      <w:proofErr w:type="spellStart"/>
      <w:r w:rsidRPr="00245540">
        <w:rPr>
          <w:rFonts w:asciiTheme="minorHAnsi" w:hAnsiTheme="minorHAnsi" w:cstheme="minorHAnsi"/>
          <w:sz w:val="22"/>
          <w:lang w:val="el-GR"/>
        </w:rPr>
        <w:t>ισχείς</w:t>
      </w:r>
      <w:proofErr w:type="spellEnd"/>
      <w:r w:rsidRPr="00245540">
        <w:rPr>
          <w:rFonts w:asciiTheme="minorHAnsi" w:hAnsiTheme="minorHAnsi" w:cstheme="minorHAnsi"/>
          <w:sz w:val="22"/>
          <w:lang w:val="el-GR"/>
        </w:rPr>
        <w:t xml:space="preserve"> έως 55kW.</w:t>
      </w:r>
    </w:p>
    <w:p w14:paraId="69340660" w14:textId="77777777" w:rsidR="00ED3E1E" w:rsidRPr="00245540" w:rsidRDefault="00ED3E1E" w:rsidP="001C4B47">
      <w:pPr>
        <w:pStyle w:val="ListParagraph"/>
        <w:numPr>
          <w:ilvl w:val="0"/>
          <w:numId w:val="7"/>
        </w:numPr>
        <w:jc w:val="both"/>
        <w:rPr>
          <w:rFonts w:asciiTheme="minorHAnsi" w:hAnsiTheme="minorHAnsi" w:cstheme="minorHAnsi"/>
          <w:sz w:val="22"/>
          <w:lang w:val="el-GR"/>
        </w:rPr>
      </w:pPr>
      <w:r w:rsidRPr="00245540">
        <w:rPr>
          <w:rFonts w:asciiTheme="minorHAnsi" w:hAnsiTheme="minorHAnsi" w:cstheme="minorHAnsi"/>
          <w:sz w:val="22"/>
          <w:lang w:val="el-GR"/>
        </w:rPr>
        <w:t xml:space="preserve">Ο βαθμός προστασίας του μετατροπέα θα πρέπει να διατηρείται ακόμη και χωρίς το χειριστήριο </w:t>
      </w:r>
      <w:proofErr w:type="spellStart"/>
      <w:r w:rsidRPr="00245540">
        <w:rPr>
          <w:rFonts w:asciiTheme="minorHAnsi" w:hAnsiTheme="minorHAnsi" w:cstheme="minorHAnsi"/>
          <w:sz w:val="22"/>
          <w:lang w:val="el-GR"/>
        </w:rPr>
        <w:t>παραμετροποίησης</w:t>
      </w:r>
      <w:proofErr w:type="spellEnd"/>
      <w:r w:rsidRPr="00245540">
        <w:rPr>
          <w:rFonts w:asciiTheme="minorHAnsi" w:hAnsiTheme="minorHAnsi" w:cstheme="minorHAnsi"/>
          <w:sz w:val="22"/>
          <w:lang w:val="el-GR"/>
        </w:rPr>
        <w:t xml:space="preserve"> και ελέγχου, έτσι ώστε να εξασφαλίζεται πάντοτε η προστασία από τη σκόνη και το νερό</w:t>
      </w:r>
    </w:p>
    <w:p w14:paraId="0BE57AD4" w14:textId="649983B8" w:rsidR="00ED3E1E" w:rsidRPr="00245540" w:rsidRDefault="00ED3E1E" w:rsidP="001C4B47">
      <w:pPr>
        <w:pStyle w:val="ListParagraph"/>
        <w:numPr>
          <w:ilvl w:val="0"/>
          <w:numId w:val="7"/>
        </w:numPr>
        <w:jc w:val="both"/>
        <w:rPr>
          <w:rFonts w:asciiTheme="minorHAnsi" w:hAnsiTheme="minorHAnsi" w:cstheme="minorHAnsi"/>
          <w:sz w:val="22"/>
          <w:lang w:val="el-GR"/>
        </w:rPr>
      </w:pPr>
      <w:r w:rsidRPr="00245540">
        <w:rPr>
          <w:rFonts w:asciiTheme="minorHAnsi" w:hAnsiTheme="minorHAnsi" w:cstheme="minorHAnsi"/>
          <w:color w:val="auto"/>
          <w:sz w:val="22"/>
          <w:lang w:val="el-GR"/>
        </w:rPr>
        <w:t xml:space="preserve">Θα πρέπει να παρέχεται η δυνατότητα τοποθέτησης με κατάλληλες φλάντζες στην πλάτη ηλεκτρικού πίνακα με τον τομέα ψύξης </w:t>
      </w:r>
      <w:r w:rsidRPr="00245540">
        <w:rPr>
          <w:rFonts w:asciiTheme="minorHAnsi" w:hAnsiTheme="minorHAnsi" w:cstheme="minorHAnsi"/>
          <w:sz w:val="22"/>
          <w:lang w:val="el-GR"/>
        </w:rPr>
        <w:t>(</w:t>
      </w:r>
      <w:r w:rsidR="00C922EE" w:rsidRPr="00245540">
        <w:rPr>
          <w:rFonts w:asciiTheme="minorHAnsi" w:hAnsiTheme="minorHAnsi" w:cstheme="minorHAnsi"/>
          <w:sz w:val="22"/>
          <w:lang w:val="el-GR"/>
        </w:rPr>
        <w:t>ψήκτρες</w:t>
      </w:r>
      <w:r w:rsidRPr="00245540">
        <w:rPr>
          <w:rFonts w:asciiTheme="minorHAnsi" w:hAnsiTheme="minorHAnsi" w:cstheme="minorHAnsi"/>
          <w:sz w:val="22"/>
          <w:lang w:val="el-GR"/>
        </w:rPr>
        <w:t xml:space="preserve">) εκτός του πίνακα ή του πεδίου για αποτελεσματικότερη απαγωγή της θερμότητας όταν οι συνθήκες το απαιτούν. </w:t>
      </w:r>
    </w:p>
    <w:p w14:paraId="7DA5C458" w14:textId="77777777" w:rsidR="00ED3E1E" w:rsidRPr="00245540" w:rsidRDefault="00ED3E1E" w:rsidP="001C4B47">
      <w:pPr>
        <w:pStyle w:val="ListParagraph"/>
        <w:numPr>
          <w:ilvl w:val="0"/>
          <w:numId w:val="7"/>
        </w:numPr>
        <w:jc w:val="both"/>
        <w:rPr>
          <w:rFonts w:asciiTheme="minorHAnsi" w:hAnsiTheme="minorHAnsi" w:cstheme="minorHAnsi"/>
          <w:sz w:val="22"/>
          <w:lang w:val="el-GR"/>
        </w:rPr>
      </w:pPr>
      <w:r w:rsidRPr="00245540">
        <w:rPr>
          <w:rFonts w:asciiTheme="minorHAnsi" w:hAnsiTheme="minorHAnsi" w:cstheme="minorHAnsi"/>
          <w:sz w:val="22"/>
          <w:lang w:val="el-GR"/>
        </w:rPr>
        <w:t xml:space="preserve">Οι μετατροπείς πρέπει να μπορούν να εγκαθίστανται οριζοντίως χωρίς μείωση της απόδοσής τους. </w:t>
      </w:r>
    </w:p>
    <w:p w14:paraId="5B6A600C" w14:textId="77777777" w:rsidR="00ED3E1E" w:rsidRPr="00245540" w:rsidRDefault="00ED3E1E" w:rsidP="001C4B47">
      <w:pPr>
        <w:pStyle w:val="ListParagraph"/>
        <w:numPr>
          <w:ilvl w:val="0"/>
          <w:numId w:val="7"/>
        </w:numPr>
        <w:jc w:val="both"/>
        <w:rPr>
          <w:rFonts w:asciiTheme="minorHAnsi" w:hAnsiTheme="minorHAnsi" w:cstheme="minorHAnsi"/>
          <w:sz w:val="22"/>
          <w:lang w:val="el-GR"/>
        </w:rPr>
      </w:pPr>
      <w:r w:rsidRPr="00245540">
        <w:rPr>
          <w:rFonts w:asciiTheme="minorHAnsi" w:hAnsiTheme="minorHAnsi" w:cstheme="minorHAnsi"/>
          <w:sz w:val="22"/>
          <w:lang w:val="el-GR"/>
        </w:rPr>
        <w:t>Η εγκατάσταση σε εξωτερικούς χώρους μπορεί να επιτραπεί, αν ο κατασκευαστής  παρέχει πρόσθετες οδηγίες εγκατάστασης του μετατροπέα σε εξωτερικούς χώρους, οι οποίες να απαιτούν μόνο πρόσθετο σκίαστρο και προστασία από τη βροχή.</w:t>
      </w:r>
    </w:p>
    <w:p w14:paraId="1AF3A4C6" w14:textId="77777777" w:rsidR="00ED3E1E" w:rsidRPr="00245540" w:rsidRDefault="00ED3E1E" w:rsidP="001C4B47">
      <w:pPr>
        <w:pStyle w:val="ListParagraph"/>
        <w:numPr>
          <w:ilvl w:val="0"/>
          <w:numId w:val="10"/>
        </w:numPr>
        <w:autoSpaceDE w:val="0"/>
        <w:autoSpaceDN w:val="0"/>
        <w:adjustRightInd w:val="0"/>
        <w:jc w:val="both"/>
        <w:rPr>
          <w:rFonts w:asciiTheme="minorHAnsi" w:hAnsiTheme="minorHAnsi" w:cstheme="minorHAnsi"/>
          <w:sz w:val="22"/>
          <w:lang w:val="el-GR"/>
        </w:rPr>
      </w:pPr>
      <w:r w:rsidRPr="00245540">
        <w:rPr>
          <w:rFonts w:asciiTheme="minorHAnsi" w:hAnsiTheme="minorHAnsi" w:cstheme="minorHAnsi"/>
          <w:sz w:val="22"/>
          <w:lang w:val="el-GR"/>
        </w:rPr>
        <w:t>Για ισχύ από 250kW έως 500kW ο μετατροπέας θα πρέπει να διατίθεται σε τύπο μονάδας (</w:t>
      </w:r>
      <w:r w:rsidRPr="00245540">
        <w:rPr>
          <w:rFonts w:asciiTheme="minorHAnsi" w:hAnsiTheme="minorHAnsi" w:cstheme="minorHAnsi"/>
          <w:sz w:val="22"/>
        </w:rPr>
        <w:t>module</w:t>
      </w:r>
      <w:r w:rsidRPr="00245540">
        <w:rPr>
          <w:rFonts w:asciiTheme="minorHAnsi" w:hAnsiTheme="minorHAnsi" w:cstheme="minorHAnsi"/>
          <w:sz w:val="22"/>
          <w:lang w:val="el-GR"/>
        </w:rPr>
        <w:t xml:space="preserve">) για τοποθέτηση σε ηλεκτρικό πίνακα (πεδίο). </w:t>
      </w:r>
    </w:p>
    <w:p w14:paraId="1004EF70" w14:textId="77777777" w:rsidR="00ED3E1E" w:rsidRPr="00245540" w:rsidRDefault="00ED3E1E" w:rsidP="001C4B47">
      <w:pPr>
        <w:pStyle w:val="ListParagraph"/>
        <w:numPr>
          <w:ilvl w:val="0"/>
          <w:numId w:val="7"/>
        </w:numPr>
        <w:autoSpaceDE w:val="0"/>
        <w:autoSpaceDN w:val="0"/>
        <w:adjustRightInd w:val="0"/>
        <w:jc w:val="both"/>
        <w:rPr>
          <w:rFonts w:asciiTheme="minorHAnsi" w:hAnsiTheme="minorHAnsi" w:cstheme="minorHAnsi"/>
          <w:sz w:val="22"/>
          <w:lang w:val="el-GR"/>
        </w:rPr>
      </w:pPr>
      <w:r w:rsidRPr="00245540">
        <w:rPr>
          <w:rFonts w:asciiTheme="minorHAnsi" w:hAnsiTheme="minorHAnsi" w:cstheme="minorHAnsi"/>
          <w:sz w:val="22"/>
          <w:lang w:val="el-GR"/>
        </w:rPr>
        <w:lastRenderedPageBreak/>
        <w:t xml:space="preserve">Θα πρέπει να διαθέτει τροχούς κύλισης και τηλεσκοπική ράμπα ώστε να μπορεί εύκολα και γρήγορα να σύρεται και να αποσύρεται στο πεδίο. </w:t>
      </w:r>
    </w:p>
    <w:p w14:paraId="2862554F" w14:textId="78999C3F" w:rsidR="00ED3E1E" w:rsidRPr="00245540" w:rsidRDefault="00ED3E1E" w:rsidP="001C4B47">
      <w:pPr>
        <w:pStyle w:val="ListParagraph"/>
        <w:numPr>
          <w:ilvl w:val="0"/>
          <w:numId w:val="7"/>
        </w:numPr>
        <w:autoSpaceDE w:val="0"/>
        <w:autoSpaceDN w:val="0"/>
        <w:adjustRightInd w:val="0"/>
        <w:jc w:val="both"/>
        <w:rPr>
          <w:rFonts w:asciiTheme="minorHAnsi" w:hAnsiTheme="minorHAnsi" w:cstheme="minorHAnsi"/>
          <w:sz w:val="22"/>
          <w:lang w:val="el-GR"/>
        </w:rPr>
      </w:pPr>
      <w:r w:rsidRPr="00245540">
        <w:rPr>
          <w:rFonts w:asciiTheme="minorHAnsi" w:hAnsiTheme="minorHAnsi" w:cstheme="minorHAnsi"/>
          <w:sz w:val="22"/>
          <w:lang w:val="el-GR"/>
        </w:rPr>
        <w:t>Βαθμός προστασίας: IP00 και IP20 (</w:t>
      </w:r>
      <w:r w:rsidR="00C922EE" w:rsidRPr="00245540">
        <w:rPr>
          <w:rFonts w:asciiTheme="minorHAnsi" w:hAnsiTheme="minorHAnsi" w:cstheme="minorHAnsi"/>
          <w:sz w:val="22"/>
          <w:lang w:val="el-GR"/>
        </w:rPr>
        <w:t>κατ’</w:t>
      </w:r>
      <w:r w:rsidRPr="00245540">
        <w:rPr>
          <w:rFonts w:asciiTheme="minorHAnsi" w:hAnsiTheme="minorHAnsi" w:cstheme="minorHAnsi"/>
          <w:sz w:val="22"/>
          <w:lang w:val="el-GR"/>
        </w:rPr>
        <w:t xml:space="preserve"> επιλογήν),</w:t>
      </w:r>
      <w:r w:rsidRPr="00245540">
        <w:rPr>
          <w:rFonts w:asciiTheme="minorHAnsi" w:hAnsiTheme="minorHAnsi" w:cstheme="minorHAnsi"/>
          <w:color w:val="FF0000"/>
          <w:sz w:val="22"/>
          <w:lang w:val="el-GR"/>
        </w:rPr>
        <w:t xml:space="preserve"> </w:t>
      </w:r>
      <w:r w:rsidRPr="00245540">
        <w:rPr>
          <w:rFonts w:asciiTheme="minorHAnsi" w:hAnsiTheme="minorHAnsi" w:cstheme="minorHAnsi"/>
          <w:color w:val="auto"/>
          <w:sz w:val="22"/>
          <w:lang w:val="el-GR"/>
        </w:rPr>
        <w:t xml:space="preserve">σύμφωνα με το πρότυπο </w:t>
      </w:r>
      <w:r w:rsidRPr="00245540">
        <w:rPr>
          <w:rFonts w:asciiTheme="minorHAnsi" w:hAnsiTheme="minorHAnsi" w:cstheme="minorHAnsi"/>
          <w:color w:val="auto"/>
          <w:sz w:val="22"/>
        </w:rPr>
        <w:t>IEC</w:t>
      </w:r>
      <w:r w:rsidRPr="00245540">
        <w:rPr>
          <w:rFonts w:asciiTheme="minorHAnsi" w:hAnsiTheme="minorHAnsi" w:cstheme="minorHAnsi"/>
          <w:color w:val="auto"/>
          <w:sz w:val="22"/>
          <w:lang w:val="el-GR"/>
        </w:rPr>
        <w:t>/</w:t>
      </w:r>
      <w:r w:rsidRPr="00245540">
        <w:rPr>
          <w:rFonts w:asciiTheme="minorHAnsi" w:hAnsiTheme="minorHAnsi" w:cstheme="minorHAnsi"/>
          <w:color w:val="auto"/>
          <w:sz w:val="22"/>
        </w:rPr>
        <w:t>EN</w:t>
      </w:r>
      <w:r w:rsidRPr="00245540">
        <w:rPr>
          <w:rFonts w:asciiTheme="minorHAnsi" w:hAnsiTheme="minorHAnsi" w:cstheme="minorHAnsi"/>
          <w:color w:val="auto"/>
          <w:sz w:val="22"/>
          <w:lang w:val="el-GR"/>
        </w:rPr>
        <w:t xml:space="preserve"> 60529:1989 + </w:t>
      </w:r>
      <w:r w:rsidRPr="00245540">
        <w:rPr>
          <w:rFonts w:asciiTheme="minorHAnsi" w:hAnsiTheme="minorHAnsi" w:cstheme="minorHAnsi"/>
          <w:color w:val="auto"/>
          <w:sz w:val="22"/>
        </w:rPr>
        <w:t>A</w:t>
      </w:r>
      <w:r w:rsidRPr="00245540">
        <w:rPr>
          <w:rFonts w:asciiTheme="minorHAnsi" w:hAnsiTheme="minorHAnsi" w:cstheme="minorHAnsi"/>
          <w:color w:val="auto"/>
          <w:sz w:val="22"/>
          <w:lang w:val="el-GR"/>
        </w:rPr>
        <w:t xml:space="preserve">1:1999 + </w:t>
      </w:r>
      <w:r w:rsidRPr="00245540">
        <w:rPr>
          <w:rFonts w:asciiTheme="minorHAnsi" w:hAnsiTheme="minorHAnsi" w:cstheme="minorHAnsi"/>
          <w:color w:val="auto"/>
          <w:sz w:val="22"/>
        </w:rPr>
        <w:t>A</w:t>
      </w:r>
      <w:r w:rsidRPr="00245540">
        <w:rPr>
          <w:rFonts w:asciiTheme="minorHAnsi" w:hAnsiTheme="minorHAnsi" w:cstheme="minorHAnsi"/>
          <w:color w:val="auto"/>
          <w:sz w:val="22"/>
          <w:lang w:val="el-GR"/>
        </w:rPr>
        <w:t>2:2013.</w:t>
      </w:r>
    </w:p>
    <w:p w14:paraId="5F6F8553" w14:textId="77777777" w:rsidR="00ED3E1E" w:rsidRPr="00245540" w:rsidRDefault="00ED3E1E" w:rsidP="001C4B47">
      <w:pPr>
        <w:pStyle w:val="ListParagraph"/>
        <w:numPr>
          <w:ilvl w:val="0"/>
          <w:numId w:val="6"/>
        </w:numPr>
        <w:jc w:val="both"/>
        <w:rPr>
          <w:rFonts w:asciiTheme="minorHAnsi" w:hAnsiTheme="minorHAnsi" w:cstheme="minorHAnsi"/>
          <w:sz w:val="22"/>
          <w:lang w:val="el-GR"/>
        </w:rPr>
      </w:pPr>
      <w:r w:rsidRPr="00245540">
        <w:rPr>
          <w:rFonts w:asciiTheme="minorHAnsi" w:hAnsiTheme="minorHAnsi" w:cstheme="minorHAnsi"/>
          <w:sz w:val="22"/>
          <w:lang w:val="el-GR"/>
        </w:rPr>
        <w:t>Για ισχύ από 75kW έως 500kW ο μετατροπέας θα πρέπει να διατίθεται και σε μορφή έτοιμου εργοστασιακού πίνακα τύπου καμπίνας (</w:t>
      </w:r>
      <w:r w:rsidRPr="00245540">
        <w:rPr>
          <w:rFonts w:asciiTheme="minorHAnsi" w:hAnsiTheme="minorHAnsi" w:cstheme="minorHAnsi"/>
          <w:sz w:val="22"/>
        </w:rPr>
        <w:t>cabinet</w:t>
      </w:r>
      <w:r w:rsidRPr="00245540">
        <w:rPr>
          <w:rFonts w:asciiTheme="minorHAnsi" w:hAnsiTheme="minorHAnsi" w:cstheme="minorHAnsi"/>
          <w:sz w:val="22"/>
          <w:lang w:val="el-GR"/>
        </w:rPr>
        <w:t xml:space="preserve"> </w:t>
      </w:r>
      <w:r w:rsidRPr="00245540">
        <w:rPr>
          <w:rFonts w:asciiTheme="minorHAnsi" w:hAnsiTheme="minorHAnsi" w:cstheme="minorHAnsi"/>
          <w:sz w:val="22"/>
        </w:rPr>
        <w:t>drive</w:t>
      </w:r>
      <w:r w:rsidRPr="00245540">
        <w:rPr>
          <w:rFonts w:asciiTheme="minorHAnsi" w:hAnsiTheme="minorHAnsi" w:cstheme="minorHAnsi"/>
          <w:sz w:val="22"/>
          <w:lang w:val="el-GR"/>
        </w:rPr>
        <w:t xml:space="preserve">). </w:t>
      </w:r>
    </w:p>
    <w:p w14:paraId="545AA1E2" w14:textId="374A8CE0" w:rsidR="00ED3E1E" w:rsidRPr="00245540" w:rsidRDefault="00ED3E1E" w:rsidP="001C4B47">
      <w:pPr>
        <w:pStyle w:val="ListParagraph"/>
        <w:numPr>
          <w:ilvl w:val="0"/>
          <w:numId w:val="7"/>
        </w:numPr>
        <w:jc w:val="both"/>
        <w:rPr>
          <w:rFonts w:asciiTheme="minorHAnsi" w:hAnsiTheme="minorHAnsi" w:cstheme="minorHAnsi"/>
          <w:sz w:val="22"/>
          <w:lang w:val="el-GR"/>
        </w:rPr>
      </w:pPr>
      <w:r w:rsidRPr="00245540">
        <w:rPr>
          <w:rFonts w:asciiTheme="minorHAnsi" w:hAnsiTheme="minorHAnsi" w:cstheme="minorHAnsi"/>
          <w:sz w:val="22"/>
          <w:lang w:val="el-GR"/>
        </w:rPr>
        <w:t xml:space="preserve">Βαθμός προστασίας: IP21 και IP 42 και </w:t>
      </w:r>
      <w:r w:rsidRPr="00245540">
        <w:rPr>
          <w:rFonts w:asciiTheme="minorHAnsi" w:hAnsiTheme="minorHAnsi" w:cstheme="minorHAnsi"/>
          <w:sz w:val="22"/>
        </w:rPr>
        <w:t>IP</w:t>
      </w:r>
      <w:r w:rsidRPr="00245540">
        <w:rPr>
          <w:rFonts w:asciiTheme="minorHAnsi" w:hAnsiTheme="minorHAnsi" w:cstheme="minorHAnsi"/>
          <w:sz w:val="22"/>
          <w:lang w:val="el-GR"/>
        </w:rPr>
        <w:t xml:space="preserve"> 54 (</w:t>
      </w:r>
      <w:r w:rsidR="00C922EE" w:rsidRPr="00245540">
        <w:rPr>
          <w:rFonts w:asciiTheme="minorHAnsi" w:hAnsiTheme="minorHAnsi" w:cstheme="minorHAnsi"/>
          <w:sz w:val="22"/>
          <w:lang w:val="el-GR"/>
        </w:rPr>
        <w:t>κατ’</w:t>
      </w:r>
      <w:r w:rsidRPr="00245540">
        <w:rPr>
          <w:rFonts w:asciiTheme="minorHAnsi" w:hAnsiTheme="minorHAnsi" w:cstheme="minorHAnsi"/>
          <w:sz w:val="22"/>
          <w:lang w:val="el-GR"/>
        </w:rPr>
        <w:t xml:space="preserve"> επιλογήν), σύμφωνα με το πρότυπο IEC/EN 60529:1989 + A1:1999 + A2:2013.</w:t>
      </w:r>
    </w:p>
    <w:p w14:paraId="3401480C" w14:textId="705FB872" w:rsidR="00ED3E1E" w:rsidRPr="00245540" w:rsidRDefault="00ED3E1E" w:rsidP="001C4B47">
      <w:pPr>
        <w:pStyle w:val="ListParagraph"/>
        <w:numPr>
          <w:ilvl w:val="0"/>
          <w:numId w:val="6"/>
        </w:numPr>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Η τοποθέτηση δίπλα-δίπλα θα πρέπει να είναι δυνατή για όλους τους τύπους </w:t>
      </w:r>
      <w:r w:rsidR="00C922EE" w:rsidRPr="00245540">
        <w:rPr>
          <w:rFonts w:asciiTheme="minorHAnsi" w:eastAsia="Times New Roman" w:hAnsiTheme="minorHAnsi" w:cstheme="minorHAnsi"/>
          <w:color w:val="auto"/>
          <w:sz w:val="22"/>
          <w:lang w:val="el-GR"/>
        </w:rPr>
        <w:t>μετατροπέων</w:t>
      </w:r>
      <w:r w:rsidRPr="00245540">
        <w:rPr>
          <w:rFonts w:asciiTheme="minorHAnsi" w:eastAsia="Times New Roman" w:hAnsiTheme="minorHAnsi" w:cstheme="minorHAnsi"/>
          <w:color w:val="auto"/>
          <w:sz w:val="22"/>
          <w:lang w:val="el-GR"/>
        </w:rPr>
        <w:t>, ανεξάρτητα από το βαθμό προστασίας τους.</w:t>
      </w:r>
      <w:r w:rsidRPr="00245540">
        <w:rPr>
          <w:rFonts w:asciiTheme="minorHAnsi" w:hAnsiTheme="minorHAnsi" w:cstheme="minorHAnsi"/>
          <w:color w:val="auto"/>
          <w:sz w:val="22"/>
          <w:lang w:val="el-GR"/>
        </w:rPr>
        <w:t xml:space="preserve"> </w:t>
      </w:r>
    </w:p>
    <w:p w14:paraId="3035D23F" w14:textId="77777777" w:rsidR="00ED3E1E" w:rsidRDefault="00ED3E1E" w:rsidP="001C4B47">
      <w:pPr>
        <w:pStyle w:val="ListParagraph"/>
        <w:numPr>
          <w:ilvl w:val="0"/>
          <w:numId w:val="6"/>
        </w:numPr>
        <w:jc w:val="both"/>
        <w:rPr>
          <w:rFonts w:asciiTheme="minorHAnsi" w:hAnsiTheme="minorHAnsi" w:cstheme="minorHAnsi"/>
          <w:color w:val="auto"/>
          <w:sz w:val="22"/>
          <w:lang w:val="el-GR"/>
        </w:rPr>
      </w:pPr>
      <w:r w:rsidRPr="00245540">
        <w:rPr>
          <w:rFonts w:asciiTheme="minorHAnsi" w:hAnsiTheme="minorHAnsi" w:cstheme="minorHAnsi"/>
          <w:color w:val="auto"/>
          <w:sz w:val="22"/>
          <w:lang w:val="el-GR"/>
        </w:rPr>
        <w:t xml:space="preserve">Το χειριστήριο </w:t>
      </w:r>
      <w:proofErr w:type="spellStart"/>
      <w:r w:rsidRPr="00245540">
        <w:rPr>
          <w:rFonts w:asciiTheme="minorHAnsi" w:hAnsiTheme="minorHAnsi" w:cstheme="minorHAnsi"/>
          <w:color w:val="auto"/>
          <w:sz w:val="22"/>
          <w:lang w:val="el-GR"/>
        </w:rPr>
        <w:t>παραμετροποίησης</w:t>
      </w:r>
      <w:proofErr w:type="spellEnd"/>
      <w:r w:rsidRPr="00245540">
        <w:rPr>
          <w:rFonts w:asciiTheme="minorHAnsi" w:hAnsiTheme="minorHAnsi" w:cstheme="minorHAnsi"/>
          <w:color w:val="auto"/>
          <w:sz w:val="22"/>
          <w:lang w:val="el-GR"/>
        </w:rPr>
        <w:t xml:space="preserve"> και ελέγχου των μετατροπέων θα πρέπει να μπορεί να αποσπάται χωρίς εργαλεία, ανεξάρτητα από το βαθμό προστασίας τους (</w:t>
      </w:r>
      <w:r w:rsidRPr="00245540">
        <w:rPr>
          <w:rFonts w:asciiTheme="minorHAnsi" w:hAnsiTheme="minorHAnsi" w:cstheme="minorHAnsi"/>
          <w:color w:val="auto"/>
          <w:sz w:val="22"/>
        </w:rPr>
        <w:t>IP</w:t>
      </w:r>
      <w:r w:rsidRPr="00245540">
        <w:rPr>
          <w:rFonts w:asciiTheme="minorHAnsi" w:hAnsiTheme="minorHAnsi" w:cstheme="minorHAnsi"/>
          <w:color w:val="auto"/>
          <w:sz w:val="22"/>
          <w:lang w:val="el-GR"/>
        </w:rPr>
        <w:t xml:space="preserve">21, </w:t>
      </w:r>
      <w:r w:rsidRPr="00245540">
        <w:rPr>
          <w:rFonts w:asciiTheme="minorHAnsi" w:hAnsiTheme="minorHAnsi" w:cstheme="minorHAnsi"/>
          <w:color w:val="auto"/>
          <w:sz w:val="22"/>
        </w:rPr>
        <w:t>IP</w:t>
      </w:r>
      <w:r w:rsidRPr="00245540">
        <w:rPr>
          <w:rFonts w:asciiTheme="minorHAnsi" w:hAnsiTheme="minorHAnsi" w:cstheme="minorHAnsi"/>
          <w:color w:val="auto"/>
          <w:sz w:val="22"/>
          <w:lang w:val="el-GR"/>
        </w:rPr>
        <w:t xml:space="preserve">42, </w:t>
      </w:r>
      <w:r w:rsidRPr="00245540">
        <w:rPr>
          <w:rFonts w:asciiTheme="minorHAnsi" w:hAnsiTheme="minorHAnsi" w:cstheme="minorHAnsi"/>
          <w:color w:val="auto"/>
          <w:sz w:val="22"/>
        </w:rPr>
        <w:t>IP</w:t>
      </w:r>
      <w:r w:rsidRPr="00245540">
        <w:rPr>
          <w:rFonts w:asciiTheme="minorHAnsi" w:hAnsiTheme="minorHAnsi" w:cstheme="minorHAnsi"/>
          <w:color w:val="auto"/>
          <w:sz w:val="22"/>
          <w:lang w:val="el-GR"/>
        </w:rPr>
        <w:t xml:space="preserve">54 και </w:t>
      </w:r>
      <w:r w:rsidRPr="00245540">
        <w:rPr>
          <w:rFonts w:asciiTheme="minorHAnsi" w:hAnsiTheme="minorHAnsi" w:cstheme="minorHAnsi"/>
          <w:color w:val="auto"/>
          <w:sz w:val="22"/>
        </w:rPr>
        <w:t>IP</w:t>
      </w:r>
      <w:r w:rsidRPr="00245540">
        <w:rPr>
          <w:rFonts w:asciiTheme="minorHAnsi" w:hAnsiTheme="minorHAnsi" w:cstheme="minorHAnsi"/>
          <w:color w:val="auto"/>
          <w:sz w:val="22"/>
          <w:lang w:val="el-GR"/>
        </w:rPr>
        <w:t>55).</w:t>
      </w:r>
    </w:p>
    <w:p w14:paraId="2333EE5E" w14:textId="77777777" w:rsidR="00C922EE" w:rsidRPr="00C922EE" w:rsidRDefault="00C922EE" w:rsidP="00C922EE">
      <w:pPr>
        <w:ind w:left="1440"/>
        <w:jc w:val="both"/>
        <w:rPr>
          <w:rFonts w:asciiTheme="minorHAnsi" w:hAnsiTheme="minorHAnsi" w:cstheme="minorHAnsi"/>
          <w:sz w:val="22"/>
          <w:lang w:val="el-GR"/>
        </w:rPr>
      </w:pPr>
    </w:p>
    <w:p w14:paraId="1BCF8538" w14:textId="77777777" w:rsidR="00ED3E1E" w:rsidRPr="00245540" w:rsidRDefault="00ED3E1E" w:rsidP="001C4B47">
      <w:pPr>
        <w:pStyle w:val="Heading3"/>
        <w:keepNext w:val="0"/>
        <w:numPr>
          <w:ilvl w:val="2"/>
          <w:numId w:val="14"/>
        </w:numPr>
        <w:spacing w:before="0" w:after="0"/>
        <w:jc w:val="both"/>
        <w:rPr>
          <w:rFonts w:asciiTheme="minorHAnsi" w:hAnsiTheme="minorHAnsi" w:cstheme="minorHAnsi"/>
          <w:b w:val="0"/>
          <w:sz w:val="22"/>
          <w:lang w:val="el-GR"/>
        </w:rPr>
      </w:pPr>
      <w:bookmarkStart w:id="30" w:name="_Toc514847119"/>
      <w:r w:rsidRPr="00245540">
        <w:rPr>
          <w:rFonts w:asciiTheme="minorHAnsi" w:hAnsiTheme="minorHAnsi" w:cstheme="minorHAnsi"/>
          <w:b w:val="0"/>
          <w:sz w:val="22"/>
          <w:lang w:val="el-GR"/>
        </w:rPr>
        <w:t>Σχετική υγρασία</w:t>
      </w:r>
      <w:bookmarkEnd w:id="30"/>
    </w:p>
    <w:p w14:paraId="03367004" w14:textId="77777777" w:rsidR="00ED3E1E" w:rsidRPr="00245540" w:rsidRDefault="00ED3E1E" w:rsidP="001C4B47">
      <w:pPr>
        <w:pStyle w:val="ListParagraph"/>
        <w:numPr>
          <w:ilvl w:val="0"/>
          <w:numId w:val="41"/>
        </w:numPr>
        <w:jc w:val="both"/>
        <w:rPr>
          <w:rFonts w:asciiTheme="minorHAnsi" w:hAnsiTheme="minorHAnsi" w:cstheme="minorHAnsi"/>
          <w:sz w:val="22"/>
          <w:lang w:val="el-GR"/>
        </w:rPr>
      </w:pPr>
      <w:r w:rsidRPr="00245540">
        <w:rPr>
          <w:rFonts w:asciiTheme="minorHAnsi" w:hAnsiTheme="minorHAnsi" w:cstheme="minorHAnsi"/>
          <w:sz w:val="22"/>
          <w:lang w:val="el-GR"/>
        </w:rPr>
        <w:t xml:space="preserve">5% έως 95% (χωρίς συμπυκνώματα) </w:t>
      </w:r>
    </w:p>
    <w:p w14:paraId="5A74058B" w14:textId="77777777" w:rsidR="00ED3E1E" w:rsidRPr="00245540" w:rsidRDefault="00ED3E1E" w:rsidP="00752ADA">
      <w:pPr>
        <w:jc w:val="both"/>
        <w:rPr>
          <w:rFonts w:asciiTheme="minorHAnsi" w:hAnsiTheme="minorHAnsi" w:cstheme="minorHAnsi"/>
          <w:sz w:val="22"/>
          <w:lang w:val="el-GR"/>
        </w:rPr>
      </w:pPr>
    </w:p>
    <w:p w14:paraId="30059944" w14:textId="77777777" w:rsidR="00ED3E1E" w:rsidRPr="00245540" w:rsidRDefault="00ED3E1E" w:rsidP="001C4B47">
      <w:pPr>
        <w:pStyle w:val="Heading3"/>
        <w:keepNext w:val="0"/>
        <w:numPr>
          <w:ilvl w:val="2"/>
          <w:numId w:val="15"/>
        </w:numPr>
        <w:spacing w:before="0" w:after="0"/>
        <w:jc w:val="both"/>
        <w:rPr>
          <w:rFonts w:asciiTheme="minorHAnsi" w:hAnsiTheme="minorHAnsi" w:cstheme="minorHAnsi"/>
          <w:b w:val="0"/>
          <w:sz w:val="22"/>
          <w:lang w:val="el-GR"/>
        </w:rPr>
      </w:pPr>
      <w:bookmarkStart w:id="31" w:name="_Toc514847120"/>
      <w:r w:rsidRPr="00245540">
        <w:rPr>
          <w:rFonts w:asciiTheme="minorHAnsi" w:hAnsiTheme="minorHAnsi" w:cstheme="minorHAnsi"/>
          <w:b w:val="0"/>
          <w:sz w:val="22"/>
          <w:lang w:val="el-GR"/>
        </w:rPr>
        <w:t>Δονήσεις</w:t>
      </w:r>
      <w:bookmarkEnd w:id="31"/>
    </w:p>
    <w:p w14:paraId="61D5822B" w14:textId="77777777" w:rsidR="00ED3E1E" w:rsidRPr="00245540" w:rsidRDefault="00ED3E1E" w:rsidP="001C4B47">
      <w:pPr>
        <w:pStyle w:val="ListParagraph"/>
        <w:numPr>
          <w:ilvl w:val="0"/>
          <w:numId w:val="11"/>
        </w:numPr>
        <w:jc w:val="both"/>
        <w:rPr>
          <w:rFonts w:asciiTheme="minorHAnsi" w:hAnsiTheme="minorHAnsi" w:cstheme="minorHAnsi"/>
          <w:color w:val="auto"/>
          <w:sz w:val="22"/>
          <w:lang w:val="el-GR"/>
        </w:rPr>
      </w:pPr>
      <w:r w:rsidRPr="00245540">
        <w:rPr>
          <w:rFonts w:asciiTheme="minorHAnsi" w:hAnsiTheme="minorHAnsi" w:cstheme="minorHAnsi"/>
          <w:color w:val="auto"/>
          <w:sz w:val="22"/>
          <w:lang w:val="el-GR"/>
        </w:rPr>
        <w:t xml:space="preserve">Οι μετατροπείς πρέπει να είναι κατάλληλα σχεδιασμένοι ώστε να λειτουργούν σε περιβάλλοντα με δονήσεις και κραδασμούς. Οι επιτρεπτές δονήσεις θα πρέπει να είναι σύμφωνες με το πρότυπο </w:t>
      </w:r>
      <w:r w:rsidRPr="00245540">
        <w:rPr>
          <w:rFonts w:asciiTheme="minorHAnsi" w:hAnsiTheme="minorHAnsi" w:cstheme="minorHAnsi"/>
          <w:color w:val="auto"/>
          <w:sz w:val="22"/>
        </w:rPr>
        <w:t>IEC</w:t>
      </w:r>
      <w:r w:rsidRPr="00245540">
        <w:rPr>
          <w:rFonts w:asciiTheme="minorHAnsi" w:hAnsiTheme="minorHAnsi" w:cstheme="minorHAnsi"/>
          <w:color w:val="auto"/>
          <w:sz w:val="22"/>
          <w:lang w:val="el-GR"/>
        </w:rPr>
        <w:t xml:space="preserve"> 60068-2, δηλαδή </w:t>
      </w:r>
      <w:r w:rsidRPr="00245540">
        <w:rPr>
          <w:rFonts w:asciiTheme="minorHAnsi" w:hAnsiTheme="minorHAnsi" w:cstheme="minorHAnsi"/>
          <w:color w:val="auto"/>
          <w:sz w:val="22"/>
        </w:rPr>
        <w:t>max</w:t>
      </w:r>
      <w:r w:rsidRPr="00245540">
        <w:rPr>
          <w:rFonts w:asciiTheme="minorHAnsi" w:hAnsiTheme="minorHAnsi" w:cstheme="minorHAnsi"/>
          <w:color w:val="auto"/>
          <w:sz w:val="22"/>
          <w:lang w:val="el-GR"/>
        </w:rPr>
        <w:t xml:space="preserve"> 1</w:t>
      </w:r>
      <w:r w:rsidRPr="00245540">
        <w:rPr>
          <w:rFonts w:asciiTheme="minorHAnsi" w:hAnsiTheme="minorHAnsi" w:cstheme="minorHAnsi"/>
          <w:color w:val="auto"/>
          <w:sz w:val="22"/>
        </w:rPr>
        <w:t>mm</w:t>
      </w:r>
      <w:r w:rsidRPr="00245540">
        <w:rPr>
          <w:rFonts w:asciiTheme="minorHAnsi" w:hAnsiTheme="minorHAnsi" w:cstheme="minorHAnsi"/>
          <w:color w:val="auto"/>
          <w:sz w:val="22"/>
          <w:lang w:val="el-GR"/>
        </w:rPr>
        <w:t xml:space="preserve"> (5 έως 13.2 </w:t>
      </w:r>
      <w:r w:rsidRPr="00245540">
        <w:rPr>
          <w:rFonts w:asciiTheme="minorHAnsi" w:hAnsiTheme="minorHAnsi" w:cstheme="minorHAnsi"/>
          <w:color w:val="auto"/>
          <w:sz w:val="22"/>
        </w:rPr>
        <w:t>Hz</w:t>
      </w:r>
      <w:r w:rsidRPr="00245540">
        <w:rPr>
          <w:rFonts w:asciiTheme="minorHAnsi" w:hAnsiTheme="minorHAnsi" w:cstheme="minorHAnsi"/>
          <w:color w:val="auto"/>
          <w:sz w:val="22"/>
          <w:lang w:val="el-GR"/>
        </w:rPr>
        <w:t xml:space="preserve">) και </w:t>
      </w:r>
      <w:r w:rsidRPr="00245540">
        <w:rPr>
          <w:rFonts w:asciiTheme="minorHAnsi" w:hAnsiTheme="minorHAnsi" w:cstheme="minorHAnsi"/>
          <w:color w:val="auto"/>
          <w:sz w:val="22"/>
        </w:rPr>
        <w:t>max</w:t>
      </w:r>
      <w:r w:rsidRPr="00245540">
        <w:rPr>
          <w:rFonts w:asciiTheme="minorHAnsi" w:hAnsiTheme="minorHAnsi" w:cstheme="minorHAnsi"/>
          <w:color w:val="auto"/>
          <w:sz w:val="22"/>
          <w:lang w:val="el-GR"/>
        </w:rPr>
        <w:t xml:space="preserve"> 7</w:t>
      </w:r>
      <w:r w:rsidRPr="00245540">
        <w:rPr>
          <w:rFonts w:asciiTheme="minorHAnsi" w:hAnsiTheme="minorHAnsi" w:cstheme="minorHAnsi"/>
          <w:color w:val="auto"/>
          <w:sz w:val="22"/>
        </w:rPr>
        <w:t>m</w:t>
      </w:r>
      <w:r w:rsidRPr="00245540">
        <w:rPr>
          <w:rFonts w:asciiTheme="minorHAnsi" w:hAnsiTheme="minorHAnsi" w:cstheme="minorHAnsi"/>
          <w:color w:val="auto"/>
          <w:sz w:val="22"/>
          <w:lang w:val="el-GR"/>
        </w:rPr>
        <w:t>/</w:t>
      </w:r>
      <w:r w:rsidRPr="00245540">
        <w:rPr>
          <w:rFonts w:asciiTheme="minorHAnsi" w:hAnsiTheme="minorHAnsi" w:cstheme="minorHAnsi"/>
          <w:color w:val="auto"/>
          <w:sz w:val="22"/>
        </w:rPr>
        <w:t>s</w:t>
      </w:r>
      <w:r w:rsidRPr="00245540">
        <w:rPr>
          <w:rFonts w:asciiTheme="minorHAnsi" w:hAnsiTheme="minorHAnsi" w:cstheme="minorHAnsi"/>
          <w:color w:val="auto"/>
          <w:sz w:val="22"/>
          <w:vertAlign w:val="superscript"/>
          <w:lang w:val="el-GR"/>
        </w:rPr>
        <w:t>2</w:t>
      </w:r>
      <w:r w:rsidRPr="00245540">
        <w:rPr>
          <w:rFonts w:asciiTheme="minorHAnsi" w:hAnsiTheme="minorHAnsi" w:cstheme="minorHAnsi"/>
          <w:color w:val="auto"/>
          <w:sz w:val="22"/>
          <w:lang w:val="el-GR"/>
        </w:rPr>
        <w:t xml:space="preserve"> (13.2 έως 100 </w:t>
      </w:r>
      <w:r w:rsidRPr="00245540">
        <w:rPr>
          <w:rFonts w:asciiTheme="minorHAnsi" w:hAnsiTheme="minorHAnsi" w:cstheme="minorHAnsi"/>
          <w:color w:val="auto"/>
          <w:sz w:val="22"/>
        </w:rPr>
        <w:t>Hz</w:t>
      </w:r>
      <w:r w:rsidRPr="00245540">
        <w:rPr>
          <w:rFonts w:asciiTheme="minorHAnsi" w:hAnsiTheme="minorHAnsi" w:cstheme="minorHAnsi"/>
          <w:color w:val="auto"/>
          <w:sz w:val="22"/>
          <w:lang w:val="el-GR"/>
        </w:rPr>
        <w:t>) ημιτονοειδές.</w:t>
      </w:r>
    </w:p>
    <w:p w14:paraId="708BB849" w14:textId="77777777" w:rsidR="00C922EE" w:rsidRDefault="00C922EE" w:rsidP="00752ADA">
      <w:pPr>
        <w:jc w:val="both"/>
        <w:rPr>
          <w:rFonts w:asciiTheme="minorHAnsi" w:hAnsiTheme="minorHAnsi" w:cstheme="minorHAnsi"/>
          <w:sz w:val="22"/>
          <w:lang w:val="el-GR"/>
        </w:rPr>
      </w:pPr>
    </w:p>
    <w:p w14:paraId="413B4ADF" w14:textId="77777777" w:rsidR="00ED3E1E" w:rsidRPr="00245540" w:rsidRDefault="00ED3E1E" w:rsidP="001C4B47">
      <w:pPr>
        <w:pStyle w:val="Heading3"/>
        <w:keepNext w:val="0"/>
        <w:numPr>
          <w:ilvl w:val="2"/>
          <w:numId w:val="30"/>
        </w:numPr>
        <w:spacing w:before="0" w:after="0"/>
        <w:jc w:val="both"/>
        <w:rPr>
          <w:rFonts w:asciiTheme="minorHAnsi" w:hAnsiTheme="minorHAnsi" w:cstheme="minorHAnsi"/>
          <w:b w:val="0"/>
          <w:sz w:val="22"/>
          <w:lang w:val="el-GR"/>
        </w:rPr>
      </w:pPr>
      <w:bookmarkStart w:id="32" w:name="_Toc514847121"/>
      <w:r w:rsidRPr="00245540">
        <w:rPr>
          <w:rFonts w:asciiTheme="minorHAnsi" w:hAnsiTheme="minorHAnsi" w:cstheme="minorHAnsi"/>
          <w:b w:val="0"/>
          <w:sz w:val="22"/>
          <w:lang w:val="el-GR"/>
        </w:rPr>
        <w:t>Επίπεδα μόλυνσης</w:t>
      </w:r>
      <w:bookmarkEnd w:id="32"/>
    </w:p>
    <w:p w14:paraId="1AB421D5" w14:textId="77777777" w:rsidR="00ED3E1E" w:rsidRPr="00245540" w:rsidRDefault="00ED3E1E" w:rsidP="001C4B47">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hAnsiTheme="minorHAnsi" w:cstheme="minorHAnsi"/>
          <w:color w:val="auto"/>
          <w:sz w:val="22"/>
          <w:lang w:val="el-GR"/>
        </w:rPr>
        <w:t xml:space="preserve">Τα επιτρεπτά επίπεδα μόλυνσης </w:t>
      </w:r>
      <w:r w:rsidRPr="00245540">
        <w:rPr>
          <w:rFonts w:asciiTheme="minorHAnsi" w:eastAsia="Times New Roman" w:hAnsiTheme="minorHAnsi" w:cstheme="minorHAnsi"/>
          <w:color w:val="auto"/>
          <w:sz w:val="22"/>
          <w:lang w:val="el-GR"/>
        </w:rPr>
        <w:t xml:space="preserve">πρέπει </w:t>
      </w:r>
      <w:r w:rsidRPr="00245540">
        <w:rPr>
          <w:rFonts w:asciiTheme="minorHAnsi" w:hAnsiTheme="minorHAnsi" w:cstheme="minorHAnsi"/>
          <w:color w:val="auto"/>
          <w:sz w:val="22"/>
          <w:lang w:val="el-GR"/>
        </w:rPr>
        <w:t>να είναι</w:t>
      </w:r>
      <w:r w:rsidRPr="00245540">
        <w:rPr>
          <w:rFonts w:asciiTheme="minorHAnsi" w:eastAsia="Times New Roman" w:hAnsiTheme="minorHAnsi" w:cstheme="minorHAnsi"/>
          <w:color w:val="auto"/>
          <w:sz w:val="22"/>
          <w:lang w:val="el-GR"/>
        </w:rPr>
        <w:t xml:space="preserve"> σύμφωνα με τα πρότυπα IEC 60721-3-1, IEC 60721-3-2 και IEC 60721-3-3. Τα επιτρεπτά όρια επιπέδων μόλυνσης θα πρέπει να ισχύουν για τον μετατροπέα συνολικά και δεν επιτρέπεται να δίνονται επιτρεπτά όρια επιπέδων μόλυνσης μόνο για τα τμήματα του προϊόντος, όπως ηλεκτρονικές πλακέτες.</w:t>
      </w:r>
    </w:p>
    <w:p w14:paraId="1060D3C6" w14:textId="77777777" w:rsidR="000C238C"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C922EE">
        <w:rPr>
          <w:rFonts w:asciiTheme="minorHAnsi" w:hAnsiTheme="minorHAnsi" w:cstheme="minorHAnsi"/>
          <w:color w:val="auto"/>
          <w:sz w:val="22"/>
          <w:lang w:val="el-GR"/>
        </w:rPr>
        <w:t>Κατά τη λειτουργία</w:t>
      </w:r>
      <w:r w:rsidR="000C238C">
        <w:rPr>
          <w:rFonts w:asciiTheme="minorHAnsi" w:eastAsia="Times New Roman" w:hAnsiTheme="minorHAnsi" w:cstheme="minorHAnsi"/>
          <w:color w:val="auto"/>
          <w:sz w:val="22"/>
          <w:lang w:val="el-GR"/>
        </w:rPr>
        <w:t xml:space="preserve"> 3C2 για χημικά αέρια,</w:t>
      </w:r>
      <w:r w:rsidRPr="00C922EE">
        <w:rPr>
          <w:rFonts w:asciiTheme="minorHAnsi" w:eastAsia="Times New Roman" w:hAnsiTheme="minorHAnsi" w:cstheme="minorHAnsi"/>
          <w:color w:val="auto"/>
          <w:sz w:val="22"/>
          <w:lang w:val="el-GR"/>
        </w:rPr>
        <w:t xml:space="preserve"> 3</w:t>
      </w:r>
      <w:r w:rsidRPr="00C922EE">
        <w:rPr>
          <w:rFonts w:asciiTheme="minorHAnsi" w:eastAsia="Times New Roman" w:hAnsiTheme="minorHAnsi" w:cstheme="minorHAnsi"/>
          <w:color w:val="auto"/>
          <w:sz w:val="22"/>
        </w:rPr>
        <w:t>S</w:t>
      </w:r>
      <w:r w:rsidRPr="00C922EE">
        <w:rPr>
          <w:rFonts w:asciiTheme="minorHAnsi" w:eastAsia="Times New Roman" w:hAnsiTheme="minorHAnsi" w:cstheme="minorHAnsi"/>
          <w:color w:val="auto"/>
          <w:sz w:val="22"/>
          <w:lang w:val="el-GR"/>
        </w:rPr>
        <w:t xml:space="preserve">2 για στερεά σωματίδια. </w:t>
      </w:r>
    </w:p>
    <w:p w14:paraId="302E495D" w14:textId="28064C32" w:rsidR="00ED3E1E" w:rsidRPr="00C922EE"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C922EE">
        <w:rPr>
          <w:rFonts w:asciiTheme="minorHAnsi" w:eastAsia="Times New Roman" w:hAnsiTheme="minorHAnsi" w:cstheme="minorHAnsi"/>
          <w:color w:val="auto"/>
          <w:sz w:val="22"/>
          <w:lang w:val="el-GR"/>
        </w:rPr>
        <w:t>Κατά την αποθήκευση 1</w:t>
      </w:r>
      <w:r w:rsidRPr="00C922EE">
        <w:rPr>
          <w:rFonts w:asciiTheme="minorHAnsi" w:eastAsia="Times New Roman" w:hAnsiTheme="minorHAnsi" w:cstheme="minorHAnsi"/>
          <w:color w:val="auto"/>
          <w:sz w:val="22"/>
        </w:rPr>
        <w:t>C</w:t>
      </w:r>
      <w:r w:rsidR="000C238C">
        <w:rPr>
          <w:rFonts w:asciiTheme="minorHAnsi" w:eastAsia="Times New Roman" w:hAnsiTheme="minorHAnsi" w:cstheme="minorHAnsi"/>
          <w:color w:val="auto"/>
          <w:sz w:val="22"/>
          <w:lang w:val="el-GR"/>
        </w:rPr>
        <w:t>2 για χημικά αέρια,</w:t>
      </w:r>
      <w:r w:rsidRPr="00C922EE">
        <w:rPr>
          <w:rFonts w:asciiTheme="minorHAnsi" w:eastAsia="Times New Roman" w:hAnsiTheme="minorHAnsi" w:cstheme="minorHAnsi"/>
          <w:color w:val="auto"/>
          <w:sz w:val="22"/>
          <w:lang w:val="el-GR"/>
        </w:rPr>
        <w:t xml:space="preserve"> 1</w:t>
      </w:r>
      <w:r w:rsidRPr="00C922EE">
        <w:rPr>
          <w:rFonts w:asciiTheme="minorHAnsi" w:eastAsia="Times New Roman" w:hAnsiTheme="minorHAnsi" w:cstheme="minorHAnsi"/>
          <w:color w:val="auto"/>
          <w:sz w:val="22"/>
        </w:rPr>
        <w:t>S</w:t>
      </w:r>
      <w:r w:rsidRPr="00C922EE">
        <w:rPr>
          <w:rFonts w:asciiTheme="minorHAnsi" w:eastAsia="Times New Roman" w:hAnsiTheme="minorHAnsi" w:cstheme="minorHAnsi"/>
          <w:color w:val="auto"/>
          <w:sz w:val="22"/>
          <w:lang w:val="el-GR"/>
        </w:rPr>
        <w:t>3 για στερεά σωματίδια.</w:t>
      </w:r>
    </w:p>
    <w:p w14:paraId="6A0F7FCE" w14:textId="09823435" w:rsidR="000C238C" w:rsidRPr="008254C2"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Κατά τη μεταφορά 2</w:t>
      </w:r>
      <w:r w:rsidRPr="00245540">
        <w:rPr>
          <w:rFonts w:asciiTheme="minorHAnsi" w:eastAsia="Times New Roman" w:hAnsiTheme="minorHAnsi" w:cstheme="minorHAnsi"/>
          <w:color w:val="auto"/>
          <w:sz w:val="22"/>
        </w:rPr>
        <w:t>C</w:t>
      </w:r>
      <w:r w:rsidRPr="00245540">
        <w:rPr>
          <w:rFonts w:asciiTheme="minorHAnsi" w:eastAsia="Times New Roman" w:hAnsiTheme="minorHAnsi" w:cstheme="minorHAnsi"/>
          <w:color w:val="auto"/>
          <w:sz w:val="22"/>
          <w:lang w:val="el-GR"/>
        </w:rPr>
        <w:t>2 για χημικά αέρια και 2</w:t>
      </w:r>
      <w:r w:rsidRPr="00245540">
        <w:rPr>
          <w:rFonts w:asciiTheme="minorHAnsi" w:eastAsia="Times New Roman" w:hAnsiTheme="minorHAnsi" w:cstheme="minorHAnsi"/>
          <w:color w:val="auto"/>
          <w:sz w:val="22"/>
        </w:rPr>
        <w:t>S</w:t>
      </w:r>
      <w:r w:rsidRPr="00245540">
        <w:rPr>
          <w:rFonts w:asciiTheme="minorHAnsi" w:eastAsia="Times New Roman" w:hAnsiTheme="minorHAnsi" w:cstheme="minorHAnsi"/>
          <w:color w:val="auto"/>
          <w:sz w:val="22"/>
          <w:lang w:val="el-GR"/>
        </w:rPr>
        <w:t xml:space="preserve">2 για στερεά σωματίδια. </w:t>
      </w:r>
    </w:p>
    <w:p w14:paraId="6FA6FFDD" w14:textId="77777777" w:rsidR="000C238C" w:rsidRDefault="000C238C" w:rsidP="000C238C">
      <w:pPr>
        <w:pStyle w:val="ListParagraph"/>
        <w:ind w:left="1800"/>
        <w:jc w:val="both"/>
        <w:rPr>
          <w:rFonts w:asciiTheme="minorHAnsi" w:hAnsiTheme="minorHAnsi" w:cstheme="minorHAnsi"/>
          <w:sz w:val="22"/>
          <w:lang w:val="el-GR"/>
        </w:rPr>
      </w:pPr>
    </w:p>
    <w:p w14:paraId="65315EF3" w14:textId="5E16C728" w:rsidR="00ED3E1E" w:rsidRDefault="000C238C" w:rsidP="001C4B47">
      <w:pPr>
        <w:pStyle w:val="ListParagraph"/>
        <w:numPr>
          <w:ilvl w:val="0"/>
          <w:numId w:val="11"/>
        </w:numPr>
        <w:jc w:val="both"/>
        <w:rPr>
          <w:rFonts w:asciiTheme="minorHAnsi" w:hAnsiTheme="minorHAnsi" w:cstheme="minorHAnsi"/>
          <w:sz w:val="22"/>
          <w:lang w:val="el-GR"/>
        </w:rPr>
      </w:pPr>
      <w:r>
        <w:rPr>
          <w:rFonts w:asciiTheme="minorHAnsi" w:hAnsiTheme="minorHAnsi" w:cstheme="minorHAnsi"/>
          <w:sz w:val="22"/>
        </w:rPr>
        <w:t>O</w:t>
      </w:r>
      <w:r>
        <w:rPr>
          <w:rFonts w:asciiTheme="minorHAnsi" w:hAnsiTheme="minorHAnsi" w:cstheme="minorHAnsi"/>
          <w:sz w:val="22"/>
          <w:lang w:val="el-GR"/>
        </w:rPr>
        <w:t>ι μετατροπείς</w:t>
      </w:r>
      <w:r w:rsidR="00B67692">
        <w:rPr>
          <w:rFonts w:asciiTheme="minorHAnsi" w:hAnsiTheme="minorHAnsi" w:cstheme="minorHAnsi"/>
          <w:sz w:val="22"/>
          <w:lang w:val="el-GR"/>
        </w:rPr>
        <w:t xml:space="preserve"> πρέπει να διαθέτουν </w:t>
      </w:r>
      <w:proofErr w:type="spellStart"/>
      <w:r>
        <w:rPr>
          <w:rFonts w:asciiTheme="minorHAnsi" w:hAnsiTheme="minorHAnsi" w:cstheme="minorHAnsi"/>
          <w:sz w:val="22"/>
          <w:lang w:val="el-GR"/>
        </w:rPr>
        <w:t>επιβερνικωμένες</w:t>
      </w:r>
      <w:proofErr w:type="spellEnd"/>
      <w:r>
        <w:rPr>
          <w:rFonts w:asciiTheme="minorHAnsi" w:hAnsiTheme="minorHAnsi" w:cstheme="minorHAnsi"/>
          <w:sz w:val="22"/>
          <w:lang w:val="el-GR"/>
        </w:rPr>
        <w:t xml:space="preserve"> κάρτες </w:t>
      </w:r>
      <w:r w:rsidR="00B67692">
        <w:rPr>
          <w:rFonts w:asciiTheme="minorHAnsi" w:hAnsiTheme="minorHAnsi" w:cstheme="minorHAnsi"/>
          <w:sz w:val="22"/>
          <w:lang w:val="el-GR"/>
        </w:rPr>
        <w:t>στη βασική τους έκδοση</w:t>
      </w:r>
      <w:r w:rsidRPr="000C238C">
        <w:rPr>
          <w:rFonts w:asciiTheme="minorHAnsi" w:hAnsiTheme="minorHAnsi" w:cstheme="minorHAnsi"/>
          <w:sz w:val="22"/>
          <w:lang w:val="el-GR"/>
        </w:rPr>
        <w:t>,</w:t>
      </w:r>
      <w:r w:rsidR="00B67692">
        <w:rPr>
          <w:rFonts w:asciiTheme="minorHAnsi" w:hAnsiTheme="minorHAnsi" w:cstheme="minorHAnsi"/>
          <w:sz w:val="22"/>
          <w:lang w:val="el-GR"/>
        </w:rPr>
        <w:t xml:space="preserve"> ώστε να εξασφαλίζεται η απρόσκοπτη λειτουργία τους ακόμα και σε επιβ</w:t>
      </w:r>
      <w:r>
        <w:rPr>
          <w:rFonts w:asciiTheme="minorHAnsi" w:hAnsiTheme="minorHAnsi" w:cstheme="minorHAnsi"/>
          <w:sz w:val="22"/>
          <w:lang w:val="el-GR"/>
        </w:rPr>
        <w:t>αρυμένα περιβάλλοντα</w:t>
      </w:r>
      <w:r w:rsidR="00B67692">
        <w:rPr>
          <w:rFonts w:asciiTheme="minorHAnsi" w:hAnsiTheme="minorHAnsi" w:cstheme="minorHAnsi"/>
          <w:sz w:val="22"/>
          <w:lang w:val="el-GR"/>
        </w:rPr>
        <w:t xml:space="preserve">.  </w:t>
      </w:r>
      <w:r w:rsidR="0069618A" w:rsidRPr="0069618A">
        <w:rPr>
          <w:rFonts w:asciiTheme="minorHAnsi" w:hAnsiTheme="minorHAnsi" w:cstheme="minorHAnsi"/>
          <w:sz w:val="22"/>
          <w:lang w:val="el-GR"/>
        </w:rPr>
        <w:t>Σχετική δήλωση  θα πρέπει να είναι διαθέσιμη από τον κατασκευαστή</w:t>
      </w:r>
      <w:r w:rsidR="0069618A">
        <w:rPr>
          <w:rFonts w:asciiTheme="minorHAnsi" w:hAnsiTheme="minorHAnsi" w:cstheme="minorHAnsi"/>
          <w:sz w:val="22"/>
          <w:lang w:val="el-GR"/>
        </w:rPr>
        <w:t xml:space="preserve">. </w:t>
      </w:r>
    </w:p>
    <w:p w14:paraId="62427B0D" w14:textId="77777777" w:rsidR="0069618A" w:rsidRPr="00B67692" w:rsidRDefault="0069618A" w:rsidP="0069618A">
      <w:pPr>
        <w:pStyle w:val="ListParagraph"/>
        <w:ind w:left="1800"/>
        <w:jc w:val="both"/>
        <w:rPr>
          <w:rFonts w:asciiTheme="minorHAnsi" w:hAnsiTheme="minorHAnsi" w:cstheme="minorHAnsi"/>
          <w:sz w:val="22"/>
          <w:lang w:val="el-GR"/>
        </w:rPr>
      </w:pPr>
    </w:p>
    <w:p w14:paraId="32148218" w14:textId="04C32866" w:rsidR="00ED3E1E" w:rsidRDefault="00ED3E1E" w:rsidP="00752ADA">
      <w:pPr>
        <w:pStyle w:val="Heading2"/>
        <w:rPr>
          <w:rFonts w:asciiTheme="minorHAnsi" w:hAnsiTheme="minorHAnsi" w:cstheme="minorHAnsi"/>
          <w:sz w:val="22"/>
          <w:szCs w:val="22"/>
          <w:u w:val="none"/>
        </w:rPr>
      </w:pPr>
      <w:bookmarkStart w:id="33" w:name="_Toc514847122"/>
      <w:r w:rsidRPr="00ED3E1E">
        <w:rPr>
          <w:rFonts w:asciiTheme="minorHAnsi" w:hAnsiTheme="minorHAnsi" w:cstheme="minorHAnsi"/>
          <w:sz w:val="22"/>
          <w:szCs w:val="22"/>
          <w:u w:val="none"/>
        </w:rPr>
        <w:t xml:space="preserve">3.3 </w:t>
      </w:r>
      <w:r w:rsidRPr="00ED3E1E">
        <w:rPr>
          <w:rFonts w:asciiTheme="minorHAnsi" w:hAnsiTheme="minorHAnsi" w:cstheme="minorHAnsi"/>
          <w:sz w:val="22"/>
          <w:szCs w:val="22"/>
          <w:u w:val="none"/>
        </w:rPr>
        <w:tab/>
        <w:t>Τροφοδοσία και δίκτυο</w:t>
      </w:r>
      <w:bookmarkEnd w:id="33"/>
      <w:r w:rsidRPr="00ED3E1E">
        <w:rPr>
          <w:rFonts w:asciiTheme="minorHAnsi" w:hAnsiTheme="minorHAnsi" w:cstheme="minorHAnsi"/>
          <w:sz w:val="22"/>
          <w:szCs w:val="22"/>
          <w:u w:val="none"/>
        </w:rPr>
        <w:t xml:space="preserve"> </w:t>
      </w:r>
    </w:p>
    <w:p w14:paraId="2F5761B4" w14:textId="77777777" w:rsidR="00C922EE" w:rsidRPr="00C922EE" w:rsidRDefault="00C922EE" w:rsidP="00C922EE">
      <w:pPr>
        <w:rPr>
          <w:lang w:val="el-GR"/>
        </w:rPr>
      </w:pPr>
    </w:p>
    <w:p w14:paraId="57CFA92F" w14:textId="77777777" w:rsidR="00ED3E1E" w:rsidRPr="00245540" w:rsidRDefault="00ED3E1E" w:rsidP="001C4B47">
      <w:pPr>
        <w:pStyle w:val="ListParagraph"/>
        <w:numPr>
          <w:ilvl w:val="0"/>
          <w:numId w:val="24"/>
        </w:numPr>
        <w:autoSpaceDE w:val="0"/>
        <w:autoSpaceDN w:val="0"/>
        <w:adjustRightInd w:val="0"/>
        <w:jc w:val="both"/>
        <w:rPr>
          <w:rFonts w:asciiTheme="minorHAnsi" w:hAnsiTheme="minorHAnsi" w:cstheme="minorHAnsi"/>
          <w:sz w:val="22"/>
          <w:lang w:val="el-GR"/>
        </w:rPr>
      </w:pPr>
      <w:r w:rsidRPr="00245540">
        <w:rPr>
          <w:rFonts w:asciiTheme="minorHAnsi" w:hAnsiTheme="minorHAnsi" w:cstheme="minorHAnsi"/>
          <w:sz w:val="22"/>
          <w:lang w:val="el-GR"/>
        </w:rPr>
        <w:t xml:space="preserve">Τάση δικτύου: 380 έως 480 V, +10%...-15% </w:t>
      </w:r>
    </w:p>
    <w:p w14:paraId="549A6171" w14:textId="77777777" w:rsidR="00ED3E1E" w:rsidRPr="00245540" w:rsidRDefault="00ED3E1E" w:rsidP="001C4B47">
      <w:pPr>
        <w:pStyle w:val="ListParagraph"/>
        <w:numPr>
          <w:ilvl w:val="0"/>
          <w:numId w:val="24"/>
        </w:numPr>
        <w:autoSpaceDE w:val="0"/>
        <w:autoSpaceDN w:val="0"/>
        <w:adjustRightInd w:val="0"/>
        <w:jc w:val="both"/>
        <w:rPr>
          <w:rFonts w:asciiTheme="minorHAnsi" w:hAnsiTheme="minorHAnsi" w:cstheme="minorHAnsi"/>
          <w:sz w:val="22"/>
          <w:lang w:val="el-GR"/>
        </w:rPr>
      </w:pPr>
      <w:r w:rsidRPr="00245540">
        <w:rPr>
          <w:rFonts w:asciiTheme="minorHAnsi" w:hAnsiTheme="minorHAnsi" w:cstheme="minorHAnsi"/>
          <w:sz w:val="22"/>
          <w:lang w:val="el-GR"/>
        </w:rPr>
        <w:t xml:space="preserve">Συχνότητα δικτύου: 47 έως 63 </w:t>
      </w:r>
      <w:proofErr w:type="spellStart"/>
      <w:r w:rsidRPr="00245540">
        <w:rPr>
          <w:rFonts w:asciiTheme="minorHAnsi" w:hAnsiTheme="minorHAnsi" w:cstheme="minorHAnsi"/>
          <w:sz w:val="22"/>
          <w:lang w:val="el-GR"/>
        </w:rPr>
        <w:t>Hz</w:t>
      </w:r>
      <w:proofErr w:type="spellEnd"/>
      <w:r w:rsidRPr="00245540">
        <w:rPr>
          <w:rFonts w:asciiTheme="minorHAnsi" w:hAnsiTheme="minorHAnsi" w:cstheme="minorHAnsi"/>
          <w:sz w:val="22"/>
          <w:lang w:val="el-GR"/>
        </w:rPr>
        <w:t>. Οι ονομαστικές τιμές ισχύος θα πρέπει να πληρούνται σε όλο το επιτρεπόμενο εύρος συχνοτήτων</w:t>
      </w:r>
    </w:p>
    <w:p w14:paraId="4198FF12" w14:textId="77777777" w:rsidR="00ED3E1E" w:rsidRPr="00245540" w:rsidRDefault="00ED3E1E" w:rsidP="001C4B47">
      <w:pPr>
        <w:pStyle w:val="ListParagraph"/>
        <w:numPr>
          <w:ilvl w:val="0"/>
          <w:numId w:val="24"/>
        </w:numPr>
        <w:autoSpaceDE w:val="0"/>
        <w:autoSpaceDN w:val="0"/>
        <w:adjustRightInd w:val="0"/>
        <w:jc w:val="both"/>
        <w:rPr>
          <w:rFonts w:asciiTheme="minorHAnsi" w:hAnsiTheme="minorHAnsi" w:cstheme="minorHAnsi"/>
          <w:sz w:val="22"/>
          <w:lang w:val="el-GR"/>
        </w:rPr>
      </w:pPr>
      <w:r w:rsidRPr="00245540">
        <w:rPr>
          <w:rFonts w:asciiTheme="minorHAnsi" w:hAnsiTheme="minorHAnsi" w:cstheme="minorHAnsi"/>
          <w:sz w:val="22"/>
          <w:lang w:val="el-GR"/>
        </w:rPr>
        <w:t>Ασυμμετρία φάσεων: Έως +/- 3% της ονομαστικής τάσης εισόδου (φάση προς φάση). Οι ονομαστικές τιμές ισχύος θα πρέπει να πληρούνται εφόσον η ασυμμετρία είναι εντός αυτών των ορίων.</w:t>
      </w:r>
    </w:p>
    <w:p w14:paraId="257E3945" w14:textId="77777777" w:rsidR="00ED3E1E" w:rsidRPr="00245540" w:rsidRDefault="00ED3E1E" w:rsidP="001C4B47">
      <w:pPr>
        <w:pStyle w:val="ListParagraph"/>
        <w:numPr>
          <w:ilvl w:val="0"/>
          <w:numId w:val="24"/>
        </w:numPr>
        <w:autoSpaceDE w:val="0"/>
        <w:autoSpaceDN w:val="0"/>
        <w:adjustRightInd w:val="0"/>
        <w:jc w:val="both"/>
        <w:rPr>
          <w:rFonts w:asciiTheme="minorHAnsi" w:hAnsiTheme="minorHAnsi" w:cstheme="minorHAnsi"/>
          <w:sz w:val="22"/>
          <w:lang w:val="el-GR"/>
        </w:rPr>
      </w:pPr>
      <w:r w:rsidRPr="00245540">
        <w:rPr>
          <w:rFonts w:asciiTheme="minorHAnsi" w:hAnsiTheme="minorHAnsi" w:cstheme="minorHAnsi"/>
          <w:sz w:val="22"/>
          <w:lang w:val="el-GR"/>
        </w:rPr>
        <w:t>Συντελεστής Ισχύος (</w:t>
      </w:r>
      <w:proofErr w:type="spellStart"/>
      <w:r w:rsidRPr="00245540">
        <w:rPr>
          <w:rFonts w:asciiTheme="minorHAnsi" w:hAnsiTheme="minorHAnsi" w:cstheme="minorHAnsi"/>
          <w:sz w:val="22"/>
          <w:lang w:val="el-GR"/>
        </w:rPr>
        <w:t>συνφ</w:t>
      </w:r>
      <w:proofErr w:type="spellEnd"/>
      <w:r w:rsidRPr="00245540">
        <w:rPr>
          <w:rFonts w:asciiTheme="minorHAnsi" w:hAnsiTheme="minorHAnsi" w:cstheme="minorHAnsi"/>
          <w:sz w:val="22"/>
          <w:lang w:val="el-GR"/>
        </w:rPr>
        <w:t>): 0.98 σε ονομαστικό φορτίο</w:t>
      </w:r>
    </w:p>
    <w:p w14:paraId="7667DCD6" w14:textId="77777777" w:rsidR="00ED3E1E" w:rsidRPr="00245540" w:rsidRDefault="00ED3E1E" w:rsidP="001C4B47">
      <w:pPr>
        <w:pStyle w:val="ListParagraph"/>
        <w:numPr>
          <w:ilvl w:val="0"/>
          <w:numId w:val="24"/>
        </w:numPr>
        <w:autoSpaceDE w:val="0"/>
        <w:autoSpaceDN w:val="0"/>
        <w:adjustRightInd w:val="0"/>
        <w:jc w:val="both"/>
        <w:rPr>
          <w:rFonts w:asciiTheme="minorHAnsi" w:hAnsiTheme="minorHAnsi" w:cstheme="minorHAnsi"/>
          <w:sz w:val="22"/>
          <w:lang w:val="el-GR"/>
        </w:rPr>
      </w:pPr>
      <w:r w:rsidRPr="00245540">
        <w:rPr>
          <w:rFonts w:asciiTheme="minorHAnsi" w:hAnsiTheme="minorHAnsi" w:cstheme="minorHAnsi"/>
          <w:sz w:val="22"/>
          <w:lang w:val="el-GR"/>
        </w:rPr>
        <w:t xml:space="preserve">Βαθμός απόδοσης: 98% (96% έως 97% για την έκδοση </w:t>
      </w:r>
      <w:r w:rsidRPr="00245540">
        <w:rPr>
          <w:rFonts w:asciiTheme="minorHAnsi" w:hAnsiTheme="minorHAnsi" w:cstheme="minorHAnsi"/>
          <w:sz w:val="22"/>
        </w:rPr>
        <w:t>ULH</w:t>
      </w:r>
      <w:r w:rsidRPr="00245540">
        <w:rPr>
          <w:rFonts w:asciiTheme="minorHAnsi" w:hAnsiTheme="minorHAnsi" w:cstheme="minorHAnsi"/>
          <w:sz w:val="22"/>
          <w:lang w:val="el-GR"/>
        </w:rPr>
        <w:t>)</w:t>
      </w:r>
    </w:p>
    <w:p w14:paraId="098FF69B" w14:textId="77777777" w:rsidR="00ED3E1E" w:rsidRPr="00245540" w:rsidRDefault="00ED3E1E" w:rsidP="001C4B47">
      <w:pPr>
        <w:pStyle w:val="ListParagraph"/>
        <w:numPr>
          <w:ilvl w:val="0"/>
          <w:numId w:val="24"/>
        </w:numPr>
        <w:autoSpaceDE w:val="0"/>
        <w:autoSpaceDN w:val="0"/>
        <w:adjustRightInd w:val="0"/>
        <w:jc w:val="both"/>
        <w:rPr>
          <w:rFonts w:asciiTheme="minorHAnsi" w:hAnsiTheme="minorHAnsi" w:cstheme="minorHAnsi"/>
          <w:sz w:val="22"/>
          <w:lang w:val="el-GR"/>
        </w:rPr>
      </w:pPr>
      <w:r w:rsidRPr="00245540">
        <w:rPr>
          <w:rFonts w:asciiTheme="minorHAnsi" w:hAnsiTheme="minorHAnsi" w:cstheme="minorHAnsi"/>
          <w:sz w:val="22"/>
          <w:lang w:val="el-GR"/>
        </w:rPr>
        <w:lastRenderedPageBreak/>
        <w:t xml:space="preserve">Το επιτρεπόμενο ονομαστικό ρεύμα βραχυκύκλωσης, κατά το πρότυπο IEC 61439-1, θα πρέπει να είναι τουλάχιστον 65kA. Οι απαιτήσεις για προστασία από βραχυκύκλωμα θα πρέπει να πληρούνται με τη χρήση </w:t>
      </w:r>
      <w:proofErr w:type="spellStart"/>
      <w:r w:rsidRPr="00245540">
        <w:rPr>
          <w:rFonts w:asciiTheme="minorHAnsi" w:hAnsiTheme="minorHAnsi" w:cstheme="minorHAnsi"/>
          <w:sz w:val="22"/>
          <w:lang w:val="el-GR"/>
        </w:rPr>
        <w:t>μικροαυτομάτων</w:t>
      </w:r>
      <w:proofErr w:type="spellEnd"/>
      <w:r w:rsidRPr="00245540">
        <w:rPr>
          <w:rFonts w:asciiTheme="minorHAnsi" w:hAnsiTheme="minorHAnsi" w:cstheme="minorHAnsi"/>
          <w:sz w:val="22"/>
          <w:lang w:val="el-GR"/>
        </w:rPr>
        <w:t xml:space="preserve"> (MCB) ή αυτομάτων διακοπτών ισχύος (MCCB) ή  ασφαλειών και θα πρέπει να αναγράφονται στην τεχνική τεκμηρίωση του μετατροπέα.</w:t>
      </w:r>
    </w:p>
    <w:p w14:paraId="72F44B55" w14:textId="77777777" w:rsidR="00ED3E1E" w:rsidRPr="00245540" w:rsidRDefault="00ED3E1E" w:rsidP="001C4B47">
      <w:pPr>
        <w:pStyle w:val="ListParagraph"/>
        <w:numPr>
          <w:ilvl w:val="0"/>
          <w:numId w:val="24"/>
        </w:numPr>
        <w:autoSpaceDE w:val="0"/>
        <w:autoSpaceDN w:val="0"/>
        <w:adjustRightInd w:val="0"/>
        <w:jc w:val="both"/>
        <w:rPr>
          <w:rFonts w:asciiTheme="minorHAnsi" w:hAnsiTheme="minorHAnsi" w:cstheme="minorHAnsi"/>
          <w:sz w:val="22"/>
          <w:lang w:val="el-GR"/>
        </w:rPr>
      </w:pPr>
      <w:r w:rsidRPr="00245540">
        <w:rPr>
          <w:rFonts w:asciiTheme="minorHAnsi" w:hAnsiTheme="minorHAnsi" w:cstheme="minorHAnsi"/>
          <w:sz w:val="22"/>
          <w:lang w:val="el-GR"/>
        </w:rPr>
        <w:t xml:space="preserve">Σύστημα γείωσης: Γειωμένα και γωνιακά γειωμένα δίκτυα (ΤΝ) και </w:t>
      </w:r>
      <w:proofErr w:type="spellStart"/>
      <w:r w:rsidRPr="00245540">
        <w:rPr>
          <w:rFonts w:asciiTheme="minorHAnsi" w:hAnsiTheme="minorHAnsi" w:cstheme="minorHAnsi"/>
          <w:sz w:val="22"/>
          <w:lang w:val="el-GR"/>
        </w:rPr>
        <w:t>αγείωτα</w:t>
      </w:r>
      <w:proofErr w:type="spellEnd"/>
      <w:r w:rsidRPr="00245540">
        <w:rPr>
          <w:rFonts w:asciiTheme="minorHAnsi" w:hAnsiTheme="minorHAnsi" w:cstheme="minorHAnsi"/>
          <w:sz w:val="22"/>
          <w:lang w:val="el-GR"/>
        </w:rPr>
        <w:t xml:space="preserve">  δίκτυα (ΙΤ)</w:t>
      </w:r>
    </w:p>
    <w:p w14:paraId="20FAF078" w14:textId="77777777" w:rsidR="00ED3E1E" w:rsidRPr="00245540" w:rsidRDefault="00ED3E1E" w:rsidP="00752ADA">
      <w:pPr>
        <w:autoSpaceDE w:val="0"/>
        <w:autoSpaceDN w:val="0"/>
        <w:adjustRightInd w:val="0"/>
        <w:jc w:val="both"/>
        <w:rPr>
          <w:rFonts w:asciiTheme="minorHAnsi" w:hAnsiTheme="minorHAnsi" w:cstheme="minorHAnsi"/>
          <w:sz w:val="22"/>
          <w:lang w:val="el-GR"/>
        </w:rPr>
      </w:pPr>
    </w:p>
    <w:p w14:paraId="55E7F758" w14:textId="77777777" w:rsidR="00ED3E1E" w:rsidRDefault="00ED3E1E" w:rsidP="00752ADA">
      <w:pPr>
        <w:pStyle w:val="Heading2"/>
        <w:rPr>
          <w:rFonts w:asciiTheme="minorHAnsi" w:hAnsiTheme="minorHAnsi" w:cstheme="minorHAnsi"/>
          <w:sz w:val="22"/>
          <w:szCs w:val="22"/>
          <w:u w:val="none"/>
        </w:rPr>
      </w:pPr>
      <w:bookmarkStart w:id="34" w:name="_Toc514847123"/>
      <w:r w:rsidRPr="00ED3E1E">
        <w:rPr>
          <w:rFonts w:asciiTheme="minorHAnsi" w:hAnsiTheme="minorHAnsi" w:cstheme="minorHAnsi"/>
          <w:sz w:val="22"/>
          <w:szCs w:val="22"/>
          <w:u w:val="none"/>
        </w:rPr>
        <w:t xml:space="preserve">3.4 </w:t>
      </w:r>
      <w:r w:rsidRPr="00ED3E1E">
        <w:rPr>
          <w:rFonts w:asciiTheme="minorHAnsi" w:hAnsiTheme="minorHAnsi" w:cstheme="minorHAnsi"/>
          <w:sz w:val="22"/>
          <w:szCs w:val="22"/>
          <w:u w:val="none"/>
        </w:rPr>
        <w:tab/>
        <w:t>Έξοδος μετατροπέα</w:t>
      </w:r>
      <w:bookmarkEnd w:id="34"/>
    </w:p>
    <w:p w14:paraId="464BF541" w14:textId="77777777" w:rsidR="00C922EE" w:rsidRPr="00C922EE" w:rsidRDefault="00C922EE" w:rsidP="00C922EE">
      <w:pPr>
        <w:rPr>
          <w:lang w:val="el-GR"/>
        </w:rPr>
      </w:pPr>
    </w:p>
    <w:p w14:paraId="3F08DD4F" w14:textId="77777777" w:rsidR="00ED3E1E" w:rsidRPr="00245540" w:rsidRDefault="00ED3E1E" w:rsidP="001C4B47">
      <w:pPr>
        <w:pStyle w:val="ListParagraph"/>
        <w:numPr>
          <w:ilvl w:val="0"/>
          <w:numId w:val="25"/>
        </w:numPr>
        <w:autoSpaceDE w:val="0"/>
        <w:autoSpaceDN w:val="0"/>
        <w:adjustRightInd w:val="0"/>
        <w:jc w:val="both"/>
        <w:rPr>
          <w:rFonts w:asciiTheme="minorHAnsi" w:hAnsiTheme="minorHAnsi" w:cstheme="minorHAnsi"/>
          <w:sz w:val="22"/>
          <w:lang w:val="el-GR"/>
        </w:rPr>
      </w:pPr>
      <w:r w:rsidRPr="00245540">
        <w:rPr>
          <w:rFonts w:asciiTheme="minorHAnsi" w:hAnsiTheme="minorHAnsi" w:cstheme="minorHAnsi"/>
          <w:sz w:val="22"/>
          <w:lang w:val="el-GR"/>
        </w:rPr>
        <w:t xml:space="preserve">Τάση εξόδου: 3 Φάσεις, 0 έως Τάση Δικτύου </w:t>
      </w:r>
    </w:p>
    <w:p w14:paraId="521F0095" w14:textId="77777777" w:rsidR="00ED3E1E" w:rsidRPr="00245540" w:rsidRDefault="00ED3E1E" w:rsidP="001C4B47">
      <w:pPr>
        <w:pStyle w:val="ListParagraph"/>
        <w:numPr>
          <w:ilvl w:val="0"/>
          <w:numId w:val="25"/>
        </w:numPr>
        <w:autoSpaceDE w:val="0"/>
        <w:autoSpaceDN w:val="0"/>
        <w:adjustRightInd w:val="0"/>
        <w:jc w:val="both"/>
        <w:rPr>
          <w:rFonts w:asciiTheme="minorHAnsi" w:hAnsiTheme="minorHAnsi" w:cstheme="minorHAnsi"/>
          <w:sz w:val="22"/>
          <w:lang w:val="el-GR"/>
        </w:rPr>
      </w:pPr>
      <w:r w:rsidRPr="00245540">
        <w:rPr>
          <w:rFonts w:asciiTheme="minorHAnsi" w:hAnsiTheme="minorHAnsi" w:cstheme="minorHAnsi"/>
          <w:sz w:val="22"/>
          <w:lang w:val="el-GR"/>
        </w:rPr>
        <w:t xml:space="preserve">Συχνότητα εξόδου: 0 έως 500 </w:t>
      </w:r>
      <w:proofErr w:type="spellStart"/>
      <w:r w:rsidRPr="00245540">
        <w:rPr>
          <w:rFonts w:asciiTheme="minorHAnsi" w:hAnsiTheme="minorHAnsi" w:cstheme="minorHAnsi"/>
          <w:sz w:val="22"/>
          <w:lang w:val="el-GR"/>
        </w:rPr>
        <w:t>Hz</w:t>
      </w:r>
      <w:proofErr w:type="spellEnd"/>
      <w:r w:rsidRPr="00245540">
        <w:rPr>
          <w:rFonts w:asciiTheme="minorHAnsi" w:hAnsiTheme="minorHAnsi" w:cstheme="minorHAnsi"/>
          <w:sz w:val="22"/>
          <w:lang w:val="el-GR"/>
        </w:rPr>
        <w:t xml:space="preserve"> </w:t>
      </w:r>
    </w:p>
    <w:p w14:paraId="0A6628A7" w14:textId="77777777" w:rsidR="00ED3E1E" w:rsidRPr="00245540" w:rsidRDefault="00ED3E1E" w:rsidP="001C4B47">
      <w:pPr>
        <w:pStyle w:val="ListParagraph"/>
        <w:numPr>
          <w:ilvl w:val="0"/>
          <w:numId w:val="25"/>
        </w:numPr>
        <w:autoSpaceDE w:val="0"/>
        <w:autoSpaceDN w:val="0"/>
        <w:adjustRightInd w:val="0"/>
        <w:jc w:val="both"/>
        <w:rPr>
          <w:rFonts w:asciiTheme="minorHAnsi" w:hAnsiTheme="minorHAnsi" w:cstheme="minorHAnsi"/>
          <w:sz w:val="22"/>
          <w:lang w:val="el-GR"/>
        </w:rPr>
      </w:pPr>
      <w:r w:rsidRPr="00245540">
        <w:rPr>
          <w:rFonts w:asciiTheme="minorHAnsi" w:hAnsiTheme="minorHAnsi" w:cstheme="minorHAnsi"/>
          <w:sz w:val="22"/>
          <w:lang w:val="el-GR"/>
        </w:rPr>
        <w:t xml:space="preserve">Οι μετατροπείς πρέπει να έχουν τη δυνατότητα λειτουργίας με καλώδια κινητήρα μήκους 100 m κατ’ ελάχιστον για ισχύ έως 5.5 </w:t>
      </w:r>
      <w:proofErr w:type="spellStart"/>
      <w:r w:rsidRPr="00245540">
        <w:rPr>
          <w:rFonts w:asciiTheme="minorHAnsi" w:hAnsiTheme="minorHAnsi" w:cstheme="minorHAnsi"/>
          <w:sz w:val="22"/>
          <w:lang w:val="el-GR"/>
        </w:rPr>
        <w:t>kW</w:t>
      </w:r>
      <w:proofErr w:type="spellEnd"/>
      <w:r w:rsidRPr="00245540">
        <w:rPr>
          <w:rFonts w:asciiTheme="minorHAnsi" w:hAnsiTheme="minorHAnsi" w:cstheme="minorHAnsi"/>
          <w:sz w:val="22"/>
          <w:lang w:val="el-GR"/>
        </w:rPr>
        <w:t xml:space="preserve">, 200 m για ισχύ έως 11 </w:t>
      </w:r>
      <w:proofErr w:type="spellStart"/>
      <w:r w:rsidRPr="00245540">
        <w:rPr>
          <w:rFonts w:asciiTheme="minorHAnsi" w:hAnsiTheme="minorHAnsi" w:cstheme="minorHAnsi"/>
          <w:sz w:val="22"/>
          <w:lang w:val="el-GR"/>
        </w:rPr>
        <w:t>kW</w:t>
      </w:r>
      <w:proofErr w:type="spellEnd"/>
      <w:r w:rsidRPr="00245540">
        <w:rPr>
          <w:rFonts w:asciiTheme="minorHAnsi" w:hAnsiTheme="minorHAnsi" w:cstheme="minorHAnsi"/>
          <w:sz w:val="22"/>
          <w:lang w:val="el-GR"/>
        </w:rPr>
        <w:t xml:space="preserve"> και 300 m για μεγαλύτερη ισχύ. </w:t>
      </w:r>
    </w:p>
    <w:p w14:paraId="0C323DF4" w14:textId="77777777" w:rsidR="00ED3E1E" w:rsidRPr="00245540" w:rsidRDefault="00ED3E1E" w:rsidP="00752ADA">
      <w:pPr>
        <w:pStyle w:val="Heading2"/>
        <w:rPr>
          <w:rFonts w:asciiTheme="minorHAnsi" w:hAnsiTheme="minorHAnsi" w:cstheme="minorHAnsi"/>
          <w:sz w:val="22"/>
          <w:szCs w:val="22"/>
        </w:rPr>
      </w:pPr>
    </w:p>
    <w:p w14:paraId="7E7F5E5A" w14:textId="77777777" w:rsidR="00ED3E1E" w:rsidRDefault="00ED3E1E" w:rsidP="00752ADA">
      <w:pPr>
        <w:pStyle w:val="Heading2"/>
        <w:rPr>
          <w:rFonts w:asciiTheme="minorHAnsi" w:hAnsiTheme="minorHAnsi" w:cstheme="minorHAnsi"/>
          <w:sz w:val="22"/>
          <w:szCs w:val="22"/>
          <w:u w:val="none"/>
        </w:rPr>
      </w:pPr>
      <w:bookmarkStart w:id="35" w:name="_Toc514847124"/>
      <w:r w:rsidRPr="00ED3E1E">
        <w:rPr>
          <w:rFonts w:asciiTheme="minorHAnsi" w:hAnsiTheme="minorHAnsi" w:cstheme="minorHAnsi"/>
          <w:sz w:val="22"/>
          <w:szCs w:val="22"/>
          <w:u w:val="none"/>
        </w:rPr>
        <w:t xml:space="preserve">3.5 </w:t>
      </w:r>
      <w:r w:rsidRPr="00ED3E1E">
        <w:rPr>
          <w:rFonts w:asciiTheme="minorHAnsi" w:hAnsiTheme="minorHAnsi" w:cstheme="minorHAnsi"/>
          <w:sz w:val="22"/>
          <w:szCs w:val="22"/>
          <w:u w:val="none"/>
        </w:rPr>
        <w:tab/>
        <w:t>Έλεγχος κινητήρα</w:t>
      </w:r>
      <w:bookmarkEnd w:id="35"/>
    </w:p>
    <w:p w14:paraId="6B0CA7A9" w14:textId="77777777" w:rsidR="00C922EE" w:rsidRPr="00C922EE" w:rsidRDefault="00C922EE" w:rsidP="00C922EE">
      <w:pPr>
        <w:rPr>
          <w:lang w:val="el-GR"/>
        </w:rPr>
      </w:pPr>
    </w:p>
    <w:p w14:paraId="7753A30B"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Ο μετατροπέας θα πρέπει να μπορεί να ελέγχει, στη βασική του έκδοση και χωρίς προσθήκη εξαρτημάτων, τυποποιημένους τριφασικούς κινητήρες, κατά </w:t>
      </w:r>
      <w:r w:rsidRPr="00245540">
        <w:rPr>
          <w:rFonts w:asciiTheme="minorHAnsi" w:eastAsia="Times New Roman" w:hAnsiTheme="minorHAnsi" w:cstheme="minorHAnsi"/>
          <w:color w:val="auto"/>
          <w:sz w:val="22"/>
        </w:rPr>
        <w:t>IEC</w:t>
      </w:r>
      <w:r w:rsidRPr="00245540">
        <w:rPr>
          <w:rFonts w:asciiTheme="minorHAnsi" w:eastAsia="Times New Roman" w:hAnsiTheme="minorHAnsi" w:cstheme="minorHAnsi"/>
          <w:color w:val="auto"/>
          <w:sz w:val="22"/>
          <w:lang w:val="el-GR"/>
        </w:rPr>
        <w:t xml:space="preserve"> και </w:t>
      </w:r>
      <w:r w:rsidRPr="00245540">
        <w:rPr>
          <w:rFonts w:asciiTheme="minorHAnsi" w:eastAsia="Times New Roman" w:hAnsiTheme="minorHAnsi" w:cstheme="minorHAnsi"/>
          <w:color w:val="auto"/>
          <w:sz w:val="22"/>
        </w:rPr>
        <w:t>NEMA</w:t>
      </w:r>
      <w:r w:rsidRPr="00245540">
        <w:rPr>
          <w:rFonts w:asciiTheme="minorHAnsi" w:eastAsia="Times New Roman" w:hAnsiTheme="minorHAnsi" w:cstheme="minorHAnsi"/>
          <w:color w:val="auto"/>
          <w:sz w:val="22"/>
          <w:lang w:val="el-GR"/>
        </w:rPr>
        <w:t>, είτε είναι κοινοί επαγωγικοί κινητήρες (ΙΜ), ή κινητήρες μονίμων μαγνητών (PM), ή σύγχρονοι κινητήρες σύνθετης μαγνητικής αντίστασης (</w:t>
      </w:r>
      <w:proofErr w:type="spellStart"/>
      <w:r w:rsidRPr="00245540">
        <w:rPr>
          <w:rFonts w:asciiTheme="minorHAnsi" w:eastAsia="Times New Roman" w:hAnsiTheme="minorHAnsi" w:cstheme="minorHAnsi"/>
          <w:color w:val="auto"/>
          <w:sz w:val="22"/>
          <w:lang w:val="el-GR"/>
        </w:rPr>
        <w:t>SynRM</w:t>
      </w:r>
      <w:proofErr w:type="spellEnd"/>
      <w:r w:rsidRPr="00245540">
        <w:rPr>
          <w:rFonts w:asciiTheme="minorHAnsi" w:eastAsia="Times New Roman" w:hAnsiTheme="minorHAnsi" w:cstheme="minorHAnsi"/>
          <w:color w:val="auto"/>
          <w:sz w:val="22"/>
          <w:lang w:val="el-GR"/>
        </w:rPr>
        <w:t>).</w:t>
      </w:r>
    </w:p>
    <w:p w14:paraId="5EA2E30B"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Τα στοιχεία της πινακίδας τεχνικών χαρακτηριστικών των παραπάνω κινητήρων θα πρέπει να αρκούν, κατά τον προγραμματισμό του μετατροπέα και να μην χρειάζονται άλλα πρόσθετα στοιχεία από άλλες πηγές</w:t>
      </w:r>
    </w:p>
    <w:p w14:paraId="29ECF530"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Θα πρέπει να υποστηρίζονται τόσο κλιμακωτή (</w:t>
      </w:r>
      <w:r w:rsidRPr="00245540">
        <w:rPr>
          <w:rFonts w:asciiTheme="minorHAnsi" w:eastAsia="Times New Roman" w:hAnsiTheme="minorHAnsi" w:cstheme="minorHAnsi"/>
          <w:color w:val="auto"/>
          <w:sz w:val="22"/>
        </w:rPr>
        <w:t>scalar</w:t>
      </w:r>
      <w:r w:rsidRPr="00245540">
        <w:rPr>
          <w:rFonts w:asciiTheme="minorHAnsi" w:eastAsia="Times New Roman" w:hAnsiTheme="minorHAnsi" w:cstheme="minorHAnsi"/>
          <w:color w:val="auto"/>
          <w:sz w:val="22"/>
          <w:lang w:val="el-GR"/>
        </w:rPr>
        <w:t>) όσο και διανυσματική (</w:t>
      </w:r>
      <w:r w:rsidRPr="00245540">
        <w:rPr>
          <w:rFonts w:asciiTheme="minorHAnsi" w:eastAsia="Times New Roman" w:hAnsiTheme="minorHAnsi" w:cstheme="minorHAnsi"/>
          <w:color w:val="auto"/>
          <w:sz w:val="22"/>
        </w:rPr>
        <w:t>vector</w:t>
      </w:r>
      <w:r w:rsidRPr="00245540">
        <w:rPr>
          <w:rFonts w:asciiTheme="minorHAnsi" w:eastAsia="Times New Roman" w:hAnsiTheme="minorHAnsi" w:cstheme="minorHAnsi"/>
          <w:color w:val="auto"/>
          <w:sz w:val="22"/>
          <w:lang w:val="el-GR"/>
        </w:rPr>
        <w:t>) μέθοδος  ελέγχου, καθώς και να υπάρχουν ανεξάρτητα σετ παραμέτρων και ελέγχου για τους δύο τρόπους ελέγχου του κινητήρα.</w:t>
      </w:r>
      <w:r w:rsidRPr="00245540">
        <w:rPr>
          <w:rFonts w:asciiTheme="minorHAnsi" w:hAnsiTheme="minorHAnsi" w:cstheme="minorHAnsi"/>
          <w:sz w:val="22"/>
          <w:lang w:val="el-GR"/>
        </w:rPr>
        <w:t xml:space="preserve"> </w:t>
      </w:r>
    </w:p>
    <w:p w14:paraId="02870443"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Ο μετατροπέας θα πρέπει να είναι μπορεί να οδηγήσει παράλληλα πολλούς, ίσου μεγέθους, επαγωγικούς κινητήρες. Το συνολικό επιτρεπόμενο μήκος καλωδίων κινητήρων θα πρέπει να είναι τουλάχιστον 100m.</w:t>
      </w:r>
    </w:p>
    <w:p w14:paraId="10BB3F4E"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Ο μετατροπέας συχνότητας θα πρέπει να μπορεί να </w:t>
      </w:r>
      <w:proofErr w:type="spellStart"/>
      <w:r w:rsidRPr="00245540">
        <w:rPr>
          <w:rFonts w:asciiTheme="minorHAnsi" w:eastAsia="Times New Roman" w:hAnsiTheme="minorHAnsi" w:cstheme="minorHAnsi"/>
          <w:color w:val="auto"/>
          <w:sz w:val="22"/>
          <w:lang w:val="el-GR"/>
        </w:rPr>
        <w:t>διαστασιολογηθεί</w:t>
      </w:r>
      <w:proofErr w:type="spellEnd"/>
      <w:r w:rsidRPr="00245540">
        <w:rPr>
          <w:rFonts w:asciiTheme="minorHAnsi" w:eastAsia="Times New Roman" w:hAnsiTheme="minorHAnsi" w:cstheme="minorHAnsi"/>
          <w:color w:val="auto"/>
          <w:sz w:val="22"/>
          <w:lang w:val="el-GR"/>
        </w:rPr>
        <w:t xml:space="preserve"> σύμφωνα με το συνεχές ρεύμα εξόδου κανονικής λειτουργίας, που να επιτρέπει υπερφόρτιση έως 110% (ήπια κατάσταση υπερφόρτισης) για 1 λεπτό κάθε 10 λεπτά.  Επιπροσθέτως θα πρέπει να παρέχεται δυνατότητα υπερφόρτισης ίση με το 130% του συνεχούς ρεύματος εξόδου κανονικής λειτουργίας για 2 δευτερόλεπτα κάθε 1 λεπτό. Η ικανότητα υπερφόρτωσης θα πρέπει να είναι διαθέσιμη ανά πάσα στιγμή και όχι μόνο κατά την εκκίνηση. </w:t>
      </w:r>
    </w:p>
    <w:p w14:paraId="7A785951"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Θα πρέπει να εξασφαλίζεται η μηχανική ασφάλεια του κινητήρα μέσω της ενσωματωμένης λειτουργίας "</w:t>
      </w:r>
      <w:proofErr w:type="spellStart"/>
      <w:r w:rsidRPr="00245540">
        <w:rPr>
          <w:rFonts w:asciiTheme="minorHAnsi" w:eastAsia="Times New Roman" w:hAnsiTheme="minorHAnsi" w:cstheme="minorHAnsi"/>
          <w:color w:val="auto"/>
          <w:sz w:val="22"/>
          <w:lang w:val="el-GR"/>
        </w:rPr>
        <w:t>SafeTorqueOff</w:t>
      </w:r>
      <w:proofErr w:type="spellEnd"/>
      <w:r w:rsidRPr="00245540">
        <w:rPr>
          <w:rFonts w:asciiTheme="minorHAnsi" w:eastAsia="Times New Roman" w:hAnsiTheme="minorHAnsi" w:cstheme="minorHAnsi"/>
          <w:color w:val="auto"/>
          <w:sz w:val="22"/>
          <w:lang w:val="el-GR"/>
        </w:rPr>
        <w:t xml:space="preserve">" (STO). </w:t>
      </w:r>
    </w:p>
    <w:p w14:paraId="7607824A"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Θα πρέπει να είναι δυνατή η απόζευξη ενός κινητήρα που κινείται με πλήρη ταχύτητα, από το μετατροπέα, με το άνοιγμα ενός προαιρετικού </w:t>
      </w:r>
      <w:proofErr w:type="spellStart"/>
      <w:r w:rsidRPr="00245540">
        <w:rPr>
          <w:rFonts w:asciiTheme="minorHAnsi" w:eastAsia="Times New Roman" w:hAnsiTheme="minorHAnsi" w:cstheme="minorHAnsi"/>
          <w:color w:val="auto"/>
          <w:sz w:val="22"/>
          <w:lang w:val="el-GR"/>
        </w:rPr>
        <w:t>επαφέα</w:t>
      </w:r>
      <w:proofErr w:type="spellEnd"/>
      <w:r w:rsidRPr="00245540">
        <w:rPr>
          <w:rFonts w:asciiTheme="minorHAnsi" w:eastAsia="Times New Roman" w:hAnsiTheme="minorHAnsi" w:cstheme="minorHAnsi"/>
          <w:color w:val="auto"/>
          <w:sz w:val="22"/>
          <w:lang w:val="el-GR"/>
        </w:rPr>
        <w:t xml:space="preserve"> μεταξύ μετατροπέα και κινητήρα, χωρίς να προκαλείται βλάβη στο μετατροπέα.</w:t>
      </w:r>
    </w:p>
    <w:p w14:paraId="191E597B"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Ο μετατροπέας θα πρέπει να είναι ικανός να ανιχνεύει την απώλεια φορτίου (σπασμένος ιμάντας / σπασμένο </w:t>
      </w:r>
      <w:proofErr w:type="spellStart"/>
      <w:r w:rsidRPr="00245540">
        <w:rPr>
          <w:rFonts w:asciiTheme="minorHAnsi" w:eastAsia="Times New Roman" w:hAnsiTheme="minorHAnsi" w:cstheme="minorHAnsi"/>
          <w:color w:val="auto"/>
          <w:sz w:val="22"/>
          <w:lang w:val="el-GR"/>
        </w:rPr>
        <w:t>κόπλερ</w:t>
      </w:r>
      <w:proofErr w:type="spellEnd"/>
      <w:r w:rsidRPr="00245540">
        <w:rPr>
          <w:rFonts w:asciiTheme="minorHAnsi" w:eastAsia="Times New Roman" w:hAnsiTheme="minorHAnsi" w:cstheme="minorHAnsi"/>
          <w:color w:val="auto"/>
          <w:sz w:val="22"/>
          <w:lang w:val="el-GR"/>
        </w:rPr>
        <w:t xml:space="preserve"> / ξηρά λειτουργία) και να σηματοδοτεί την κατάσταση της απώλειας της φορτίου. Πιο συγκεκριμένα ο μετατροπέας θα πρέπει να μπορεί να προγραμματιστεί ώστε να σηματοδοτεί αυτή την κατάσταση μέσω της εμφάνισης μιας προειδοποίησης στο χειριστήριο </w:t>
      </w:r>
      <w:proofErr w:type="spellStart"/>
      <w:r w:rsidRPr="00245540">
        <w:rPr>
          <w:rFonts w:asciiTheme="minorHAnsi" w:eastAsia="Times New Roman" w:hAnsiTheme="minorHAnsi" w:cstheme="minorHAnsi"/>
          <w:color w:val="auto"/>
          <w:sz w:val="22"/>
          <w:lang w:val="el-GR"/>
        </w:rPr>
        <w:t>παραμετροποίησης</w:t>
      </w:r>
      <w:proofErr w:type="spellEnd"/>
      <w:r w:rsidRPr="00245540">
        <w:rPr>
          <w:rFonts w:asciiTheme="minorHAnsi" w:eastAsia="Times New Roman" w:hAnsiTheme="minorHAnsi" w:cstheme="minorHAnsi"/>
          <w:color w:val="auto"/>
          <w:sz w:val="22"/>
          <w:lang w:val="el-GR"/>
        </w:rPr>
        <w:t xml:space="preserve"> και ελέγχου, ή μέσω της ενεργοποίησης μιας εξόδου </w:t>
      </w:r>
      <w:proofErr w:type="spellStart"/>
      <w:r w:rsidRPr="00245540">
        <w:rPr>
          <w:rFonts w:asciiTheme="minorHAnsi" w:eastAsia="Times New Roman" w:hAnsiTheme="minorHAnsi" w:cstheme="minorHAnsi"/>
          <w:color w:val="auto"/>
          <w:sz w:val="22"/>
          <w:lang w:val="el-GR"/>
        </w:rPr>
        <w:t>ρελέ</w:t>
      </w:r>
      <w:proofErr w:type="spellEnd"/>
      <w:r w:rsidRPr="00245540">
        <w:rPr>
          <w:rFonts w:asciiTheme="minorHAnsi" w:eastAsia="Times New Roman" w:hAnsiTheme="minorHAnsi" w:cstheme="minorHAnsi"/>
          <w:color w:val="auto"/>
          <w:sz w:val="22"/>
          <w:lang w:val="el-GR"/>
        </w:rPr>
        <w:t xml:space="preserve"> και/ή μέσω του πρωτοκόλλου επικοινωνίας.</w:t>
      </w:r>
    </w:p>
    <w:p w14:paraId="3C5B7C41"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lastRenderedPageBreak/>
        <w:t xml:space="preserve">Οι έξοδοι </w:t>
      </w:r>
      <w:proofErr w:type="spellStart"/>
      <w:r w:rsidRPr="00245540">
        <w:rPr>
          <w:rFonts w:asciiTheme="minorHAnsi" w:eastAsia="Times New Roman" w:hAnsiTheme="minorHAnsi" w:cstheme="minorHAnsi"/>
          <w:color w:val="auto"/>
          <w:sz w:val="22"/>
          <w:lang w:val="el-GR"/>
        </w:rPr>
        <w:t>ρελέ</w:t>
      </w:r>
      <w:proofErr w:type="spellEnd"/>
      <w:r w:rsidRPr="00245540">
        <w:rPr>
          <w:rFonts w:asciiTheme="minorHAnsi" w:eastAsia="Times New Roman" w:hAnsiTheme="minorHAnsi" w:cstheme="minorHAnsi"/>
          <w:color w:val="auto"/>
          <w:sz w:val="22"/>
          <w:lang w:val="el-GR"/>
        </w:rPr>
        <w:t xml:space="preserve"> θα πρέπει να διαθέτουν τη δυνατότητα προγραμματιζόμενης χρονικής καθυστέρησης που να επιτρέπει την επιτάχυνση του μετατροπέα από μηδενική ταχύτητα, χωρίς να σηματοδοτείται μια ψευδής κατάσταση </w:t>
      </w:r>
      <w:proofErr w:type="spellStart"/>
      <w:r w:rsidRPr="00245540">
        <w:rPr>
          <w:rFonts w:asciiTheme="minorHAnsi" w:eastAsia="Times New Roman" w:hAnsiTheme="minorHAnsi" w:cstheme="minorHAnsi"/>
          <w:color w:val="auto"/>
          <w:sz w:val="22"/>
          <w:lang w:val="el-GR"/>
        </w:rPr>
        <w:t>υποφόρτισης</w:t>
      </w:r>
      <w:proofErr w:type="spellEnd"/>
      <w:r w:rsidRPr="00245540">
        <w:rPr>
          <w:rFonts w:asciiTheme="minorHAnsi" w:eastAsia="Times New Roman" w:hAnsiTheme="minorHAnsi" w:cstheme="minorHAnsi"/>
          <w:color w:val="auto"/>
          <w:sz w:val="22"/>
          <w:lang w:val="el-GR"/>
        </w:rPr>
        <w:t xml:space="preserve"> ή απώλειας φορτίου. </w:t>
      </w:r>
    </w:p>
    <w:p w14:paraId="1CBAA8C6"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Καμπύλες </w:t>
      </w:r>
      <w:proofErr w:type="spellStart"/>
      <w:r w:rsidRPr="00245540">
        <w:rPr>
          <w:rFonts w:asciiTheme="minorHAnsi" w:eastAsia="Times New Roman" w:hAnsiTheme="minorHAnsi" w:cstheme="minorHAnsi"/>
          <w:color w:val="auto"/>
          <w:sz w:val="22"/>
          <w:lang w:val="el-GR"/>
        </w:rPr>
        <w:t>υποφόρτισης</w:t>
      </w:r>
      <w:proofErr w:type="spellEnd"/>
      <w:r w:rsidRPr="00245540">
        <w:rPr>
          <w:rFonts w:asciiTheme="minorHAnsi" w:eastAsia="Times New Roman" w:hAnsiTheme="minorHAnsi" w:cstheme="minorHAnsi"/>
          <w:color w:val="auto"/>
          <w:sz w:val="22"/>
          <w:lang w:val="el-GR"/>
        </w:rPr>
        <w:t xml:space="preserve"> και υπερφόρτισης θα πρέπει να είναι διαθέσιμες και να μπορούν να καθορίζονται από το χρήστη.</w:t>
      </w:r>
    </w:p>
    <w:p w14:paraId="3FE981A1"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Ο μετατροπέας θα πρέπει να διαθέτει μια λειτουργία βελτιστοποίησης ενέργειας που θα μειώνει αυτόματα την εφαρμοζόμενη τάση στον κινητήρα, ώστε να μειώνει την κατανάλωση ενέργειας έως και 10%, αλλά και να μειώσει τον ακουστικό θόρυβο του κινητήρα</w:t>
      </w:r>
    </w:p>
    <w:p w14:paraId="7C1EE530"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Ο μετατροπέας πρέπει να είναι ικανός να ξεκινήσει ένα </w:t>
      </w:r>
      <w:proofErr w:type="spellStart"/>
      <w:r w:rsidRPr="00245540">
        <w:rPr>
          <w:rFonts w:asciiTheme="minorHAnsi" w:eastAsia="Times New Roman" w:hAnsiTheme="minorHAnsi" w:cstheme="minorHAnsi"/>
          <w:color w:val="auto"/>
          <w:sz w:val="22"/>
          <w:lang w:val="el-GR"/>
        </w:rPr>
        <w:t>ακινητοποιημένο</w:t>
      </w:r>
      <w:proofErr w:type="spellEnd"/>
      <w:r w:rsidRPr="00245540">
        <w:rPr>
          <w:rFonts w:asciiTheme="minorHAnsi" w:eastAsia="Times New Roman" w:hAnsiTheme="minorHAnsi" w:cstheme="minorHAnsi"/>
          <w:color w:val="auto"/>
          <w:sz w:val="22"/>
          <w:lang w:val="el-GR"/>
        </w:rPr>
        <w:t xml:space="preserve"> φορτίο (προς τα εμπρός ή προς τα πίσω) μέχρι την πλήρη ταχύτητα, αλλά και να επιταχύνει ή να επιβραδύνει ένα κινούμενο φορτίο σε μια επιθυμητή τιμή στροφών (λειτουργία </w:t>
      </w:r>
      <w:r w:rsidRPr="00245540">
        <w:rPr>
          <w:rFonts w:asciiTheme="minorHAnsi" w:hAnsiTheme="minorHAnsi" w:cstheme="minorHAnsi"/>
          <w:color w:val="auto"/>
          <w:sz w:val="22"/>
        </w:rPr>
        <w:t>flying</w:t>
      </w:r>
      <w:r w:rsidRPr="00245540">
        <w:rPr>
          <w:rFonts w:asciiTheme="minorHAnsi" w:hAnsiTheme="minorHAnsi" w:cstheme="minorHAnsi"/>
          <w:color w:val="auto"/>
          <w:sz w:val="22"/>
          <w:lang w:val="el-GR"/>
        </w:rPr>
        <w:t xml:space="preserve"> </w:t>
      </w:r>
      <w:r w:rsidRPr="00245540">
        <w:rPr>
          <w:rFonts w:asciiTheme="minorHAnsi" w:hAnsiTheme="minorHAnsi" w:cstheme="minorHAnsi"/>
          <w:color w:val="auto"/>
          <w:sz w:val="22"/>
        </w:rPr>
        <w:t>start</w:t>
      </w:r>
      <w:r w:rsidRPr="00245540">
        <w:rPr>
          <w:rFonts w:asciiTheme="minorHAnsi" w:eastAsia="Times New Roman" w:hAnsiTheme="minorHAnsi" w:cstheme="minorHAnsi"/>
          <w:color w:val="auto"/>
          <w:sz w:val="22"/>
          <w:lang w:val="el-GR"/>
        </w:rPr>
        <w:t>) χωρίς ενεργοποίηση των ασφαλιστικών διατάξεων και χωρίς βλάβες εξαρτημάτων, με όλους τους υποστηριζόμενους τύπους κινητήρων (κοινούς επαγωγικούς κινητήρες, κινητήρες μονίμων μαγνητών και σύγχρονους κινητήρες σύνθετης μαγνητικής αντίστασης).</w:t>
      </w:r>
    </w:p>
    <w:p w14:paraId="484B4B43"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Ο μετατροπέας θα πρέπει να μπορεί να </w:t>
      </w:r>
      <w:proofErr w:type="spellStart"/>
      <w:r w:rsidRPr="00245540">
        <w:rPr>
          <w:rFonts w:asciiTheme="minorHAnsi" w:eastAsia="Times New Roman" w:hAnsiTheme="minorHAnsi" w:cstheme="minorHAnsi"/>
          <w:color w:val="auto"/>
          <w:sz w:val="22"/>
          <w:lang w:val="el-GR"/>
        </w:rPr>
        <w:t>επανεκκινήσει</w:t>
      </w:r>
      <w:proofErr w:type="spellEnd"/>
      <w:r w:rsidRPr="00245540">
        <w:rPr>
          <w:rFonts w:asciiTheme="minorHAnsi" w:eastAsia="Times New Roman" w:hAnsiTheme="minorHAnsi" w:cstheme="minorHAnsi"/>
          <w:color w:val="auto"/>
          <w:sz w:val="22"/>
          <w:lang w:val="el-GR"/>
        </w:rPr>
        <w:t xml:space="preserve"> μετά από απώλεια ισχύος, χωρίς να χρειάζεται να δεχθεί νέα εντολή εκκίνησης. Αυτό το χαρακτηριστικό θα πρέπει να είναι διαθέσιμο ανεξάρτητα από την πηγή ελέγχου (χειριστήριο </w:t>
      </w:r>
      <w:proofErr w:type="spellStart"/>
      <w:r w:rsidRPr="00245540">
        <w:rPr>
          <w:rFonts w:asciiTheme="minorHAnsi" w:eastAsia="Times New Roman" w:hAnsiTheme="minorHAnsi" w:cstheme="minorHAnsi"/>
          <w:color w:val="auto"/>
          <w:sz w:val="22"/>
          <w:lang w:val="el-GR"/>
        </w:rPr>
        <w:t>παραμετροποίησης</w:t>
      </w:r>
      <w:proofErr w:type="spellEnd"/>
      <w:r w:rsidRPr="00245540">
        <w:rPr>
          <w:rFonts w:asciiTheme="minorHAnsi" w:eastAsia="Times New Roman" w:hAnsiTheme="minorHAnsi" w:cstheme="minorHAnsi"/>
          <w:color w:val="auto"/>
          <w:sz w:val="22"/>
          <w:lang w:val="el-GR"/>
        </w:rPr>
        <w:t xml:space="preserve"> και ελέγχου, είσοδοι και έξοδοι (Ι/Ο) ή πρωτόκολλο επικοινωνίας.</w:t>
      </w:r>
    </w:p>
    <w:p w14:paraId="0B9327AE"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Θα πρέπει να υπάρχει ρυθμιζόμενη δυνατότητα πέδησης της ροής, ώστε ο μετατροπέας να ελέγχει τον κινητήρα με τρόπο τέτοιο, που να μπορεί να απορροφήσει την επιπλέον περιστροφική ενέργεια ως θερμότητα, όποτε απαιτείται πέδηση. Θα πρέπει να είναι δυνατή η χρήση αυτού του χαρακτηριστικού πέδησης ροής για την επιβράδυνση του κινητήρα από τη μία ταχύτητα σε μια άλλη και όχι μόνο για το σταμάτημα του κινητήρα.</w:t>
      </w:r>
    </w:p>
    <w:p w14:paraId="2765E5A0"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Ο μετατροπέας θα πρέπει να διαθέτει ενσωματωμένη μονάδα πέδησης (</w:t>
      </w:r>
      <w:r w:rsidRPr="00245540">
        <w:rPr>
          <w:rFonts w:asciiTheme="minorHAnsi" w:hAnsiTheme="minorHAnsi" w:cstheme="minorHAnsi"/>
          <w:color w:val="auto"/>
          <w:sz w:val="22"/>
        </w:rPr>
        <w:t>braking</w:t>
      </w:r>
      <w:r w:rsidRPr="00245540">
        <w:rPr>
          <w:rFonts w:asciiTheme="minorHAnsi" w:hAnsiTheme="minorHAnsi" w:cstheme="minorHAnsi"/>
          <w:color w:val="auto"/>
          <w:sz w:val="22"/>
          <w:lang w:val="el-GR"/>
        </w:rPr>
        <w:t xml:space="preserve"> </w:t>
      </w:r>
      <w:r w:rsidRPr="00245540">
        <w:rPr>
          <w:rFonts w:asciiTheme="minorHAnsi" w:hAnsiTheme="minorHAnsi" w:cstheme="minorHAnsi"/>
          <w:color w:val="auto"/>
          <w:sz w:val="22"/>
        </w:rPr>
        <w:t>chopper</w:t>
      </w:r>
      <w:r w:rsidRPr="00245540">
        <w:rPr>
          <w:rFonts w:asciiTheme="minorHAnsi" w:hAnsiTheme="minorHAnsi" w:cstheme="minorHAnsi"/>
          <w:color w:val="auto"/>
          <w:sz w:val="22"/>
          <w:lang w:val="el-GR"/>
        </w:rPr>
        <w:t>) για ισχύ τουλάχιστον έως και 22</w:t>
      </w:r>
      <w:r w:rsidRPr="00245540">
        <w:rPr>
          <w:rFonts w:asciiTheme="minorHAnsi" w:hAnsiTheme="minorHAnsi" w:cstheme="minorHAnsi"/>
          <w:color w:val="auto"/>
          <w:sz w:val="22"/>
        </w:rPr>
        <w:t>kW</w:t>
      </w:r>
      <w:r w:rsidRPr="00245540">
        <w:rPr>
          <w:rFonts w:asciiTheme="minorHAnsi" w:hAnsiTheme="minorHAnsi" w:cstheme="minorHAnsi"/>
          <w:color w:val="auto"/>
          <w:sz w:val="22"/>
          <w:lang w:val="el-GR"/>
        </w:rPr>
        <w:t xml:space="preserve">, ενώ για μεγαλύτερες </w:t>
      </w:r>
      <w:proofErr w:type="spellStart"/>
      <w:r w:rsidRPr="00245540">
        <w:rPr>
          <w:rFonts w:asciiTheme="minorHAnsi" w:hAnsiTheme="minorHAnsi" w:cstheme="minorHAnsi"/>
          <w:color w:val="auto"/>
          <w:sz w:val="22"/>
          <w:lang w:val="el-GR"/>
        </w:rPr>
        <w:t>ισχείς</w:t>
      </w:r>
      <w:proofErr w:type="spellEnd"/>
      <w:r w:rsidRPr="00245540">
        <w:rPr>
          <w:rFonts w:asciiTheme="minorHAnsi" w:hAnsiTheme="minorHAnsi" w:cstheme="minorHAnsi"/>
          <w:color w:val="auto"/>
          <w:sz w:val="22"/>
          <w:lang w:val="el-GR"/>
        </w:rPr>
        <w:t xml:space="preserve"> θα πρέπει να </w:t>
      </w:r>
      <w:r w:rsidRPr="00245540">
        <w:rPr>
          <w:rFonts w:asciiTheme="minorHAnsi" w:eastAsia="Times New Roman" w:hAnsiTheme="minorHAnsi" w:cstheme="minorHAnsi"/>
          <w:color w:val="auto"/>
          <w:sz w:val="22"/>
          <w:lang w:val="el-GR"/>
        </w:rPr>
        <w:t>υποστηρίζει τη λειτουργία πέδησης, με τη χρήση εξωτερικής μονάδας</w:t>
      </w:r>
      <w:r w:rsidRPr="00245540">
        <w:rPr>
          <w:rFonts w:asciiTheme="minorHAnsi" w:eastAsia="Times New Roman" w:hAnsiTheme="minorHAnsi" w:cstheme="minorHAnsi"/>
          <w:color w:val="FF0000"/>
          <w:sz w:val="22"/>
          <w:lang w:val="el-GR"/>
        </w:rPr>
        <w:t>.</w:t>
      </w:r>
    </w:p>
    <w:p w14:paraId="0B26F36F"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Εάν διακοπεί η τάση εισόδου, ο μετατροπέας θα πρέπει να συνεχίζει να λειτουργεί χρησιμοποιώντας την κινητική ενέργεια του κινητήρα, για όσο χρονικό διάστημα ο κινητήρας περιστρέφεται και παράγει ενέργεια (λειτουργία </w:t>
      </w:r>
      <w:r w:rsidRPr="00245540">
        <w:rPr>
          <w:rFonts w:asciiTheme="minorHAnsi" w:hAnsiTheme="minorHAnsi" w:cstheme="minorHAnsi"/>
          <w:color w:val="auto"/>
          <w:sz w:val="22"/>
        </w:rPr>
        <w:t>Power</w:t>
      </w:r>
      <w:r w:rsidRPr="00245540">
        <w:rPr>
          <w:rFonts w:asciiTheme="minorHAnsi" w:hAnsiTheme="minorHAnsi" w:cstheme="minorHAnsi"/>
          <w:color w:val="auto"/>
          <w:sz w:val="22"/>
          <w:lang w:val="el-GR"/>
        </w:rPr>
        <w:t xml:space="preserve"> </w:t>
      </w:r>
      <w:r w:rsidRPr="00245540">
        <w:rPr>
          <w:rFonts w:asciiTheme="minorHAnsi" w:hAnsiTheme="minorHAnsi" w:cstheme="minorHAnsi"/>
          <w:color w:val="auto"/>
          <w:sz w:val="22"/>
        </w:rPr>
        <w:t>Loss</w:t>
      </w:r>
      <w:r w:rsidRPr="00245540">
        <w:rPr>
          <w:rFonts w:asciiTheme="minorHAnsi" w:hAnsiTheme="minorHAnsi" w:cstheme="minorHAnsi"/>
          <w:color w:val="auto"/>
          <w:sz w:val="22"/>
          <w:lang w:val="el-GR"/>
        </w:rPr>
        <w:t xml:space="preserve"> </w:t>
      </w:r>
      <w:r w:rsidRPr="00245540">
        <w:rPr>
          <w:rFonts w:asciiTheme="minorHAnsi" w:hAnsiTheme="minorHAnsi" w:cstheme="minorHAnsi"/>
          <w:color w:val="auto"/>
          <w:sz w:val="22"/>
        </w:rPr>
        <w:t>Ride</w:t>
      </w:r>
      <w:r w:rsidRPr="00245540">
        <w:rPr>
          <w:rFonts w:asciiTheme="minorHAnsi" w:hAnsiTheme="minorHAnsi" w:cstheme="minorHAnsi"/>
          <w:color w:val="auto"/>
          <w:sz w:val="22"/>
          <w:lang w:val="el-GR"/>
        </w:rPr>
        <w:t>-</w:t>
      </w:r>
      <w:r w:rsidRPr="00245540">
        <w:rPr>
          <w:rFonts w:asciiTheme="minorHAnsi" w:hAnsiTheme="minorHAnsi" w:cstheme="minorHAnsi"/>
          <w:color w:val="auto"/>
          <w:sz w:val="22"/>
        </w:rPr>
        <w:t>Through</w:t>
      </w:r>
      <w:r w:rsidRPr="00245540">
        <w:rPr>
          <w:rFonts w:asciiTheme="minorHAnsi" w:hAnsiTheme="minorHAnsi" w:cstheme="minorHAnsi"/>
          <w:color w:val="auto"/>
          <w:sz w:val="22"/>
          <w:lang w:val="el-GR"/>
        </w:rPr>
        <w:t>)</w:t>
      </w:r>
    </w:p>
    <w:p w14:paraId="7055A7A9"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Ο μετατροπέας θα πρέπει να διαθέτει τη δυνατότητα ελέγχου της συχνότητας διακοπής των </w:t>
      </w:r>
      <w:proofErr w:type="spellStart"/>
      <w:r w:rsidRPr="00245540">
        <w:rPr>
          <w:rFonts w:asciiTheme="minorHAnsi" w:eastAsia="Times New Roman" w:hAnsiTheme="minorHAnsi" w:cstheme="minorHAnsi"/>
          <w:color w:val="auto"/>
          <w:sz w:val="22"/>
          <w:lang w:val="el-GR"/>
        </w:rPr>
        <w:t>ημιαγωγικών</w:t>
      </w:r>
      <w:proofErr w:type="spellEnd"/>
      <w:r w:rsidRPr="00245540">
        <w:rPr>
          <w:rFonts w:asciiTheme="minorHAnsi" w:eastAsia="Times New Roman" w:hAnsiTheme="minorHAnsi" w:cstheme="minorHAnsi"/>
          <w:color w:val="auto"/>
          <w:sz w:val="22"/>
          <w:lang w:val="el-GR"/>
        </w:rPr>
        <w:t xml:space="preserve"> στοιχείων. Χάρη στη δυνατότητα αυτή η συχνότητα διακοπής μειώνεται όταν αυξάνεται η πραγματική θερμοκρασία του μετατροπέα, ενώ επιτρέπεται η υψηλότερη συχνότητα διακοπής χωρίς την αποδυνάμωση του μετατροπέα ή η λειτουργία με υψηλή συχνότητα διακοπής μόνο σε χαμηλές ταχύτητες (</w:t>
      </w:r>
      <w:r w:rsidRPr="00245540">
        <w:rPr>
          <w:rFonts w:asciiTheme="minorHAnsi" w:eastAsia="Times New Roman" w:hAnsiTheme="minorHAnsi" w:cstheme="minorHAnsi"/>
          <w:color w:val="auto"/>
          <w:sz w:val="22"/>
        </w:rPr>
        <w:t>temperature</w:t>
      </w:r>
      <w:r w:rsidRPr="00245540">
        <w:rPr>
          <w:rFonts w:asciiTheme="minorHAnsi" w:eastAsia="Times New Roman" w:hAnsiTheme="minorHAnsi" w:cstheme="minorHAnsi"/>
          <w:color w:val="auto"/>
          <w:sz w:val="22"/>
          <w:lang w:val="el-GR"/>
        </w:rPr>
        <w:t xml:space="preserve"> </w:t>
      </w:r>
      <w:r w:rsidRPr="00245540">
        <w:rPr>
          <w:rFonts w:asciiTheme="minorHAnsi" w:eastAsia="Times New Roman" w:hAnsiTheme="minorHAnsi" w:cstheme="minorHAnsi"/>
          <w:color w:val="auto"/>
          <w:sz w:val="22"/>
        </w:rPr>
        <w:t>fold</w:t>
      </w:r>
      <w:r w:rsidRPr="00245540">
        <w:rPr>
          <w:rFonts w:asciiTheme="minorHAnsi" w:eastAsia="Times New Roman" w:hAnsiTheme="minorHAnsi" w:cstheme="minorHAnsi"/>
          <w:color w:val="auto"/>
          <w:sz w:val="22"/>
          <w:lang w:val="el-GR"/>
        </w:rPr>
        <w:t>-</w:t>
      </w:r>
      <w:r w:rsidRPr="00245540">
        <w:rPr>
          <w:rFonts w:asciiTheme="minorHAnsi" w:eastAsia="Times New Roman" w:hAnsiTheme="minorHAnsi" w:cstheme="minorHAnsi"/>
          <w:color w:val="auto"/>
          <w:sz w:val="22"/>
        </w:rPr>
        <w:t>back</w:t>
      </w:r>
      <w:r w:rsidRPr="00245540">
        <w:rPr>
          <w:rFonts w:asciiTheme="minorHAnsi" w:eastAsia="Times New Roman" w:hAnsiTheme="minorHAnsi" w:cstheme="minorHAnsi"/>
          <w:color w:val="auto"/>
          <w:sz w:val="22"/>
          <w:lang w:val="el-GR"/>
        </w:rPr>
        <w:t>). Πρέπει να είναι δυνατή η ρύθμιση μιας ελάχιστης συχνότητας διακοπής και μιας συχνότητας αναφοράς.</w:t>
      </w:r>
      <w:r w:rsidRPr="00245540">
        <w:rPr>
          <w:rFonts w:asciiTheme="minorHAnsi" w:hAnsiTheme="minorHAnsi" w:cstheme="minorHAnsi"/>
          <w:sz w:val="22"/>
          <w:lang w:val="el-GR"/>
        </w:rPr>
        <w:t xml:space="preserve"> </w:t>
      </w:r>
    </w:p>
    <w:p w14:paraId="210E0365"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Ο μετατροπέας θα πρέπει να διαθέτει μια λειτουργία εξομάλυνσης του θορύβου, η οποία θα διανέμει τον ακουστικό θόρυβο του κινητήρα σε ένα εύρος συχνοτήτων αντί για μία μόνο τονική συχνότητα, ώστε να μειώνεται η ένταση του θορύβου.</w:t>
      </w:r>
    </w:p>
    <w:p w14:paraId="31A4FD0E"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Ο μετατροπέας θα πρέπει να διαθέτει τρία προγραμματιζόμενα εύρη αποφυγής κρίσιμων συχνοτήτων ή ταχυτήτων ώστε να μην είναι δυνατό ο μετατροπέας να οδηγεί το φορτίο σε ανεπιθύμητα εύρη συχνοτήτων ή/και ταχυτήτων όπου μπορεί να υπάρξουν φαινόμενα συντονισμού και κραδασμών.</w:t>
      </w:r>
      <w:r w:rsidRPr="00245540">
        <w:rPr>
          <w:rFonts w:asciiTheme="minorHAnsi" w:hAnsiTheme="minorHAnsi" w:cstheme="minorHAnsi"/>
          <w:sz w:val="22"/>
          <w:lang w:val="el-GR"/>
        </w:rPr>
        <w:t xml:space="preserve"> </w:t>
      </w:r>
    </w:p>
    <w:p w14:paraId="218CC0E1" w14:textId="77777777" w:rsidR="00ED3E1E" w:rsidRPr="00245540" w:rsidRDefault="00ED3E1E" w:rsidP="001C4B47">
      <w:pPr>
        <w:pStyle w:val="ListParagraph"/>
        <w:numPr>
          <w:ilvl w:val="0"/>
          <w:numId w:val="2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Ο μετατροπέας θα πρέπει να έχει τη δυνατότητα αυτόματης επανεκκίνησης μετά από υπερένταση, υπέρταση, πτώση τάσης ή απώλεια σήματος εισόδου. Ο αριθμός των προσπαθειών επανεκκίνησης, ο χρόνος δοκιμής και ο χρόνος μεταξύ των προσπαθειών,  θα πρέπει να είναι προγραμματιζόμενοι</w:t>
      </w:r>
    </w:p>
    <w:p w14:paraId="2FD03375" w14:textId="77777777" w:rsidR="00ED3E1E" w:rsidRPr="00245540" w:rsidRDefault="00ED3E1E" w:rsidP="00752ADA">
      <w:pPr>
        <w:autoSpaceDE w:val="0"/>
        <w:autoSpaceDN w:val="0"/>
        <w:adjustRightInd w:val="0"/>
        <w:jc w:val="both"/>
        <w:rPr>
          <w:rFonts w:asciiTheme="minorHAnsi" w:hAnsiTheme="minorHAnsi" w:cstheme="minorHAnsi"/>
          <w:sz w:val="22"/>
          <w:lang w:val="el-GR"/>
        </w:rPr>
      </w:pPr>
    </w:p>
    <w:p w14:paraId="6152E06D" w14:textId="463E62D4" w:rsidR="00ED3E1E" w:rsidRDefault="00ED3E1E" w:rsidP="00752ADA">
      <w:pPr>
        <w:pStyle w:val="Heading2"/>
        <w:rPr>
          <w:rFonts w:asciiTheme="minorHAnsi" w:hAnsiTheme="minorHAnsi" w:cstheme="minorHAnsi"/>
          <w:sz w:val="22"/>
          <w:szCs w:val="22"/>
          <w:u w:val="none"/>
        </w:rPr>
      </w:pPr>
      <w:bookmarkStart w:id="36" w:name="_Toc514847125"/>
      <w:r w:rsidRPr="00ED3E1E">
        <w:rPr>
          <w:rFonts w:asciiTheme="minorHAnsi" w:hAnsiTheme="minorHAnsi" w:cstheme="minorHAnsi"/>
          <w:sz w:val="22"/>
          <w:szCs w:val="22"/>
          <w:u w:val="none"/>
        </w:rPr>
        <w:lastRenderedPageBreak/>
        <w:t xml:space="preserve">3.6 </w:t>
      </w:r>
      <w:r w:rsidRPr="00ED3E1E">
        <w:rPr>
          <w:rFonts w:asciiTheme="minorHAnsi" w:hAnsiTheme="minorHAnsi" w:cstheme="minorHAnsi"/>
          <w:sz w:val="22"/>
          <w:szCs w:val="22"/>
          <w:u w:val="none"/>
        </w:rPr>
        <w:tab/>
      </w:r>
      <w:bookmarkEnd w:id="4"/>
      <w:r w:rsidRPr="00ED3E1E">
        <w:rPr>
          <w:rFonts w:asciiTheme="minorHAnsi" w:hAnsiTheme="minorHAnsi" w:cstheme="minorHAnsi"/>
          <w:sz w:val="22"/>
          <w:szCs w:val="22"/>
          <w:u w:val="none"/>
        </w:rPr>
        <w:t>Συντήρηση του μετατροπέα</w:t>
      </w:r>
      <w:bookmarkEnd w:id="36"/>
    </w:p>
    <w:p w14:paraId="6F44A332" w14:textId="77777777" w:rsidR="00C922EE" w:rsidRPr="00C922EE" w:rsidRDefault="00C922EE" w:rsidP="00C922EE">
      <w:pPr>
        <w:rPr>
          <w:lang w:val="el-GR"/>
        </w:rPr>
      </w:pPr>
    </w:p>
    <w:p w14:paraId="43789608" w14:textId="77777777" w:rsidR="00ED3E1E" w:rsidRPr="00245540" w:rsidRDefault="00ED3E1E" w:rsidP="001C4B47">
      <w:pPr>
        <w:pStyle w:val="ListParagraph"/>
        <w:numPr>
          <w:ilvl w:val="0"/>
          <w:numId w:val="29"/>
        </w:numPr>
        <w:jc w:val="both"/>
        <w:rPr>
          <w:rFonts w:asciiTheme="minorHAnsi" w:hAnsiTheme="minorHAnsi" w:cstheme="minorHAnsi"/>
          <w:color w:val="auto"/>
          <w:sz w:val="22"/>
          <w:lang w:val="el-GR"/>
        </w:rPr>
      </w:pPr>
      <w:r w:rsidRPr="00245540">
        <w:rPr>
          <w:rFonts w:asciiTheme="minorHAnsi" w:hAnsiTheme="minorHAnsi" w:cstheme="minorHAnsi"/>
          <w:color w:val="auto"/>
          <w:sz w:val="22"/>
          <w:lang w:val="el-GR"/>
        </w:rPr>
        <w:t>Ο μετατροπέας θα πρέπει να διαθέτει ανεμιστήρες ψύξης σχεδιασμένους για εύκολη αντικατάσταση, χωρίς να απαιτείται αφαίρεσή του από τον τοίχο ή την πλάτη του ερμαρίου, ούτε αφαίρεση ηλεκτρονικών καρτών.</w:t>
      </w:r>
    </w:p>
    <w:p w14:paraId="6E274230" w14:textId="34646B58" w:rsidR="00ED3E1E" w:rsidRPr="00C922EE" w:rsidRDefault="00ED3E1E" w:rsidP="001C4B47">
      <w:pPr>
        <w:pStyle w:val="ListParagraph"/>
        <w:numPr>
          <w:ilvl w:val="0"/>
          <w:numId w:val="29"/>
        </w:numPr>
        <w:jc w:val="both"/>
        <w:rPr>
          <w:rFonts w:asciiTheme="minorHAnsi" w:hAnsiTheme="minorHAnsi" w:cstheme="minorHAnsi"/>
          <w:color w:val="auto"/>
          <w:sz w:val="22"/>
          <w:lang w:val="el-GR"/>
        </w:rPr>
      </w:pPr>
      <w:r w:rsidRPr="00C922EE">
        <w:rPr>
          <w:rFonts w:asciiTheme="minorHAnsi" w:eastAsia="Times New Roman" w:hAnsiTheme="minorHAnsi" w:cstheme="minorHAnsi"/>
          <w:color w:val="auto"/>
          <w:sz w:val="22"/>
          <w:lang w:val="el-GR"/>
        </w:rPr>
        <w:t>Η ταχύτητα των κύριων ανεμιστήρων ψύξης για τα ηλεκτρονικά ισχύος, θα πρέπει να είναι ελεγχόμενη, ανάλογα με τις ανάγκες ψύξης, ώστε να εξασφαλίζεται η επέκταση του χρόνου ζωής του ανεμιστήρα και των ρουλεμάν.</w:t>
      </w:r>
    </w:p>
    <w:p w14:paraId="73231AA1" w14:textId="77777777" w:rsidR="00ED3E1E" w:rsidRPr="00245540" w:rsidRDefault="00ED3E1E" w:rsidP="001C4B47">
      <w:pPr>
        <w:pStyle w:val="ListParagraph"/>
        <w:numPr>
          <w:ilvl w:val="0"/>
          <w:numId w:val="29"/>
        </w:numPr>
        <w:jc w:val="both"/>
        <w:rPr>
          <w:rFonts w:asciiTheme="minorHAnsi" w:hAnsiTheme="minorHAnsi" w:cstheme="minorHAnsi"/>
          <w:color w:val="auto"/>
          <w:sz w:val="22"/>
          <w:lang w:val="el-GR"/>
        </w:rPr>
      </w:pPr>
      <w:r w:rsidRPr="00245540">
        <w:rPr>
          <w:rFonts w:asciiTheme="minorHAnsi" w:hAnsiTheme="minorHAnsi" w:cstheme="minorHAnsi"/>
          <w:color w:val="auto"/>
          <w:sz w:val="22"/>
          <w:lang w:val="el-GR"/>
        </w:rPr>
        <w:t xml:space="preserve">Ο μετατροπέας θα πρέπει να καταγράφει τους ακόλουθους χρόνους για </w:t>
      </w:r>
      <w:r w:rsidRPr="00245540">
        <w:rPr>
          <w:rFonts w:asciiTheme="minorHAnsi" w:eastAsia="Times New Roman" w:hAnsiTheme="minorHAnsi" w:cstheme="minorHAnsi"/>
          <w:color w:val="auto"/>
          <w:sz w:val="22"/>
          <w:lang w:val="el-GR"/>
        </w:rPr>
        <w:t>λόγους συντήρησης</w:t>
      </w:r>
      <w:r w:rsidRPr="00245540">
        <w:rPr>
          <w:rFonts w:asciiTheme="minorHAnsi" w:hAnsiTheme="minorHAnsi" w:cstheme="minorHAnsi"/>
          <w:color w:val="auto"/>
          <w:sz w:val="22"/>
          <w:lang w:val="el-GR"/>
        </w:rPr>
        <w:t xml:space="preserve"> </w:t>
      </w:r>
    </w:p>
    <w:p w14:paraId="38100E71" w14:textId="77777777" w:rsidR="00C922EE" w:rsidRPr="00C922EE" w:rsidRDefault="00ED3E1E" w:rsidP="001C4B47">
      <w:pPr>
        <w:pStyle w:val="ListParagraph"/>
        <w:numPr>
          <w:ilvl w:val="0"/>
          <w:numId w:val="56"/>
        </w:numPr>
        <w:jc w:val="both"/>
        <w:rPr>
          <w:rFonts w:asciiTheme="minorHAnsi" w:hAnsiTheme="minorHAnsi" w:cstheme="minorHAnsi"/>
          <w:sz w:val="22"/>
          <w:lang w:val="el-GR"/>
        </w:rPr>
      </w:pPr>
      <w:r w:rsidRPr="00C922EE">
        <w:rPr>
          <w:rFonts w:asciiTheme="minorHAnsi" w:hAnsiTheme="minorHAnsi" w:cstheme="minorHAnsi"/>
          <w:sz w:val="22"/>
          <w:lang w:val="el-GR"/>
        </w:rPr>
        <w:t>Χρόνος ενεργοποίησης (VSD on-</w:t>
      </w:r>
      <w:proofErr w:type="spellStart"/>
      <w:r w:rsidRPr="00C922EE">
        <w:rPr>
          <w:rFonts w:asciiTheme="minorHAnsi" w:hAnsiTheme="minorHAnsi" w:cstheme="minorHAnsi"/>
          <w:sz w:val="22"/>
          <w:lang w:val="el-GR"/>
        </w:rPr>
        <w:t>time</w:t>
      </w:r>
      <w:proofErr w:type="spellEnd"/>
      <w:r w:rsidRPr="00C922EE">
        <w:rPr>
          <w:rFonts w:asciiTheme="minorHAnsi" w:hAnsiTheme="minorHAnsi" w:cstheme="minorHAnsi"/>
          <w:sz w:val="22"/>
          <w:lang w:val="el-GR"/>
        </w:rPr>
        <w:t>)</w:t>
      </w:r>
    </w:p>
    <w:p w14:paraId="5DCB5194" w14:textId="77777777" w:rsidR="00C922EE" w:rsidRPr="00C922EE" w:rsidRDefault="00ED3E1E" w:rsidP="001C4B47">
      <w:pPr>
        <w:pStyle w:val="ListParagraph"/>
        <w:numPr>
          <w:ilvl w:val="0"/>
          <w:numId w:val="56"/>
        </w:numPr>
        <w:jc w:val="both"/>
        <w:rPr>
          <w:rFonts w:asciiTheme="minorHAnsi" w:hAnsiTheme="minorHAnsi" w:cstheme="minorHAnsi"/>
          <w:sz w:val="22"/>
          <w:lang w:val="el-GR"/>
        </w:rPr>
      </w:pPr>
      <w:r w:rsidRPr="00C922EE">
        <w:rPr>
          <w:rFonts w:asciiTheme="minorHAnsi" w:hAnsiTheme="minorHAnsi" w:cstheme="minorHAnsi"/>
          <w:sz w:val="22"/>
          <w:lang w:val="el-GR"/>
        </w:rPr>
        <w:t>Χρόνος λειτουργίας (</w:t>
      </w:r>
      <w:r w:rsidRPr="00C922EE">
        <w:rPr>
          <w:rFonts w:asciiTheme="minorHAnsi" w:hAnsiTheme="minorHAnsi" w:cstheme="minorHAnsi"/>
          <w:sz w:val="22"/>
        </w:rPr>
        <w:t>VSD</w:t>
      </w:r>
      <w:r w:rsidRPr="00C922EE">
        <w:rPr>
          <w:rFonts w:asciiTheme="minorHAnsi" w:hAnsiTheme="minorHAnsi" w:cstheme="minorHAnsi"/>
          <w:sz w:val="22"/>
          <w:lang w:val="el-GR"/>
        </w:rPr>
        <w:t xml:space="preserve"> </w:t>
      </w:r>
      <w:r w:rsidRPr="00C922EE">
        <w:rPr>
          <w:rFonts w:asciiTheme="minorHAnsi" w:hAnsiTheme="minorHAnsi" w:cstheme="minorHAnsi"/>
          <w:sz w:val="22"/>
        </w:rPr>
        <w:t>run</w:t>
      </w:r>
      <w:r w:rsidRPr="00C922EE">
        <w:rPr>
          <w:rFonts w:asciiTheme="minorHAnsi" w:hAnsiTheme="minorHAnsi" w:cstheme="minorHAnsi"/>
          <w:sz w:val="22"/>
          <w:lang w:val="el-GR"/>
        </w:rPr>
        <w:t>-</w:t>
      </w:r>
      <w:r w:rsidRPr="00C922EE">
        <w:rPr>
          <w:rFonts w:asciiTheme="minorHAnsi" w:hAnsiTheme="minorHAnsi" w:cstheme="minorHAnsi"/>
          <w:sz w:val="22"/>
        </w:rPr>
        <w:t>time</w:t>
      </w:r>
      <w:r w:rsidRPr="00C922EE">
        <w:rPr>
          <w:rFonts w:asciiTheme="minorHAnsi" w:hAnsiTheme="minorHAnsi" w:cstheme="minorHAnsi"/>
          <w:sz w:val="22"/>
          <w:lang w:val="el-GR"/>
        </w:rPr>
        <w:t>)</w:t>
      </w:r>
    </w:p>
    <w:p w14:paraId="4B78F7A5" w14:textId="5C058576" w:rsidR="00ED3E1E" w:rsidRPr="00C922EE" w:rsidRDefault="00ED3E1E" w:rsidP="001C4B47">
      <w:pPr>
        <w:pStyle w:val="ListParagraph"/>
        <w:numPr>
          <w:ilvl w:val="0"/>
          <w:numId w:val="56"/>
        </w:numPr>
        <w:jc w:val="both"/>
        <w:rPr>
          <w:rFonts w:asciiTheme="minorHAnsi" w:hAnsiTheme="minorHAnsi" w:cstheme="minorHAnsi"/>
          <w:sz w:val="22"/>
          <w:lang w:val="el-GR"/>
        </w:rPr>
      </w:pPr>
      <w:r w:rsidRPr="00C922EE">
        <w:rPr>
          <w:rFonts w:asciiTheme="minorHAnsi" w:hAnsiTheme="minorHAnsi" w:cstheme="minorHAnsi"/>
          <w:sz w:val="22"/>
          <w:lang w:val="el-GR"/>
        </w:rPr>
        <w:t>Χρόνος ενεργοποίησης ανεμιστήρα (</w:t>
      </w:r>
      <w:r w:rsidRPr="00C922EE">
        <w:rPr>
          <w:rFonts w:asciiTheme="minorHAnsi" w:hAnsiTheme="minorHAnsi" w:cstheme="minorHAnsi"/>
          <w:sz w:val="22"/>
        </w:rPr>
        <w:t>cooling</w:t>
      </w:r>
      <w:r w:rsidRPr="00C922EE">
        <w:rPr>
          <w:rFonts w:asciiTheme="minorHAnsi" w:hAnsiTheme="minorHAnsi" w:cstheme="minorHAnsi"/>
          <w:sz w:val="22"/>
          <w:lang w:val="el-GR"/>
        </w:rPr>
        <w:t xml:space="preserve"> </w:t>
      </w:r>
      <w:r w:rsidRPr="00C922EE">
        <w:rPr>
          <w:rFonts w:asciiTheme="minorHAnsi" w:hAnsiTheme="minorHAnsi" w:cstheme="minorHAnsi"/>
          <w:sz w:val="22"/>
        </w:rPr>
        <w:t>fan</w:t>
      </w:r>
      <w:r w:rsidRPr="00C922EE">
        <w:rPr>
          <w:rFonts w:asciiTheme="minorHAnsi" w:hAnsiTheme="minorHAnsi" w:cstheme="minorHAnsi"/>
          <w:sz w:val="22"/>
          <w:lang w:val="el-GR"/>
        </w:rPr>
        <w:t xml:space="preserve"> </w:t>
      </w:r>
      <w:r w:rsidRPr="00C922EE">
        <w:rPr>
          <w:rFonts w:asciiTheme="minorHAnsi" w:hAnsiTheme="minorHAnsi" w:cstheme="minorHAnsi"/>
          <w:sz w:val="22"/>
        </w:rPr>
        <w:t>on</w:t>
      </w:r>
      <w:r w:rsidRPr="00C922EE">
        <w:rPr>
          <w:rFonts w:asciiTheme="minorHAnsi" w:hAnsiTheme="minorHAnsi" w:cstheme="minorHAnsi"/>
          <w:sz w:val="22"/>
          <w:lang w:val="el-GR"/>
        </w:rPr>
        <w:t>-</w:t>
      </w:r>
      <w:r w:rsidRPr="00C922EE">
        <w:rPr>
          <w:rFonts w:asciiTheme="minorHAnsi" w:hAnsiTheme="minorHAnsi" w:cstheme="minorHAnsi"/>
          <w:sz w:val="22"/>
        </w:rPr>
        <w:t>time</w:t>
      </w:r>
      <w:r w:rsidRPr="00C922EE">
        <w:rPr>
          <w:rFonts w:asciiTheme="minorHAnsi" w:hAnsiTheme="minorHAnsi" w:cstheme="minorHAnsi"/>
          <w:sz w:val="22"/>
          <w:lang w:val="el-GR"/>
        </w:rPr>
        <w:t>)</w:t>
      </w:r>
    </w:p>
    <w:p w14:paraId="7AC15CB7" w14:textId="77777777" w:rsidR="00ED3E1E" w:rsidRPr="00245540" w:rsidRDefault="00ED3E1E" w:rsidP="00752ADA">
      <w:pPr>
        <w:ind w:left="2150"/>
        <w:contextualSpacing/>
        <w:jc w:val="both"/>
        <w:rPr>
          <w:rFonts w:asciiTheme="minorHAnsi" w:hAnsiTheme="minorHAnsi" w:cstheme="minorHAnsi"/>
          <w:sz w:val="22"/>
          <w:lang w:val="el-GR"/>
        </w:rPr>
      </w:pPr>
    </w:p>
    <w:p w14:paraId="670EC845" w14:textId="4D7EDAF9" w:rsidR="00ED3E1E" w:rsidRPr="00ED3E1E" w:rsidRDefault="00ED3E1E" w:rsidP="00752ADA">
      <w:pPr>
        <w:pStyle w:val="Heading2"/>
        <w:rPr>
          <w:rFonts w:asciiTheme="minorHAnsi" w:hAnsiTheme="minorHAnsi" w:cstheme="minorHAnsi"/>
          <w:sz w:val="22"/>
          <w:szCs w:val="22"/>
          <w:u w:val="none"/>
        </w:rPr>
      </w:pPr>
      <w:bookmarkStart w:id="37" w:name="_Toc514847126"/>
      <w:r w:rsidRPr="00ED3E1E">
        <w:rPr>
          <w:rFonts w:asciiTheme="minorHAnsi" w:hAnsiTheme="minorHAnsi" w:cstheme="minorHAnsi"/>
          <w:sz w:val="22"/>
          <w:szCs w:val="22"/>
          <w:u w:val="none"/>
        </w:rPr>
        <w:t xml:space="preserve">3.7 </w:t>
      </w:r>
      <w:r w:rsidRPr="00ED3E1E">
        <w:rPr>
          <w:rFonts w:asciiTheme="minorHAnsi" w:hAnsiTheme="minorHAnsi" w:cstheme="minorHAnsi"/>
          <w:sz w:val="22"/>
          <w:szCs w:val="22"/>
          <w:u w:val="none"/>
        </w:rPr>
        <w:tab/>
        <w:t>Τεχνικά χαρακτηριστικά του μετατροπέα ρυθμιζόμενα από το χρήστη</w:t>
      </w:r>
      <w:bookmarkEnd w:id="37"/>
    </w:p>
    <w:p w14:paraId="3D25FF92" w14:textId="77777777" w:rsidR="00ED3E1E" w:rsidRPr="00245540" w:rsidRDefault="00ED3E1E" w:rsidP="00752ADA">
      <w:pPr>
        <w:autoSpaceDE w:val="0"/>
        <w:autoSpaceDN w:val="0"/>
        <w:adjustRightInd w:val="0"/>
        <w:jc w:val="both"/>
        <w:rPr>
          <w:rFonts w:asciiTheme="minorHAnsi" w:hAnsiTheme="minorHAnsi" w:cstheme="minorHAnsi"/>
          <w:b/>
          <w:sz w:val="22"/>
          <w:lang w:val="el-GR"/>
        </w:rPr>
      </w:pPr>
    </w:p>
    <w:p w14:paraId="75CA4B38" w14:textId="6C9F4537" w:rsidR="00ED3E1E" w:rsidRPr="00245540" w:rsidRDefault="00ED3E1E" w:rsidP="001C4B47">
      <w:pPr>
        <w:pStyle w:val="Heading3"/>
        <w:keepNext w:val="0"/>
        <w:numPr>
          <w:ilvl w:val="2"/>
          <w:numId w:val="16"/>
        </w:numPr>
        <w:spacing w:before="0" w:after="0"/>
        <w:jc w:val="both"/>
        <w:rPr>
          <w:rFonts w:asciiTheme="minorHAnsi" w:hAnsiTheme="minorHAnsi" w:cstheme="minorHAnsi"/>
          <w:b w:val="0"/>
          <w:sz w:val="22"/>
          <w:lang w:val="el-GR"/>
        </w:rPr>
      </w:pPr>
      <w:bookmarkStart w:id="38" w:name="_Toc514847127"/>
      <w:r w:rsidRPr="00245540">
        <w:rPr>
          <w:rFonts w:asciiTheme="minorHAnsi" w:hAnsiTheme="minorHAnsi" w:cstheme="minorHAnsi"/>
          <w:b w:val="0"/>
          <w:sz w:val="22"/>
          <w:lang w:val="el-GR"/>
        </w:rPr>
        <w:t>Γενικά</w:t>
      </w:r>
      <w:bookmarkEnd w:id="38"/>
    </w:p>
    <w:p w14:paraId="6CB4929C" w14:textId="77777777" w:rsidR="00ED3E1E" w:rsidRPr="00245540" w:rsidRDefault="00ED3E1E" w:rsidP="001C4B47">
      <w:pPr>
        <w:pStyle w:val="ListParagraph"/>
        <w:numPr>
          <w:ilvl w:val="0"/>
          <w:numId w:val="11"/>
        </w:numPr>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Οι ακροδέκτες όλων των εισόδων/εξόδων (Ι/Ο) της </w:t>
      </w:r>
      <w:proofErr w:type="spellStart"/>
      <w:r w:rsidRPr="00245540">
        <w:rPr>
          <w:rFonts w:asciiTheme="minorHAnsi" w:eastAsia="Times New Roman" w:hAnsiTheme="minorHAnsi" w:cstheme="minorHAnsi"/>
          <w:color w:val="auto"/>
          <w:sz w:val="22"/>
          <w:lang w:val="el-GR"/>
        </w:rPr>
        <w:t>κλεμοσειράς</w:t>
      </w:r>
      <w:proofErr w:type="spellEnd"/>
      <w:r w:rsidRPr="00245540">
        <w:rPr>
          <w:rFonts w:asciiTheme="minorHAnsi" w:eastAsia="Times New Roman" w:hAnsiTheme="minorHAnsi" w:cstheme="minorHAnsi"/>
          <w:color w:val="auto"/>
          <w:sz w:val="22"/>
          <w:lang w:val="el-GR"/>
        </w:rPr>
        <w:t xml:space="preserve"> ελέγχου θα πρέπει να φέρουν χρωματική κωδικοποίηση</w:t>
      </w:r>
    </w:p>
    <w:p w14:paraId="666960D5" w14:textId="77777777" w:rsidR="00ED3E1E" w:rsidRPr="00245540" w:rsidRDefault="00ED3E1E" w:rsidP="001C4B47">
      <w:pPr>
        <w:pStyle w:val="ListParagraph"/>
        <w:numPr>
          <w:ilvl w:val="0"/>
          <w:numId w:val="11"/>
        </w:numPr>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Όλες οι είσοδοι/έξοδοι (Ι/Ο) θα πρέπει να είναι </w:t>
      </w:r>
      <w:proofErr w:type="spellStart"/>
      <w:r w:rsidRPr="00245540">
        <w:rPr>
          <w:rFonts w:asciiTheme="minorHAnsi" w:eastAsia="Times New Roman" w:hAnsiTheme="minorHAnsi" w:cstheme="minorHAnsi"/>
          <w:color w:val="auto"/>
          <w:sz w:val="22"/>
          <w:lang w:val="el-GR"/>
        </w:rPr>
        <w:t>προσβάσιμες</w:t>
      </w:r>
      <w:proofErr w:type="spellEnd"/>
      <w:r w:rsidRPr="00245540">
        <w:rPr>
          <w:rFonts w:asciiTheme="minorHAnsi" w:eastAsia="Times New Roman" w:hAnsiTheme="minorHAnsi" w:cstheme="minorHAnsi"/>
          <w:color w:val="auto"/>
          <w:sz w:val="22"/>
          <w:lang w:val="el-GR"/>
        </w:rPr>
        <w:t xml:space="preserve"> (για επιτήρηση και έλεγχο), για πρωτόκολλα επικοινωνίας (</w:t>
      </w:r>
      <w:proofErr w:type="spellStart"/>
      <w:r w:rsidRPr="00245540">
        <w:rPr>
          <w:rFonts w:asciiTheme="minorHAnsi" w:eastAsia="Times New Roman" w:hAnsiTheme="minorHAnsi" w:cstheme="minorHAnsi"/>
          <w:color w:val="auto"/>
          <w:sz w:val="22"/>
          <w:lang w:val="el-GR"/>
        </w:rPr>
        <w:t>pass-through</w:t>
      </w:r>
      <w:proofErr w:type="spellEnd"/>
      <w:r w:rsidRPr="00245540">
        <w:rPr>
          <w:rFonts w:asciiTheme="minorHAnsi" w:eastAsia="Times New Roman" w:hAnsiTheme="minorHAnsi" w:cstheme="minorHAnsi"/>
          <w:color w:val="auto"/>
          <w:sz w:val="22"/>
          <w:lang w:val="el-GR"/>
        </w:rPr>
        <w:t xml:space="preserve"> I/O)</w:t>
      </w:r>
    </w:p>
    <w:p w14:paraId="73B4B673" w14:textId="77777777" w:rsidR="00ED3E1E" w:rsidRPr="00245540" w:rsidRDefault="00ED3E1E" w:rsidP="001C4B47">
      <w:pPr>
        <w:pStyle w:val="ListParagraph"/>
        <w:numPr>
          <w:ilvl w:val="0"/>
          <w:numId w:val="11"/>
        </w:numPr>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Θα πρέπει να είναι δυνατή η παρακολούθηση της κατάστασης των εισόδων/εξόδων (Ι/Ο) από το χειριστήριο </w:t>
      </w:r>
      <w:proofErr w:type="spellStart"/>
      <w:r w:rsidRPr="00245540">
        <w:rPr>
          <w:rFonts w:asciiTheme="minorHAnsi" w:eastAsia="Times New Roman" w:hAnsiTheme="minorHAnsi" w:cstheme="minorHAnsi"/>
          <w:color w:val="auto"/>
          <w:sz w:val="22"/>
          <w:lang w:val="el-GR"/>
        </w:rPr>
        <w:t>παραμετροποίησης</w:t>
      </w:r>
      <w:proofErr w:type="spellEnd"/>
      <w:r w:rsidRPr="00245540">
        <w:rPr>
          <w:rFonts w:asciiTheme="minorHAnsi" w:eastAsia="Times New Roman" w:hAnsiTheme="minorHAnsi" w:cstheme="minorHAnsi"/>
          <w:color w:val="auto"/>
          <w:sz w:val="22"/>
          <w:lang w:val="el-GR"/>
        </w:rPr>
        <w:t xml:space="preserve"> και ελέγχου</w:t>
      </w:r>
    </w:p>
    <w:p w14:paraId="76C84945" w14:textId="77777777" w:rsidR="00ED3E1E" w:rsidRPr="00245540" w:rsidRDefault="00ED3E1E" w:rsidP="001C4B47">
      <w:pPr>
        <w:pStyle w:val="ListParagraph"/>
        <w:numPr>
          <w:ilvl w:val="0"/>
          <w:numId w:val="11"/>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Θα πρέπει να είναι δυνατή η διεξαγωγή δοκιμής των εισόδων/εξόδων (Ι/Ο) από το χειριστήριο </w:t>
      </w:r>
      <w:proofErr w:type="spellStart"/>
      <w:r w:rsidRPr="00245540">
        <w:rPr>
          <w:rFonts w:asciiTheme="minorHAnsi" w:eastAsia="Times New Roman" w:hAnsiTheme="minorHAnsi" w:cstheme="minorHAnsi"/>
          <w:color w:val="auto"/>
          <w:sz w:val="22"/>
          <w:lang w:val="el-GR"/>
        </w:rPr>
        <w:t>παραμετροποίησης</w:t>
      </w:r>
      <w:proofErr w:type="spellEnd"/>
      <w:r w:rsidRPr="00245540">
        <w:rPr>
          <w:rFonts w:asciiTheme="minorHAnsi" w:eastAsia="Times New Roman" w:hAnsiTheme="minorHAnsi" w:cstheme="minorHAnsi"/>
          <w:color w:val="auto"/>
          <w:sz w:val="22"/>
          <w:lang w:val="el-GR"/>
        </w:rPr>
        <w:t xml:space="preserve"> και ελέγχου. Η δοκιμή θα πρέπει να περιλαμβάνει μια λειτουργία χειροκίνητης παράκαμψης για την εισαγωγή νέων τιμών σε όλες τις αναλογικές και ψηφιακές εισόδους/εξόδους.</w:t>
      </w:r>
    </w:p>
    <w:p w14:paraId="7CAFC0B1" w14:textId="77777777" w:rsidR="00ED3E1E" w:rsidRPr="00245540" w:rsidRDefault="00ED3E1E" w:rsidP="00752ADA">
      <w:pPr>
        <w:pStyle w:val="ListParagraph"/>
        <w:ind w:left="2150"/>
        <w:jc w:val="both"/>
        <w:rPr>
          <w:rFonts w:asciiTheme="minorHAnsi" w:eastAsia="Times New Roman" w:hAnsiTheme="minorHAnsi" w:cstheme="minorHAnsi"/>
          <w:color w:val="auto"/>
          <w:sz w:val="22"/>
          <w:lang w:val="el-GR"/>
        </w:rPr>
      </w:pPr>
    </w:p>
    <w:p w14:paraId="7D804467" w14:textId="31202FC5" w:rsidR="00ED3E1E" w:rsidRPr="00245540" w:rsidRDefault="00ED3E1E" w:rsidP="001C4B47">
      <w:pPr>
        <w:pStyle w:val="Heading3"/>
        <w:keepNext w:val="0"/>
        <w:numPr>
          <w:ilvl w:val="2"/>
          <w:numId w:val="32"/>
        </w:numPr>
        <w:spacing w:before="0" w:after="0"/>
        <w:jc w:val="both"/>
        <w:rPr>
          <w:rFonts w:asciiTheme="minorHAnsi" w:hAnsiTheme="minorHAnsi" w:cstheme="minorHAnsi"/>
          <w:b w:val="0"/>
          <w:sz w:val="22"/>
          <w:lang w:val="el-GR"/>
        </w:rPr>
      </w:pPr>
      <w:bookmarkStart w:id="39" w:name="_Toc514847128"/>
      <w:r w:rsidRPr="00245540">
        <w:rPr>
          <w:rFonts w:asciiTheme="minorHAnsi" w:hAnsiTheme="minorHAnsi" w:cstheme="minorHAnsi"/>
          <w:b w:val="0"/>
          <w:sz w:val="22"/>
          <w:lang w:val="el-GR"/>
        </w:rPr>
        <w:t>Αναλογικές Είσοδοι/Έξοδοι</w:t>
      </w:r>
      <w:bookmarkEnd w:id="39"/>
    </w:p>
    <w:p w14:paraId="3CCD183B" w14:textId="77777777" w:rsidR="00ED3E1E" w:rsidRPr="00245540" w:rsidRDefault="00ED3E1E" w:rsidP="001C4B47">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Ο  μετατροπέας θα πρέπει να διαθέτει τουλάχιστον δύο (2) προγραμματιζόμενες αναλογικές εισόδους. Και οι δύο είσοδοι πρέπει να δέχονται σήματα τάσης (0 έως 10 VDC) ή ρεύματος (0(4) έως 20mA) ή Η επιλογή του τύπου σήματος (τάση ή ρεύμα) θα πρέπει να γίνεται προγραμματιστικά μέσω του χειριστηρίου </w:t>
      </w:r>
      <w:proofErr w:type="spellStart"/>
      <w:r w:rsidRPr="00245540">
        <w:rPr>
          <w:rFonts w:asciiTheme="minorHAnsi" w:eastAsia="Times New Roman" w:hAnsiTheme="minorHAnsi" w:cstheme="minorHAnsi"/>
          <w:color w:val="auto"/>
          <w:sz w:val="22"/>
          <w:lang w:val="el-GR"/>
        </w:rPr>
        <w:t>παραμετροποίησης</w:t>
      </w:r>
      <w:proofErr w:type="spellEnd"/>
      <w:r w:rsidRPr="00245540">
        <w:rPr>
          <w:rFonts w:asciiTheme="minorHAnsi" w:eastAsia="Times New Roman" w:hAnsiTheme="minorHAnsi" w:cstheme="minorHAnsi"/>
          <w:color w:val="auto"/>
          <w:sz w:val="22"/>
          <w:lang w:val="el-GR"/>
        </w:rPr>
        <w:t xml:space="preserve"> και ελέγχου. Δεν επιτρέπονται </w:t>
      </w:r>
      <w:proofErr w:type="spellStart"/>
      <w:r w:rsidRPr="00245540">
        <w:rPr>
          <w:rFonts w:asciiTheme="minorHAnsi" w:eastAsia="Times New Roman" w:hAnsiTheme="minorHAnsi" w:cstheme="minorHAnsi"/>
          <w:color w:val="auto"/>
          <w:sz w:val="22"/>
          <w:lang w:val="el-GR"/>
        </w:rPr>
        <w:t>μικροδιακόπτες</w:t>
      </w:r>
      <w:proofErr w:type="spellEnd"/>
      <w:r w:rsidRPr="00245540">
        <w:rPr>
          <w:rFonts w:asciiTheme="minorHAnsi" w:eastAsia="Times New Roman" w:hAnsiTheme="minorHAnsi" w:cstheme="minorHAnsi"/>
          <w:color w:val="auto"/>
          <w:sz w:val="22"/>
          <w:lang w:val="el-GR"/>
        </w:rPr>
        <w:t xml:space="preserve"> ή </w:t>
      </w:r>
      <w:r w:rsidRPr="00245540">
        <w:rPr>
          <w:rFonts w:asciiTheme="minorHAnsi" w:eastAsia="Times New Roman" w:hAnsiTheme="minorHAnsi" w:cstheme="minorHAnsi"/>
          <w:color w:val="auto"/>
          <w:sz w:val="22"/>
        </w:rPr>
        <w:t>jumpers</w:t>
      </w:r>
      <w:r w:rsidRPr="00245540">
        <w:rPr>
          <w:rFonts w:asciiTheme="minorHAnsi" w:eastAsia="Times New Roman" w:hAnsiTheme="minorHAnsi" w:cstheme="minorHAnsi"/>
          <w:color w:val="auto"/>
          <w:sz w:val="22"/>
          <w:lang w:val="el-GR"/>
        </w:rPr>
        <w:t xml:space="preserve"> που εύκολα αστοχούν και παθαίνουν βλάβες</w:t>
      </w:r>
    </w:p>
    <w:p w14:paraId="2327702B" w14:textId="77777777" w:rsidR="00ED3E1E" w:rsidRPr="00245540" w:rsidRDefault="00ED3E1E" w:rsidP="001C4B47">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Οι αναλογικές είσοδοι θα πρέπει να είναι ελεύθερα προγραμματιζόμενες για χρήση π.χ. ως αναφορά ταχύτητας, αναφορά συχνότητας, επιτήρηση πίεσης, </w:t>
      </w:r>
      <w:proofErr w:type="spellStart"/>
      <w:r w:rsidRPr="00245540">
        <w:rPr>
          <w:rFonts w:asciiTheme="minorHAnsi" w:eastAsia="Times New Roman" w:hAnsiTheme="minorHAnsi" w:cstheme="minorHAnsi"/>
          <w:color w:val="auto"/>
          <w:sz w:val="22"/>
        </w:rPr>
        <w:t>setpoint</w:t>
      </w:r>
      <w:proofErr w:type="spellEnd"/>
      <w:r w:rsidRPr="00245540">
        <w:rPr>
          <w:rFonts w:asciiTheme="minorHAnsi" w:eastAsia="Times New Roman" w:hAnsiTheme="minorHAnsi" w:cstheme="minorHAnsi"/>
          <w:color w:val="auto"/>
          <w:sz w:val="22"/>
          <w:lang w:val="el-GR"/>
        </w:rPr>
        <w:t xml:space="preserve"> για έλεγχο </w:t>
      </w:r>
      <w:r w:rsidRPr="00245540">
        <w:rPr>
          <w:rFonts w:asciiTheme="minorHAnsi" w:eastAsia="Times New Roman" w:hAnsiTheme="minorHAnsi" w:cstheme="minorHAnsi"/>
          <w:color w:val="auto"/>
          <w:sz w:val="22"/>
        </w:rPr>
        <w:t>PID</w:t>
      </w:r>
      <w:r w:rsidRPr="00245540">
        <w:rPr>
          <w:rFonts w:asciiTheme="minorHAnsi" w:eastAsia="Times New Roman" w:hAnsiTheme="minorHAnsi" w:cstheme="minorHAnsi"/>
          <w:color w:val="auto"/>
          <w:sz w:val="22"/>
          <w:lang w:val="el-GR"/>
        </w:rPr>
        <w:t xml:space="preserve"> ή σήμα ανάδρασης</w:t>
      </w:r>
    </w:p>
    <w:p w14:paraId="3B06E834" w14:textId="77777777" w:rsidR="00ED3E1E" w:rsidRPr="00245540" w:rsidRDefault="00ED3E1E" w:rsidP="001C4B47">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jc w:val="both"/>
        <w:rPr>
          <w:rFonts w:asciiTheme="minorHAnsi" w:hAnsiTheme="minorHAnsi" w:cstheme="minorHAnsi"/>
          <w:sz w:val="22"/>
          <w:lang w:val="el-GR"/>
        </w:rPr>
      </w:pPr>
      <w:r w:rsidRPr="00245540">
        <w:rPr>
          <w:rFonts w:asciiTheme="minorHAnsi" w:eastAsia="Times New Roman" w:hAnsiTheme="minorHAnsi" w:cstheme="minorHAnsi"/>
          <w:color w:val="auto"/>
          <w:sz w:val="22"/>
          <w:lang w:val="el-GR"/>
        </w:rPr>
        <w:t>Ο  μετατροπέας θα πρέπει να διαθέτει τουλάχιστον δύο (2) αναλογικές εξόδους, τάσης      (0 έως 10 VDC) ή ρεύματος (4 έως 20mA). Τουλάχιστον μία θα πρέπει να είναι προγραμματιζόμενη (τάση ή ρεύμα)</w:t>
      </w:r>
    </w:p>
    <w:p w14:paraId="1306F0C7" w14:textId="77777777" w:rsidR="00ED3E1E" w:rsidRPr="00245540" w:rsidRDefault="00ED3E1E" w:rsidP="001C4B47">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Οι έξοδοι θα πρέπει να μπορούν να προγραμματιστούν έτσι ώστε να δίνουν ένα σήμα εξόδου ανάλογο με τη συχνότητα, την ταχύτητα του κινητήρα, την τάση εξόδου, το ρεύμα εξόδου, τη ροπή ή την ισχύ του κινητήρα, την τάση DC </w:t>
      </w:r>
      <w:r w:rsidRPr="00245540">
        <w:rPr>
          <w:rFonts w:asciiTheme="minorHAnsi" w:eastAsia="Times New Roman" w:hAnsiTheme="minorHAnsi" w:cstheme="minorHAnsi"/>
          <w:color w:val="auto"/>
          <w:sz w:val="22"/>
        </w:rPr>
        <w:t>bus</w:t>
      </w:r>
      <w:r w:rsidRPr="00245540">
        <w:rPr>
          <w:rFonts w:asciiTheme="minorHAnsi" w:eastAsia="Times New Roman" w:hAnsiTheme="minorHAnsi" w:cstheme="minorHAnsi"/>
          <w:color w:val="auto"/>
          <w:sz w:val="22"/>
          <w:lang w:val="el-GR"/>
        </w:rPr>
        <w:t>, την ενεργή τιμή αναφοράς και άλλα δεδομένα</w:t>
      </w:r>
    </w:p>
    <w:p w14:paraId="0C4FCCA0" w14:textId="77777777" w:rsidR="00ED3E1E" w:rsidRPr="00245540" w:rsidRDefault="00ED3E1E" w:rsidP="001C4B47">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Τόσο οι είσοδοι όσο και οι έξοδοι δε θα πρέπει να παρουσιάζουν ανακρίβεια μεγαλύτερη από 1% σε πλήρη κλίμακα σε λειτουργία ρεύματος και τάσης</w:t>
      </w:r>
    </w:p>
    <w:p w14:paraId="6C69D0CB" w14:textId="77777777" w:rsidR="00ED3E1E" w:rsidRPr="00245540" w:rsidRDefault="00ED3E1E" w:rsidP="001C4B47">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lastRenderedPageBreak/>
        <w:t>Εάν χαθεί η αναφορά εισόδου ο μετατροπέας θα πρέπει να δίνει στο χρήστη όλες τις ακόλουθες επιλογές:</w:t>
      </w:r>
    </w:p>
    <w:p w14:paraId="327BDE34" w14:textId="77777777" w:rsidR="00ED3E1E" w:rsidRPr="00245540"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Διακοπή και εμφάνιση σφάλματος</w:t>
      </w:r>
    </w:p>
    <w:p w14:paraId="55083E71" w14:textId="77777777" w:rsidR="00ED3E1E" w:rsidRPr="00245540"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Οδήγηση του κινητήρα σε μια προγραμματιζόμενη προκαθορισμένη ταχύτητα και εμφάνιση προειδοποίησης </w:t>
      </w:r>
    </w:p>
    <w:p w14:paraId="38504ED1" w14:textId="77777777" w:rsidR="00ED3E1E" w:rsidRPr="00245540"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Διατήρηση της ταχύτητα VSD με βάση την τελευταία σωστή τιμή αναφοράς και εμφάνιση προειδοποίησης. </w:t>
      </w:r>
    </w:p>
    <w:p w14:paraId="7BEC72A0" w14:textId="77777777" w:rsidR="00ED3E1E" w:rsidRPr="00245540" w:rsidRDefault="00ED3E1E" w:rsidP="00177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jc w:val="both"/>
        <w:rPr>
          <w:rFonts w:asciiTheme="minorHAnsi" w:hAnsiTheme="minorHAnsi" w:cstheme="minorHAnsi"/>
          <w:sz w:val="22"/>
          <w:lang w:val="el-GR"/>
        </w:rPr>
      </w:pPr>
      <w:r w:rsidRPr="00245540">
        <w:rPr>
          <w:rFonts w:asciiTheme="minorHAnsi" w:hAnsiTheme="minorHAnsi" w:cstheme="minorHAnsi"/>
          <w:sz w:val="22"/>
          <w:lang w:val="el-GR"/>
        </w:rPr>
        <w:t xml:space="preserve">Οι ενδείξεις σφάλματος ή προειδοποίησης θα πρέπει να είναι δυνατό να προγραμματιστούν για να σηματοδοτήσουν αυτή την κατάσταση μέσω της εμφάνισης μιας ένδειξης στην οθόνη </w:t>
      </w:r>
      <w:proofErr w:type="spellStart"/>
      <w:r w:rsidRPr="00245540">
        <w:rPr>
          <w:rFonts w:asciiTheme="minorHAnsi" w:hAnsiTheme="minorHAnsi" w:cstheme="minorHAnsi"/>
          <w:sz w:val="22"/>
          <w:lang w:val="el-GR"/>
        </w:rPr>
        <w:t>παραμετροποίησης</w:t>
      </w:r>
      <w:proofErr w:type="spellEnd"/>
      <w:r w:rsidRPr="00245540">
        <w:rPr>
          <w:rFonts w:asciiTheme="minorHAnsi" w:hAnsiTheme="minorHAnsi" w:cstheme="minorHAnsi"/>
          <w:sz w:val="22"/>
          <w:lang w:val="el-GR"/>
        </w:rPr>
        <w:t xml:space="preserve"> και ελέγχου ή μέσω της ενεργοποίησης μιας εξόδου </w:t>
      </w:r>
      <w:proofErr w:type="spellStart"/>
      <w:r w:rsidRPr="00245540">
        <w:rPr>
          <w:rFonts w:asciiTheme="minorHAnsi" w:hAnsiTheme="minorHAnsi" w:cstheme="minorHAnsi"/>
          <w:sz w:val="22"/>
          <w:lang w:val="el-GR"/>
        </w:rPr>
        <w:t>ρελέ</w:t>
      </w:r>
      <w:proofErr w:type="spellEnd"/>
      <w:r w:rsidRPr="00245540">
        <w:rPr>
          <w:rFonts w:asciiTheme="minorHAnsi" w:hAnsiTheme="minorHAnsi" w:cstheme="minorHAnsi"/>
          <w:sz w:val="22"/>
          <w:lang w:val="el-GR"/>
        </w:rPr>
        <w:t xml:space="preserve"> και/ή μέσω του σειριακού πρωτοκόλλου επικοινωνίας.</w:t>
      </w:r>
    </w:p>
    <w:p w14:paraId="38F66800" w14:textId="77777777" w:rsidR="00ED3E1E" w:rsidRPr="00245540" w:rsidRDefault="00ED3E1E" w:rsidP="00752A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jc w:val="both"/>
        <w:rPr>
          <w:rFonts w:asciiTheme="minorHAnsi" w:hAnsiTheme="minorHAnsi" w:cstheme="minorHAnsi"/>
          <w:sz w:val="22"/>
          <w:lang w:val="el-GR"/>
        </w:rPr>
      </w:pPr>
    </w:p>
    <w:p w14:paraId="600095D9" w14:textId="2EC8CDED" w:rsidR="00ED3E1E" w:rsidRPr="00245540" w:rsidRDefault="00ED3E1E" w:rsidP="001C4B47">
      <w:pPr>
        <w:pStyle w:val="Heading3"/>
        <w:keepNext w:val="0"/>
        <w:numPr>
          <w:ilvl w:val="2"/>
          <w:numId w:val="33"/>
        </w:numPr>
        <w:spacing w:before="0" w:after="0"/>
        <w:jc w:val="both"/>
        <w:rPr>
          <w:rFonts w:asciiTheme="minorHAnsi" w:hAnsiTheme="minorHAnsi" w:cstheme="minorHAnsi"/>
          <w:b w:val="0"/>
          <w:sz w:val="22"/>
        </w:rPr>
      </w:pPr>
      <w:bookmarkStart w:id="40" w:name="_Toc514847129"/>
      <w:r w:rsidRPr="00245540">
        <w:rPr>
          <w:rFonts w:asciiTheme="minorHAnsi" w:hAnsiTheme="minorHAnsi" w:cstheme="minorHAnsi"/>
          <w:b w:val="0"/>
          <w:sz w:val="22"/>
          <w:lang w:val="el-GR"/>
        </w:rPr>
        <w:t>Ψηφιακές</w:t>
      </w:r>
      <w:r w:rsidRPr="00245540">
        <w:rPr>
          <w:rFonts w:asciiTheme="minorHAnsi" w:hAnsiTheme="minorHAnsi" w:cstheme="minorHAnsi"/>
          <w:b w:val="0"/>
          <w:sz w:val="22"/>
        </w:rPr>
        <w:t xml:space="preserve"> </w:t>
      </w:r>
      <w:r w:rsidRPr="00245540">
        <w:rPr>
          <w:rFonts w:asciiTheme="minorHAnsi" w:hAnsiTheme="minorHAnsi" w:cstheme="minorHAnsi"/>
          <w:b w:val="0"/>
          <w:sz w:val="22"/>
          <w:lang w:val="el-GR"/>
        </w:rPr>
        <w:t>Είσοδοι</w:t>
      </w:r>
      <w:r w:rsidRPr="00245540">
        <w:rPr>
          <w:rFonts w:asciiTheme="minorHAnsi" w:hAnsiTheme="minorHAnsi" w:cstheme="minorHAnsi"/>
          <w:b w:val="0"/>
          <w:sz w:val="22"/>
        </w:rPr>
        <w:t>/</w:t>
      </w:r>
      <w:r w:rsidRPr="00245540">
        <w:rPr>
          <w:rFonts w:asciiTheme="minorHAnsi" w:hAnsiTheme="minorHAnsi" w:cstheme="minorHAnsi"/>
          <w:b w:val="0"/>
          <w:sz w:val="22"/>
          <w:lang w:val="el-GR"/>
        </w:rPr>
        <w:t>Έξοδοι</w:t>
      </w:r>
      <w:bookmarkEnd w:id="40"/>
    </w:p>
    <w:p w14:paraId="11819B79" w14:textId="77777777" w:rsidR="00ED3E1E" w:rsidRPr="00C54D53" w:rsidRDefault="00ED3E1E" w:rsidP="001C4B47">
      <w:pPr>
        <w:pStyle w:val="ListParagraph"/>
        <w:numPr>
          <w:ilvl w:val="0"/>
          <w:numId w:val="6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sz w:val="22"/>
          <w:lang w:val="el-GR"/>
        </w:rPr>
        <w:t>Ο μετατροπέας θα πρέπει να έχει τουλάχιστον έξι (6) προγραμματιζόμενες ψηφιακές εισόδους (24</w:t>
      </w:r>
      <w:r w:rsidRPr="00C54D53">
        <w:rPr>
          <w:rFonts w:asciiTheme="minorHAnsi" w:hAnsiTheme="minorHAnsi" w:cstheme="minorHAnsi"/>
          <w:sz w:val="22"/>
        </w:rPr>
        <w:t>VAC</w:t>
      </w:r>
      <w:r w:rsidRPr="00C54D53">
        <w:rPr>
          <w:rFonts w:asciiTheme="minorHAnsi" w:hAnsiTheme="minorHAnsi" w:cstheme="minorHAnsi"/>
          <w:sz w:val="22"/>
          <w:lang w:val="el-GR"/>
        </w:rPr>
        <w:t>, 12…24</w:t>
      </w:r>
      <w:r w:rsidRPr="00C54D53">
        <w:rPr>
          <w:rFonts w:asciiTheme="minorHAnsi" w:hAnsiTheme="minorHAnsi" w:cstheme="minorHAnsi"/>
          <w:sz w:val="22"/>
        </w:rPr>
        <w:t>VDC</w:t>
      </w:r>
      <w:r w:rsidRPr="00C54D53">
        <w:rPr>
          <w:rFonts w:asciiTheme="minorHAnsi" w:hAnsiTheme="minorHAnsi" w:cstheme="minorHAnsi"/>
          <w:sz w:val="22"/>
          <w:lang w:val="el-GR"/>
        </w:rPr>
        <w:t xml:space="preserve">, </w:t>
      </w:r>
      <w:r w:rsidRPr="00C54D53">
        <w:rPr>
          <w:rFonts w:asciiTheme="minorHAnsi" w:hAnsiTheme="minorHAnsi" w:cstheme="minorHAnsi"/>
          <w:sz w:val="22"/>
        </w:rPr>
        <w:t>PNP</w:t>
      </w:r>
      <w:r w:rsidRPr="00C54D53">
        <w:rPr>
          <w:rFonts w:asciiTheme="minorHAnsi" w:hAnsiTheme="minorHAnsi" w:cstheme="minorHAnsi"/>
          <w:sz w:val="22"/>
          <w:lang w:val="el-GR"/>
        </w:rPr>
        <w:t xml:space="preserve"> ή </w:t>
      </w:r>
      <w:r w:rsidRPr="00C54D53">
        <w:rPr>
          <w:rFonts w:asciiTheme="minorHAnsi" w:hAnsiTheme="minorHAnsi" w:cstheme="minorHAnsi"/>
          <w:sz w:val="22"/>
        </w:rPr>
        <w:t>NPN</w:t>
      </w:r>
      <w:r w:rsidRPr="00C54D53">
        <w:rPr>
          <w:rFonts w:asciiTheme="minorHAnsi" w:hAnsiTheme="minorHAnsi" w:cstheme="minorHAnsi"/>
          <w:sz w:val="22"/>
          <w:lang w:val="el-GR"/>
        </w:rPr>
        <w:t>) που θα πρέπει να μπορούν να προγραμματιστούν για να ξεκινήσουν μετά από εφαρμογή αλλά και αφαίρεση αυτής της τάσης. Οι είσοδοι αυτές πρέπει να παρέχουν ευελιξία στη διασύνδεση με εξωτερικές συσκευές, τυπικά προγραμματισμένες ως εξής:</w:t>
      </w:r>
    </w:p>
    <w:p w14:paraId="34362B2D" w14:textId="77777777" w:rsidR="00ED3E1E" w:rsidRPr="00245540" w:rsidRDefault="00ED3E1E" w:rsidP="001C4B47">
      <w:pPr>
        <w:pStyle w:val="ListParagraph"/>
        <w:numPr>
          <w:ilvl w:val="0"/>
          <w:numId w:val="7"/>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Μία τουλάχιστον είσοδος θα πρέπει να είναι διαμορφωμένη για αισθητήρες PTC </w:t>
      </w:r>
    </w:p>
    <w:p w14:paraId="1D233C5C" w14:textId="77777777" w:rsidR="00ED3E1E" w:rsidRPr="00245540"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Μία τουλάχιστον είσοδος θα πρέπει να μπορεί να λαμβάνει σήμα παλμών συχνότητας έως 16kHz, ώστε να μπορεί να χρησιμοποιηθεί π.χ. για τη μεταφορά ενός σήματος αναφοράς ταχύτητας</w:t>
      </w:r>
    </w:p>
    <w:p w14:paraId="2E8D8B5B" w14:textId="77777777" w:rsidR="00C54D53" w:rsidRDefault="00ED3E1E" w:rsidP="001C4B47">
      <w:pPr>
        <w:pStyle w:val="ListParagraph"/>
        <w:numPr>
          <w:ilvl w:val="0"/>
          <w:numId w:val="57"/>
        </w:numPr>
        <w:jc w:val="both"/>
        <w:rPr>
          <w:rFonts w:asciiTheme="minorHAnsi" w:hAnsiTheme="minorHAnsi" w:cstheme="minorHAnsi"/>
          <w:sz w:val="22"/>
          <w:lang w:val="el-GR"/>
        </w:rPr>
      </w:pPr>
      <w:r w:rsidRPr="00177D46">
        <w:rPr>
          <w:rFonts w:asciiTheme="minorHAnsi" w:hAnsiTheme="minorHAnsi" w:cstheme="minorHAnsi"/>
          <w:sz w:val="22"/>
          <w:lang w:val="el-GR"/>
        </w:rPr>
        <w:t xml:space="preserve">Ο μετατροπέας θα πρέπει να διαθέτει τουλάχιστον τρεις (3) προγραμματιζόμενες ψηφιακές εξόδους </w:t>
      </w:r>
      <w:proofErr w:type="spellStart"/>
      <w:r w:rsidRPr="00177D46">
        <w:rPr>
          <w:rFonts w:asciiTheme="minorHAnsi" w:hAnsiTheme="minorHAnsi" w:cstheme="minorHAnsi"/>
          <w:sz w:val="22"/>
          <w:lang w:val="el-GR"/>
        </w:rPr>
        <w:t>ρελέ</w:t>
      </w:r>
      <w:proofErr w:type="spellEnd"/>
      <w:r w:rsidRPr="00177D46">
        <w:rPr>
          <w:rFonts w:asciiTheme="minorHAnsi" w:hAnsiTheme="minorHAnsi" w:cstheme="minorHAnsi"/>
          <w:sz w:val="22"/>
          <w:lang w:val="el-GR"/>
        </w:rPr>
        <w:t xml:space="preserve"> (μεταγωγικές Form-C, ικανές να οδηγήσουν συσκευές, όπως </w:t>
      </w:r>
      <w:r w:rsidRPr="00177D46">
        <w:rPr>
          <w:rFonts w:asciiTheme="minorHAnsi" w:hAnsiTheme="minorHAnsi" w:cstheme="minorHAnsi"/>
          <w:sz w:val="22"/>
        </w:rPr>
        <w:t>dampers</w:t>
      </w:r>
      <w:r w:rsidRPr="00177D46">
        <w:rPr>
          <w:rFonts w:asciiTheme="minorHAnsi" w:hAnsiTheme="minorHAnsi" w:cstheme="minorHAnsi"/>
          <w:sz w:val="22"/>
          <w:lang w:val="el-GR"/>
        </w:rPr>
        <w:t>), με ονομαστική τάση τουλάχιστον 250VAC και ρεύμα  2Α (RMS). Έξοδοι τρανζίστορ δεν είναι αποδεκτές.</w:t>
      </w:r>
    </w:p>
    <w:p w14:paraId="0C03DC05" w14:textId="0727FDD9" w:rsidR="00ED3E1E" w:rsidRPr="00C54D53" w:rsidRDefault="00ED3E1E" w:rsidP="001C4B47">
      <w:pPr>
        <w:pStyle w:val="ListParagraph"/>
        <w:numPr>
          <w:ilvl w:val="0"/>
          <w:numId w:val="57"/>
        </w:numPr>
        <w:jc w:val="both"/>
        <w:rPr>
          <w:rFonts w:asciiTheme="minorHAnsi" w:hAnsiTheme="minorHAnsi" w:cstheme="minorHAnsi"/>
          <w:sz w:val="22"/>
          <w:lang w:val="el-GR"/>
        </w:rPr>
      </w:pPr>
      <w:r w:rsidRPr="00C54D53">
        <w:rPr>
          <w:rFonts w:asciiTheme="minorHAnsi" w:eastAsia="Times New Roman" w:hAnsiTheme="minorHAnsi" w:cstheme="minorHAnsi"/>
          <w:color w:val="auto"/>
          <w:sz w:val="22"/>
          <w:lang w:val="el-GR"/>
        </w:rPr>
        <w:t xml:space="preserve">Οι έξοδοι </w:t>
      </w:r>
      <w:proofErr w:type="spellStart"/>
      <w:r w:rsidRPr="00C54D53">
        <w:rPr>
          <w:rFonts w:asciiTheme="minorHAnsi" w:eastAsia="Times New Roman" w:hAnsiTheme="minorHAnsi" w:cstheme="minorHAnsi"/>
          <w:color w:val="auto"/>
          <w:sz w:val="22"/>
          <w:lang w:val="el-GR"/>
        </w:rPr>
        <w:t>ρελέ</w:t>
      </w:r>
      <w:proofErr w:type="spellEnd"/>
      <w:r w:rsidRPr="00C54D53">
        <w:rPr>
          <w:rFonts w:asciiTheme="minorHAnsi" w:eastAsia="Times New Roman" w:hAnsiTheme="minorHAnsi" w:cstheme="minorHAnsi"/>
          <w:color w:val="auto"/>
          <w:sz w:val="22"/>
          <w:lang w:val="el-GR"/>
        </w:rPr>
        <w:t xml:space="preserve"> θα πρέπει να περιλαμβάνουν προγραμματιζόμενους χρόνους καθυστέρησης κατά την ενεργοποίηση και απενεργοποίηση (on και of</w:t>
      </w:r>
      <w:r w:rsidRPr="00C54D53">
        <w:rPr>
          <w:rFonts w:asciiTheme="minorHAnsi" w:eastAsia="Times New Roman" w:hAnsiTheme="minorHAnsi" w:cstheme="minorHAnsi"/>
          <w:color w:val="auto"/>
          <w:sz w:val="22"/>
        </w:rPr>
        <w:t>f</w:t>
      </w:r>
      <w:r w:rsidRPr="00C54D53">
        <w:rPr>
          <w:rFonts w:asciiTheme="minorHAnsi" w:eastAsia="Times New Roman" w:hAnsiTheme="minorHAnsi" w:cstheme="minorHAnsi"/>
          <w:color w:val="auto"/>
          <w:sz w:val="22"/>
          <w:lang w:val="el-GR"/>
        </w:rPr>
        <w:t xml:space="preserve"> </w:t>
      </w:r>
      <w:r w:rsidRPr="00C54D53">
        <w:rPr>
          <w:rFonts w:asciiTheme="minorHAnsi" w:eastAsia="Times New Roman" w:hAnsiTheme="minorHAnsi" w:cstheme="minorHAnsi"/>
          <w:color w:val="auto"/>
          <w:sz w:val="22"/>
        </w:rPr>
        <w:t>delay</w:t>
      </w:r>
      <w:r w:rsidRPr="00C54D53">
        <w:rPr>
          <w:rFonts w:asciiTheme="minorHAnsi" w:eastAsia="Times New Roman" w:hAnsiTheme="minorHAnsi" w:cstheme="minorHAnsi"/>
          <w:color w:val="auto"/>
          <w:sz w:val="22"/>
          <w:lang w:val="el-GR"/>
        </w:rPr>
        <w:t xml:space="preserve">) και ρυθμιζόμενη υστέρηση. </w:t>
      </w:r>
    </w:p>
    <w:p w14:paraId="1DD1CB2B" w14:textId="77777777" w:rsidR="00C54D53" w:rsidRDefault="00ED3E1E" w:rsidP="00C54D53">
      <w:pPr>
        <w:pStyle w:val="ListParagraph"/>
        <w:ind w:left="1800"/>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Οι προεπιλεγμένες ρυθμίσεις για τις τρεις εξόδους </w:t>
      </w:r>
      <w:proofErr w:type="spellStart"/>
      <w:r w:rsidRPr="00245540">
        <w:rPr>
          <w:rFonts w:asciiTheme="minorHAnsi" w:eastAsia="Times New Roman" w:hAnsiTheme="minorHAnsi" w:cstheme="minorHAnsi"/>
          <w:color w:val="auto"/>
          <w:sz w:val="22"/>
          <w:lang w:val="el-GR"/>
        </w:rPr>
        <w:t>ρελέ</w:t>
      </w:r>
      <w:proofErr w:type="spellEnd"/>
      <w:r w:rsidRPr="00245540">
        <w:rPr>
          <w:rFonts w:asciiTheme="minorHAnsi" w:eastAsia="Times New Roman" w:hAnsiTheme="minorHAnsi" w:cstheme="minorHAnsi"/>
          <w:color w:val="auto"/>
          <w:sz w:val="22"/>
          <w:lang w:val="el-GR"/>
        </w:rPr>
        <w:t xml:space="preserve"> θα πρέπει να είναι Λειτουργία (RUNNING), Έλλειψη σφάλματος (NOT FAULTED) και Έλεγχος </w:t>
      </w:r>
      <w:r w:rsidRPr="00245540">
        <w:rPr>
          <w:rFonts w:asciiTheme="minorHAnsi" w:eastAsia="Times New Roman" w:hAnsiTheme="minorHAnsi" w:cstheme="minorHAnsi"/>
          <w:color w:val="auto"/>
          <w:sz w:val="22"/>
        </w:rPr>
        <w:t>Damper</w:t>
      </w:r>
      <w:r w:rsidRPr="00245540">
        <w:rPr>
          <w:rFonts w:asciiTheme="minorHAnsi" w:eastAsia="Times New Roman" w:hAnsiTheme="minorHAnsi" w:cstheme="minorHAnsi"/>
          <w:color w:val="auto"/>
          <w:sz w:val="22"/>
          <w:lang w:val="el-GR"/>
        </w:rPr>
        <w:t xml:space="preserve"> (DAMPER CONTROL).</w:t>
      </w:r>
    </w:p>
    <w:p w14:paraId="01C4B38A" w14:textId="77777777" w:rsidR="00C54D53" w:rsidRDefault="00C54D53" w:rsidP="00C54D53">
      <w:pPr>
        <w:pStyle w:val="ListParagraph"/>
        <w:ind w:left="1800"/>
        <w:jc w:val="both"/>
        <w:rPr>
          <w:rFonts w:asciiTheme="minorHAnsi" w:eastAsia="Times New Roman" w:hAnsiTheme="minorHAnsi" w:cstheme="minorHAnsi"/>
          <w:color w:val="auto"/>
          <w:sz w:val="22"/>
          <w:lang w:val="el-GR"/>
        </w:rPr>
      </w:pPr>
    </w:p>
    <w:p w14:paraId="5CA87916" w14:textId="146BE706" w:rsidR="00ED3E1E" w:rsidRPr="00C54D53" w:rsidRDefault="00ED3E1E" w:rsidP="001C4B47">
      <w:pPr>
        <w:pStyle w:val="ListParagraph"/>
        <w:numPr>
          <w:ilvl w:val="0"/>
          <w:numId w:val="57"/>
        </w:numPr>
        <w:jc w:val="both"/>
        <w:rPr>
          <w:rFonts w:asciiTheme="minorHAnsi" w:eastAsia="Times New Roman" w:hAnsiTheme="minorHAnsi" w:cstheme="minorHAnsi"/>
          <w:color w:val="auto"/>
          <w:sz w:val="22"/>
          <w:lang w:val="el-GR"/>
        </w:rPr>
      </w:pPr>
      <w:r w:rsidRPr="00C54D53">
        <w:rPr>
          <w:rFonts w:asciiTheme="minorHAnsi" w:eastAsia="Times New Roman" w:hAnsiTheme="minorHAnsi" w:cstheme="minorHAnsi"/>
          <w:color w:val="auto"/>
          <w:sz w:val="22"/>
          <w:lang w:val="el-GR"/>
        </w:rPr>
        <w:t xml:space="preserve">Έλεγχος </w:t>
      </w:r>
      <w:r w:rsidRPr="00C54D53">
        <w:rPr>
          <w:rFonts w:asciiTheme="minorHAnsi" w:eastAsia="Times New Roman" w:hAnsiTheme="minorHAnsi" w:cstheme="minorHAnsi"/>
          <w:color w:val="auto"/>
          <w:sz w:val="22"/>
        </w:rPr>
        <w:t>Damper</w:t>
      </w:r>
      <w:r w:rsidRPr="00C54D53">
        <w:rPr>
          <w:rFonts w:asciiTheme="minorHAnsi" w:eastAsia="Times New Roman" w:hAnsiTheme="minorHAnsi" w:cstheme="minorHAnsi"/>
          <w:color w:val="auto"/>
          <w:sz w:val="22"/>
          <w:lang w:val="el-GR"/>
        </w:rPr>
        <w:t xml:space="preserve"> (</w:t>
      </w:r>
      <w:r w:rsidRPr="00C54D53">
        <w:rPr>
          <w:rFonts w:asciiTheme="minorHAnsi" w:eastAsia="Times New Roman" w:hAnsiTheme="minorHAnsi" w:cstheme="minorHAnsi"/>
          <w:color w:val="auto"/>
          <w:sz w:val="22"/>
        </w:rPr>
        <w:t>Damper</w:t>
      </w:r>
      <w:r w:rsidRPr="00C54D53">
        <w:rPr>
          <w:rFonts w:asciiTheme="minorHAnsi" w:eastAsia="Times New Roman" w:hAnsiTheme="minorHAnsi" w:cstheme="minorHAnsi"/>
          <w:color w:val="auto"/>
          <w:sz w:val="22"/>
          <w:lang w:val="el-GR"/>
        </w:rPr>
        <w:t xml:space="preserve"> </w:t>
      </w:r>
      <w:r w:rsidRPr="00C54D53">
        <w:rPr>
          <w:rFonts w:asciiTheme="minorHAnsi" w:eastAsia="Times New Roman" w:hAnsiTheme="minorHAnsi" w:cstheme="minorHAnsi"/>
          <w:color w:val="auto"/>
          <w:sz w:val="22"/>
        </w:rPr>
        <w:t>Control</w:t>
      </w:r>
      <w:r w:rsidRPr="00C54D53">
        <w:rPr>
          <w:rFonts w:asciiTheme="minorHAnsi" w:eastAsia="Times New Roman" w:hAnsiTheme="minorHAnsi" w:cstheme="minorHAnsi"/>
          <w:color w:val="auto"/>
          <w:sz w:val="22"/>
          <w:lang w:val="el-GR"/>
        </w:rPr>
        <w:t>)</w:t>
      </w:r>
      <w:r w:rsidRPr="00C54D53">
        <w:rPr>
          <w:rFonts w:asciiTheme="minorHAnsi" w:eastAsia="Times New Roman" w:hAnsiTheme="minorHAnsi" w:cstheme="minorHAnsi"/>
          <w:color w:val="FF0000"/>
          <w:sz w:val="22"/>
          <w:lang w:val="el-GR"/>
        </w:rPr>
        <w:t xml:space="preserve"> </w:t>
      </w:r>
    </w:p>
    <w:p w14:paraId="463A28C5" w14:textId="77777777" w:rsidR="00ED3E1E" w:rsidRPr="00245540" w:rsidRDefault="00ED3E1E" w:rsidP="00177D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Αυτή η λειτουργία θα πρέπει να είναι διαθέσιμη, ανεξάρτητα από την πηγή της εντολής εκκίνησης (χειριστήριο </w:t>
      </w:r>
      <w:proofErr w:type="spellStart"/>
      <w:r w:rsidRPr="00245540">
        <w:rPr>
          <w:rFonts w:asciiTheme="minorHAnsi" w:eastAsia="Times New Roman" w:hAnsiTheme="minorHAnsi" w:cstheme="minorHAnsi"/>
          <w:color w:val="auto"/>
          <w:sz w:val="22"/>
          <w:lang w:val="el-GR"/>
        </w:rPr>
        <w:t>παραμετροποίησης</w:t>
      </w:r>
      <w:proofErr w:type="spellEnd"/>
      <w:r w:rsidRPr="00245540">
        <w:rPr>
          <w:rFonts w:asciiTheme="minorHAnsi" w:eastAsia="Times New Roman" w:hAnsiTheme="minorHAnsi" w:cstheme="minorHAnsi"/>
          <w:color w:val="auto"/>
          <w:sz w:val="22"/>
          <w:lang w:val="el-GR"/>
        </w:rPr>
        <w:t xml:space="preserve"> και ελέγχου, ψηφιακή είσοδος, έλεγχος μέσω </w:t>
      </w:r>
      <w:r w:rsidRPr="00245540">
        <w:rPr>
          <w:rFonts w:asciiTheme="minorHAnsi" w:hAnsiTheme="minorHAnsi" w:cstheme="minorHAnsi"/>
          <w:color w:val="auto"/>
          <w:sz w:val="22"/>
        </w:rPr>
        <w:t>real</w:t>
      </w:r>
      <w:r w:rsidRPr="00245540">
        <w:rPr>
          <w:rFonts w:asciiTheme="minorHAnsi" w:hAnsiTheme="minorHAnsi" w:cstheme="minorHAnsi"/>
          <w:color w:val="auto"/>
          <w:sz w:val="22"/>
          <w:lang w:val="el-GR"/>
        </w:rPr>
        <w:t>-</w:t>
      </w:r>
      <w:r w:rsidRPr="00245540">
        <w:rPr>
          <w:rFonts w:asciiTheme="minorHAnsi" w:hAnsiTheme="minorHAnsi" w:cstheme="minorHAnsi"/>
          <w:color w:val="auto"/>
          <w:sz w:val="22"/>
        </w:rPr>
        <w:t>time</w:t>
      </w:r>
      <w:r w:rsidRPr="00245540">
        <w:rPr>
          <w:rFonts w:asciiTheme="minorHAnsi" w:hAnsiTheme="minorHAnsi" w:cstheme="minorHAnsi"/>
          <w:color w:val="auto"/>
          <w:sz w:val="22"/>
          <w:lang w:val="el-GR"/>
        </w:rPr>
        <w:t xml:space="preserve"> </w:t>
      </w:r>
      <w:r w:rsidRPr="00245540">
        <w:rPr>
          <w:rFonts w:asciiTheme="minorHAnsi" w:hAnsiTheme="minorHAnsi" w:cstheme="minorHAnsi"/>
          <w:color w:val="auto"/>
          <w:sz w:val="22"/>
        </w:rPr>
        <w:t>clock</w:t>
      </w:r>
      <w:r w:rsidRPr="00245540">
        <w:rPr>
          <w:rFonts w:asciiTheme="minorHAnsi" w:eastAsia="Times New Roman" w:hAnsiTheme="minorHAnsi" w:cstheme="minorHAnsi"/>
          <w:color w:val="auto"/>
          <w:sz w:val="22"/>
          <w:lang w:val="el-GR"/>
        </w:rPr>
        <w:t>, ή σειριακή επικοινωνία).</w:t>
      </w:r>
    </w:p>
    <w:p w14:paraId="403AD6FF" w14:textId="77777777" w:rsidR="00ED3E1E" w:rsidRPr="00245540" w:rsidRDefault="00ED3E1E" w:rsidP="001C4B47">
      <w:pPr>
        <w:pStyle w:val="ListParagraph"/>
        <w:numPr>
          <w:ilvl w:val="0"/>
          <w:numId w:val="7"/>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Μία τουλάχιστον είσοδος θα πρέπει να είναι διαμορφωμένη για την διασύνδεση και επιτήρηση σημάτων από βαλβίδες ή </w:t>
      </w:r>
      <w:r w:rsidRPr="00245540">
        <w:rPr>
          <w:rFonts w:asciiTheme="minorHAnsi" w:eastAsia="Times New Roman" w:hAnsiTheme="minorHAnsi" w:cstheme="minorHAnsi"/>
          <w:color w:val="auto"/>
          <w:sz w:val="22"/>
        </w:rPr>
        <w:t>dampers</w:t>
      </w:r>
      <w:r w:rsidRPr="00245540">
        <w:rPr>
          <w:rFonts w:asciiTheme="minorHAnsi" w:eastAsia="Times New Roman" w:hAnsiTheme="minorHAnsi" w:cstheme="minorHAnsi"/>
          <w:color w:val="auto"/>
          <w:sz w:val="22"/>
          <w:lang w:val="el-GR"/>
        </w:rPr>
        <w:t xml:space="preserve"> ώστε να επιτρέπει τη λειτουργία του μετατροπέα μόνο όταν είναι ενεργοποιημένη   </w:t>
      </w:r>
    </w:p>
    <w:p w14:paraId="2C56CEC7" w14:textId="77777777" w:rsidR="00ED3E1E" w:rsidRPr="00245540"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Ο μετατροπέας θα διαθέτει μια έξοδο </w:t>
      </w:r>
      <w:proofErr w:type="spellStart"/>
      <w:r w:rsidRPr="00245540">
        <w:rPr>
          <w:rFonts w:asciiTheme="minorHAnsi" w:eastAsia="Times New Roman" w:hAnsiTheme="minorHAnsi" w:cstheme="minorHAnsi"/>
          <w:color w:val="auto"/>
          <w:sz w:val="22"/>
          <w:lang w:val="el-GR"/>
        </w:rPr>
        <w:t>ρελέ</w:t>
      </w:r>
      <w:proofErr w:type="spellEnd"/>
      <w:r w:rsidRPr="00245540">
        <w:rPr>
          <w:rFonts w:asciiTheme="minorHAnsi" w:eastAsia="Times New Roman" w:hAnsiTheme="minorHAnsi" w:cstheme="minorHAnsi"/>
          <w:color w:val="auto"/>
          <w:sz w:val="22"/>
          <w:lang w:val="el-GR"/>
        </w:rPr>
        <w:t xml:space="preserve"> που θα </w:t>
      </w:r>
      <w:proofErr w:type="spellStart"/>
      <w:r w:rsidRPr="00245540">
        <w:rPr>
          <w:rFonts w:asciiTheme="minorHAnsi" w:eastAsia="Times New Roman" w:hAnsiTheme="minorHAnsi" w:cstheme="minorHAnsi"/>
          <w:color w:val="auto"/>
          <w:sz w:val="22"/>
          <w:lang w:val="el-GR"/>
        </w:rPr>
        <w:t>εντολοδοτεί</w:t>
      </w:r>
      <w:proofErr w:type="spellEnd"/>
      <w:r w:rsidRPr="00245540">
        <w:rPr>
          <w:rFonts w:asciiTheme="minorHAnsi" w:eastAsia="Times New Roman" w:hAnsiTheme="minorHAnsi" w:cstheme="minorHAnsi"/>
          <w:color w:val="auto"/>
          <w:sz w:val="22"/>
          <w:lang w:val="el-GR"/>
        </w:rPr>
        <w:t xml:space="preserve"> το </w:t>
      </w:r>
      <w:r w:rsidRPr="00245540">
        <w:rPr>
          <w:rFonts w:asciiTheme="minorHAnsi" w:eastAsia="Times New Roman" w:hAnsiTheme="minorHAnsi" w:cstheme="minorHAnsi"/>
          <w:color w:val="auto"/>
          <w:sz w:val="22"/>
        </w:rPr>
        <w:t>damper</w:t>
      </w:r>
      <w:r w:rsidRPr="00245540">
        <w:rPr>
          <w:rFonts w:asciiTheme="minorHAnsi" w:eastAsia="Times New Roman" w:hAnsiTheme="minorHAnsi" w:cstheme="minorHAnsi"/>
          <w:color w:val="auto"/>
          <w:sz w:val="22"/>
          <w:lang w:val="el-GR"/>
        </w:rPr>
        <w:t xml:space="preserve"> να ανοίξει ενώ παράλληλα δε θα επιτρέπεται στον κινητήρα να λειτουργήσει ακόμη. </w:t>
      </w:r>
    </w:p>
    <w:p w14:paraId="19476F7A" w14:textId="77777777" w:rsidR="00ED3E1E" w:rsidRPr="00245540"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Όταν το </w:t>
      </w:r>
      <w:r w:rsidRPr="00245540">
        <w:rPr>
          <w:rFonts w:asciiTheme="minorHAnsi" w:eastAsia="Times New Roman" w:hAnsiTheme="minorHAnsi" w:cstheme="minorHAnsi"/>
          <w:color w:val="auto"/>
          <w:sz w:val="22"/>
        </w:rPr>
        <w:t>damper</w:t>
      </w:r>
      <w:r w:rsidRPr="00245540">
        <w:rPr>
          <w:rFonts w:asciiTheme="minorHAnsi" w:eastAsia="Times New Roman" w:hAnsiTheme="minorHAnsi" w:cstheme="minorHAnsi"/>
          <w:color w:val="auto"/>
          <w:sz w:val="22"/>
          <w:lang w:val="el-GR"/>
        </w:rPr>
        <w:t xml:space="preserve"> είναι πλήρως ανοιχτό, θα πρέπει να ενεργοποιείται ένας τερματικός διακόπτης (ΝΟ ψυχρή επαφή). Ο τερματικός διακόπτης θα συνδέεται με μια ψηφιακή είσοδο του μετατροπέα και μόνο όταν είναι κλειστός, δηλαδή το </w:t>
      </w:r>
      <w:r w:rsidRPr="00245540">
        <w:rPr>
          <w:rFonts w:asciiTheme="minorHAnsi" w:eastAsia="Times New Roman" w:hAnsiTheme="minorHAnsi" w:cstheme="minorHAnsi"/>
          <w:color w:val="auto"/>
          <w:sz w:val="22"/>
        </w:rPr>
        <w:t>damper</w:t>
      </w:r>
      <w:r w:rsidRPr="00245540">
        <w:rPr>
          <w:rFonts w:asciiTheme="minorHAnsi" w:eastAsia="Times New Roman" w:hAnsiTheme="minorHAnsi" w:cstheme="minorHAnsi"/>
          <w:color w:val="auto"/>
          <w:sz w:val="22"/>
          <w:lang w:val="el-GR"/>
        </w:rPr>
        <w:t xml:space="preserve"> είναι πλήρως ανοιχτό, θα επιτρέπει τη λειτουργία του κινητήρα</w:t>
      </w:r>
    </w:p>
    <w:p w14:paraId="750307D1" w14:textId="77777777" w:rsidR="00177D46" w:rsidRPr="00177D46" w:rsidRDefault="00ED3E1E" w:rsidP="001C4B47">
      <w:pPr>
        <w:pStyle w:val="ListParagraph"/>
        <w:numPr>
          <w:ilvl w:val="0"/>
          <w:numId w:val="7"/>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177D46">
        <w:rPr>
          <w:rFonts w:asciiTheme="minorHAnsi" w:eastAsia="Times New Roman" w:hAnsiTheme="minorHAnsi" w:cstheme="minorHAnsi"/>
          <w:color w:val="auto"/>
          <w:sz w:val="22"/>
          <w:lang w:val="el-GR"/>
        </w:rPr>
        <w:lastRenderedPageBreak/>
        <w:t xml:space="preserve">Θα πρέπει να διατίθενται τέσσερις τουλάχιστον ανεξάρτητες ψηφιακές είσοδοι </w:t>
      </w:r>
      <w:proofErr w:type="spellStart"/>
      <w:r w:rsidRPr="00177D46">
        <w:rPr>
          <w:rFonts w:asciiTheme="minorHAnsi" w:eastAsia="Times New Roman" w:hAnsiTheme="minorHAnsi" w:cstheme="minorHAnsi"/>
          <w:color w:val="auto"/>
          <w:sz w:val="22"/>
          <w:lang w:val="el-GR"/>
        </w:rPr>
        <w:t>μανδάλωσης</w:t>
      </w:r>
      <w:proofErr w:type="spellEnd"/>
      <w:r w:rsidRPr="00177D46">
        <w:rPr>
          <w:rFonts w:asciiTheme="minorHAnsi" w:eastAsia="Times New Roman" w:hAnsiTheme="minorHAnsi" w:cstheme="minorHAnsi"/>
          <w:color w:val="auto"/>
          <w:sz w:val="22"/>
          <w:lang w:val="el-GR"/>
        </w:rPr>
        <w:t xml:space="preserve">. Όταν οποιαδήποτε από τις εισόδους </w:t>
      </w:r>
      <w:proofErr w:type="spellStart"/>
      <w:r w:rsidRPr="00177D46">
        <w:rPr>
          <w:rFonts w:asciiTheme="minorHAnsi" w:eastAsia="Times New Roman" w:hAnsiTheme="minorHAnsi" w:cstheme="minorHAnsi"/>
          <w:color w:val="auto"/>
          <w:sz w:val="22"/>
          <w:lang w:val="el-GR"/>
        </w:rPr>
        <w:t>μανδάλωσης</w:t>
      </w:r>
      <w:proofErr w:type="spellEnd"/>
      <w:r w:rsidRPr="00177D46">
        <w:rPr>
          <w:rFonts w:asciiTheme="minorHAnsi" w:eastAsia="Times New Roman" w:hAnsiTheme="minorHAnsi" w:cstheme="minorHAnsi"/>
          <w:color w:val="auto"/>
          <w:sz w:val="22"/>
          <w:lang w:val="el-GR"/>
        </w:rPr>
        <w:t xml:space="preserve"> δεν είναι ενεργοποιημένη, ο κινητήρας θα πρέπει να πάρει εντολή για να σταματήσει, το </w:t>
      </w:r>
      <w:r w:rsidRPr="00177D46">
        <w:rPr>
          <w:rFonts w:asciiTheme="minorHAnsi" w:eastAsia="Times New Roman" w:hAnsiTheme="minorHAnsi" w:cstheme="minorHAnsi"/>
          <w:color w:val="auto"/>
          <w:sz w:val="22"/>
        </w:rPr>
        <w:t>damper</w:t>
      </w:r>
      <w:r w:rsidRPr="00177D46">
        <w:rPr>
          <w:rFonts w:asciiTheme="minorHAnsi" w:eastAsia="Times New Roman" w:hAnsiTheme="minorHAnsi" w:cstheme="minorHAnsi"/>
          <w:color w:val="auto"/>
          <w:sz w:val="22"/>
          <w:lang w:val="el-GR"/>
        </w:rPr>
        <w:t xml:space="preserve">  θα πρέπει να κλείσει και στο χειριστήριο </w:t>
      </w:r>
      <w:proofErr w:type="spellStart"/>
      <w:r w:rsidRPr="00177D46">
        <w:rPr>
          <w:rFonts w:asciiTheme="minorHAnsi" w:eastAsia="Times New Roman" w:hAnsiTheme="minorHAnsi" w:cstheme="minorHAnsi"/>
          <w:color w:val="auto"/>
          <w:sz w:val="22"/>
          <w:lang w:val="el-GR"/>
        </w:rPr>
        <w:t>παραμετροποίησης</w:t>
      </w:r>
      <w:proofErr w:type="spellEnd"/>
      <w:r w:rsidRPr="00177D46">
        <w:rPr>
          <w:rFonts w:asciiTheme="minorHAnsi" w:eastAsia="Times New Roman" w:hAnsiTheme="minorHAnsi" w:cstheme="minorHAnsi"/>
          <w:color w:val="auto"/>
          <w:sz w:val="22"/>
          <w:lang w:val="el-GR"/>
        </w:rPr>
        <w:t xml:space="preserve"> και ελέγχου να εμφανιστεί ένα μήνυμα συναγερμού. Η ένδειξη αυτής της κατάστασης θα πρέπει επίσης να μεταδοθεί μέσω του διαύλου σειριακής επικοινωνίας</w:t>
      </w:r>
    </w:p>
    <w:p w14:paraId="78EDD4CA" w14:textId="3736D103" w:rsidR="00ED3E1E" w:rsidRPr="00C54D53" w:rsidRDefault="00177D46" w:rsidP="001C4B47">
      <w:pPr>
        <w:pStyle w:val="ListParagraph"/>
        <w:numPr>
          <w:ilvl w:val="0"/>
          <w:numId w:val="57"/>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sz w:val="22"/>
          <w:lang w:val="el-GR"/>
        </w:rPr>
        <w:t>Λ</w:t>
      </w:r>
      <w:r w:rsidR="00ED3E1E" w:rsidRPr="00C54D53">
        <w:rPr>
          <w:rFonts w:asciiTheme="minorHAnsi" w:hAnsiTheme="minorHAnsi" w:cstheme="minorHAnsi"/>
          <w:sz w:val="22"/>
          <w:lang w:val="el-GR"/>
        </w:rPr>
        <w:t>ειτουργία πυρόσβεσης (</w:t>
      </w:r>
      <w:r w:rsidR="00ED3E1E" w:rsidRPr="00C54D53">
        <w:rPr>
          <w:rFonts w:asciiTheme="minorHAnsi" w:hAnsiTheme="minorHAnsi" w:cstheme="minorHAnsi"/>
          <w:sz w:val="22"/>
        </w:rPr>
        <w:t>Fire</w:t>
      </w:r>
      <w:r w:rsidR="00ED3E1E" w:rsidRPr="00C54D53">
        <w:rPr>
          <w:rFonts w:asciiTheme="minorHAnsi" w:hAnsiTheme="minorHAnsi" w:cstheme="minorHAnsi"/>
          <w:sz w:val="22"/>
          <w:lang w:val="el-GR"/>
        </w:rPr>
        <w:t xml:space="preserve"> </w:t>
      </w:r>
      <w:r w:rsidR="00ED3E1E" w:rsidRPr="00C54D53">
        <w:rPr>
          <w:rFonts w:asciiTheme="minorHAnsi" w:hAnsiTheme="minorHAnsi" w:cstheme="minorHAnsi"/>
          <w:sz w:val="22"/>
        </w:rPr>
        <w:t>override</w:t>
      </w:r>
      <w:r w:rsidR="00ED3E1E" w:rsidRPr="00C54D53">
        <w:rPr>
          <w:rFonts w:asciiTheme="minorHAnsi" w:hAnsiTheme="minorHAnsi" w:cstheme="minorHAnsi"/>
          <w:sz w:val="22"/>
          <w:lang w:val="el-GR"/>
        </w:rPr>
        <w:t>)</w:t>
      </w:r>
      <w:r w:rsidR="00ED3E1E" w:rsidRPr="00C54D53">
        <w:rPr>
          <w:rFonts w:asciiTheme="minorHAnsi" w:hAnsiTheme="minorHAnsi" w:cstheme="minorHAnsi"/>
          <w:color w:val="FF0000"/>
          <w:sz w:val="22"/>
          <w:lang w:val="el-GR"/>
        </w:rPr>
        <w:t xml:space="preserve"> </w:t>
      </w:r>
    </w:p>
    <w:p w14:paraId="570953C6" w14:textId="77777777" w:rsidR="00ED3E1E" w:rsidRPr="00245540" w:rsidRDefault="00ED3E1E" w:rsidP="00752AD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O μετατροπέας θα πρέπει να περιλαμβάνει μια ψηφιακή είσοδο εξαναγκασμού (</w:t>
      </w:r>
      <w:proofErr w:type="spellStart"/>
      <w:r w:rsidRPr="00245540">
        <w:rPr>
          <w:rFonts w:asciiTheme="minorHAnsi" w:eastAsia="Times New Roman" w:hAnsiTheme="minorHAnsi" w:cstheme="minorHAnsi"/>
          <w:color w:val="auto"/>
          <w:sz w:val="22"/>
          <w:lang w:val="el-GR"/>
        </w:rPr>
        <w:t>override</w:t>
      </w:r>
      <w:proofErr w:type="spellEnd"/>
      <w:r w:rsidRPr="00245540">
        <w:rPr>
          <w:rFonts w:asciiTheme="minorHAnsi" w:eastAsia="Times New Roman" w:hAnsiTheme="minorHAnsi" w:cstheme="minorHAnsi"/>
          <w:color w:val="auto"/>
          <w:sz w:val="22"/>
          <w:lang w:val="el-GR"/>
        </w:rPr>
        <w:t>) που θα ενεργοποιείται από το σταθμό ελέγχου του συστήματος πυρόσβεσης. Στην περίπτωση έκτακτης ανάγκης και ενεργοποίησης της επαφής αυτής ο μετατροπέας θα πρέπει να λειτουργεί με μια προκαθορισμένη ταχύτητα ή με μια ρυθμιζόμενη ταχύτητα. Κατά τη λειτουργία αυτή όλες οι άλλες είσοδοι (αναλογικές / ψηφιακές, σειριακή επικοινωνία και εντολές από το χειριστήριο) θα πρέπει να παρακάμπτονται και ο κινητήρας θα πρέπει να εξαναγκάζεται να λειτουργεί (με αριστερόστροφη ή δεξιόστροφη φορά περιστροφής, επιλέξιμη από το χρήστη, μέσω εσωτερικών παραμέτρων ή μιας ψηφιακής εισόδου) χωρίς να πρέπει να σταματήσει σε καμία περίπτωση, παρά μόνο αν ανακληθεί η εντολή ή αν ενεργοποιηθούν συγκεκριμένες προστασίες του μετατροπέα που θεωρούνται υψηλής προτεραιότητας. Όλες οι άλλες προστασίες του μετατροπέα θα πρέπει να αγνοούνται κατά τη διάρκεια αυτής της λειτουργίας, ενώ η ένδειξη "</w:t>
      </w:r>
      <w:proofErr w:type="spellStart"/>
      <w:r w:rsidRPr="00245540">
        <w:rPr>
          <w:rFonts w:asciiTheme="minorHAnsi" w:eastAsia="Times New Roman" w:hAnsiTheme="minorHAnsi" w:cstheme="minorHAnsi"/>
          <w:color w:val="auto"/>
          <w:sz w:val="22"/>
          <w:lang w:val="el-GR"/>
        </w:rPr>
        <w:t>Override</w:t>
      </w:r>
      <w:proofErr w:type="spellEnd"/>
      <w:r w:rsidRPr="00245540">
        <w:rPr>
          <w:rFonts w:asciiTheme="minorHAnsi" w:eastAsia="Times New Roman" w:hAnsiTheme="minorHAnsi" w:cstheme="minorHAnsi"/>
          <w:color w:val="auto"/>
          <w:sz w:val="22"/>
          <w:lang w:val="el-GR"/>
        </w:rPr>
        <w:t xml:space="preserve">" θα πρέπει να εμφανίζεται στην οθόνη του χειριστηρίου </w:t>
      </w:r>
      <w:proofErr w:type="spellStart"/>
      <w:r w:rsidRPr="00245540">
        <w:rPr>
          <w:rFonts w:asciiTheme="minorHAnsi" w:eastAsia="Times New Roman" w:hAnsiTheme="minorHAnsi" w:cstheme="minorHAnsi"/>
          <w:color w:val="auto"/>
          <w:sz w:val="22"/>
          <w:lang w:val="el-GR"/>
        </w:rPr>
        <w:t>παραμετροποίησης</w:t>
      </w:r>
      <w:proofErr w:type="spellEnd"/>
      <w:r w:rsidRPr="00245540">
        <w:rPr>
          <w:rFonts w:asciiTheme="minorHAnsi" w:eastAsia="Times New Roman" w:hAnsiTheme="minorHAnsi" w:cstheme="minorHAnsi"/>
          <w:color w:val="auto"/>
          <w:sz w:val="22"/>
          <w:lang w:val="el-GR"/>
        </w:rPr>
        <w:t xml:space="preserve"> και ελέγχου. Μετά την αναίρεση του σήματος εξαναγκασμού , ο μετατροπέας θα πρέπει να αρχίσει να λειτουργεί κανονικά. </w:t>
      </w:r>
    </w:p>
    <w:p w14:paraId="393F700D" w14:textId="77777777" w:rsidR="00177D46" w:rsidRPr="00245540" w:rsidRDefault="00177D46" w:rsidP="00752AD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jc w:val="both"/>
        <w:rPr>
          <w:rFonts w:asciiTheme="minorHAnsi" w:eastAsia="Times New Roman" w:hAnsiTheme="minorHAnsi" w:cstheme="minorHAnsi"/>
          <w:color w:val="auto"/>
          <w:sz w:val="22"/>
          <w:lang w:val="el-GR"/>
        </w:rPr>
      </w:pPr>
    </w:p>
    <w:p w14:paraId="71C832A5" w14:textId="15E8C4D6" w:rsidR="00ED3E1E" w:rsidRPr="00245540" w:rsidRDefault="00ED3E1E" w:rsidP="001C4B47">
      <w:pPr>
        <w:pStyle w:val="Heading3"/>
        <w:keepNext w:val="0"/>
        <w:numPr>
          <w:ilvl w:val="2"/>
          <w:numId w:val="34"/>
        </w:numPr>
        <w:spacing w:before="0" w:after="0"/>
        <w:jc w:val="both"/>
        <w:rPr>
          <w:rFonts w:asciiTheme="minorHAnsi" w:hAnsiTheme="minorHAnsi" w:cstheme="minorHAnsi"/>
          <w:b w:val="0"/>
          <w:sz w:val="22"/>
        </w:rPr>
      </w:pPr>
      <w:bookmarkStart w:id="41" w:name="_Toc514847130"/>
      <w:r w:rsidRPr="00245540">
        <w:rPr>
          <w:rFonts w:asciiTheme="minorHAnsi" w:hAnsiTheme="minorHAnsi" w:cstheme="minorHAnsi"/>
          <w:b w:val="0"/>
          <w:sz w:val="22"/>
          <w:lang w:val="el-GR"/>
        </w:rPr>
        <w:t>Πρόσθετες δυνατότητες Εισόδων</w:t>
      </w:r>
      <w:r w:rsidRPr="00245540">
        <w:rPr>
          <w:rFonts w:asciiTheme="minorHAnsi" w:hAnsiTheme="minorHAnsi" w:cstheme="minorHAnsi"/>
          <w:b w:val="0"/>
          <w:sz w:val="22"/>
        </w:rPr>
        <w:t>/</w:t>
      </w:r>
      <w:r w:rsidRPr="00245540">
        <w:rPr>
          <w:rFonts w:asciiTheme="minorHAnsi" w:hAnsiTheme="minorHAnsi" w:cstheme="minorHAnsi"/>
          <w:b w:val="0"/>
          <w:sz w:val="22"/>
          <w:lang w:val="el-GR"/>
        </w:rPr>
        <w:t>Εξόδων</w:t>
      </w:r>
      <w:bookmarkEnd w:id="41"/>
    </w:p>
    <w:p w14:paraId="284BE100" w14:textId="7229F27E" w:rsidR="00ED3E1E" w:rsidRPr="00177D46" w:rsidRDefault="00ED3E1E" w:rsidP="00177D46">
      <w:p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both"/>
        <w:rPr>
          <w:rFonts w:asciiTheme="minorHAnsi" w:hAnsiTheme="minorHAnsi" w:cstheme="minorHAnsi"/>
          <w:sz w:val="22"/>
          <w:lang w:val="el-GR"/>
        </w:rPr>
      </w:pPr>
      <w:r w:rsidRPr="00177D46">
        <w:rPr>
          <w:rFonts w:asciiTheme="minorHAnsi" w:hAnsiTheme="minorHAnsi" w:cstheme="minorHAnsi"/>
          <w:sz w:val="22"/>
          <w:lang w:val="el-GR"/>
        </w:rPr>
        <w:t>Οι ακόλουθες δυνατότητες για τις εισόδους/εξόδους θα πρέπει να είναι διαθέσιμες τουλάχ</w:t>
      </w:r>
      <w:r w:rsidR="00C54D53">
        <w:rPr>
          <w:rFonts w:asciiTheme="minorHAnsi" w:hAnsiTheme="minorHAnsi" w:cstheme="minorHAnsi"/>
          <w:sz w:val="22"/>
          <w:lang w:val="el-GR"/>
        </w:rPr>
        <w:t>ιστον ως προαιρετικά εξαρτήματα:</w:t>
      </w:r>
      <w:r w:rsidRPr="00177D46">
        <w:rPr>
          <w:rFonts w:asciiTheme="minorHAnsi" w:hAnsiTheme="minorHAnsi" w:cstheme="minorHAnsi"/>
          <w:sz w:val="22"/>
          <w:lang w:val="el-GR"/>
        </w:rPr>
        <w:t xml:space="preserve"> </w:t>
      </w:r>
    </w:p>
    <w:p w14:paraId="1D030FC8" w14:textId="77777777" w:rsidR="00C54D53" w:rsidRDefault="00ED3E1E" w:rsidP="001C4B47">
      <w:pPr>
        <w:pStyle w:val="ListParagraph"/>
        <w:numPr>
          <w:ilvl w:val="0"/>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sz w:val="22"/>
          <w:lang w:val="el-GR"/>
        </w:rPr>
        <w:t xml:space="preserve">Μια κάρτα με δύο επιπλέον έξοδοι </w:t>
      </w:r>
      <w:proofErr w:type="spellStart"/>
      <w:r w:rsidRPr="00C54D53">
        <w:rPr>
          <w:rFonts w:asciiTheme="minorHAnsi" w:hAnsiTheme="minorHAnsi" w:cstheme="minorHAnsi"/>
          <w:sz w:val="22"/>
          <w:lang w:val="el-GR"/>
        </w:rPr>
        <w:t>ρελέ</w:t>
      </w:r>
      <w:proofErr w:type="spellEnd"/>
      <w:r w:rsidRPr="00C54D53">
        <w:rPr>
          <w:rFonts w:asciiTheme="minorHAnsi" w:hAnsiTheme="minorHAnsi" w:cstheme="minorHAnsi"/>
          <w:sz w:val="22"/>
          <w:lang w:val="el-GR"/>
        </w:rPr>
        <w:t xml:space="preserve"> και μία έξοδος τρανζίστορ (με </w:t>
      </w:r>
      <w:r w:rsidR="00177D46" w:rsidRPr="00C54D53">
        <w:rPr>
          <w:rFonts w:asciiTheme="minorHAnsi" w:hAnsiTheme="minorHAnsi" w:cstheme="minorHAnsi"/>
          <w:sz w:val="22"/>
          <w:lang w:val="el-GR"/>
        </w:rPr>
        <w:t>δ</w:t>
      </w:r>
      <w:r w:rsidRPr="00C54D53">
        <w:rPr>
          <w:rFonts w:asciiTheme="minorHAnsi" w:hAnsiTheme="minorHAnsi" w:cstheme="minorHAnsi"/>
          <w:sz w:val="22"/>
          <w:lang w:val="el-GR"/>
        </w:rPr>
        <w:t>υνατότητα να προγραμματιστεί και ως έξοδος συχνότητας)</w:t>
      </w:r>
    </w:p>
    <w:p w14:paraId="6FC04465" w14:textId="77777777" w:rsidR="00C54D53" w:rsidRDefault="00ED3E1E" w:rsidP="001C4B47">
      <w:pPr>
        <w:pStyle w:val="ListParagraph"/>
        <w:numPr>
          <w:ilvl w:val="0"/>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sz w:val="22"/>
          <w:lang w:val="el-GR"/>
        </w:rPr>
        <w:t>Μια κάρτα με μια είσοδο με ενισχυμένη μόνωση, κατάλληλη για τη σύνδεση</w:t>
      </w:r>
      <w:r w:rsidR="00177D46" w:rsidRPr="00C54D53">
        <w:rPr>
          <w:rFonts w:asciiTheme="minorHAnsi" w:hAnsiTheme="minorHAnsi" w:cstheme="minorHAnsi"/>
          <w:sz w:val="22"/>
          <w:lang w:val="el-GR"/>
        </w:rPr>
        <w:t xml:space="preserve"> </w:t>
      </w:r>
      <w:r w:rsidRPr="00C54D53">
        <w:rPr>
          <w:rFonts w:asciiTheme="minorHAnsi" w:hAnsiTheme="minorHAnsi" w:cstheme="minorHAnsi"/>
          <w:sz w:val="22"/>
          <w:lang w:val="el-GR"/>
        </w:rPr>
        <w:t>έως και 6 αισθητήρων PTC, με δυνατότητα ενεργοποίησης του</w:t>
      </w:r>
      <w:r w:rsidR="00177D46" w:rsidRPr="00C54D53">
        <w:rPr>
          <w:rFonts w:asciiTheme="minorHAnsi" w:hAnsiTheme="minorHAnsi" w:cstheme="minorHAnsi"/>
          <w:sz w:val="22"/>
          <w:lang w:val="el-GR"/>
        </w:rPr>
        <w:t xml:space="preserve"> </w:t>
      </w:r>
      <w:r w:rsidRPr="00C54D53">
        <w:rPr>
          <w:rFonts w:asciiTheme="minorHAnsi" w:hAnsiTheme="minorHAnsi" w:cstheme="minorHAnsi"/>
          <w:sz w:val="22"/>
          <w:lang w:val="el-GR"/>
        </w:rPr>
        <w:t>κυκλώματος STO του μετατροπέα</w:t>
      </w:r>
    </w:p>
    <w:p w14:paraId="0645FBF1" w14:textId="77777777" w:rsidR="00C54D53" w:rsidRDefault="00ED3E1E" w:rsidP="001C4B47">
      <w:pPr>
        <w:pStyle w:val="ListParagraph"/>
        <w:numPr>
          <w:ilvl w:val="0"/>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sz w:val="22"/>
          <w:lang w:val="el-GR"/>
        </w:rPr>
        <w:t xml:space="preserve">Μια κάρτα πιστοποιημένη κατά ATEX (EU </w:t>
      </w:r>
      <w:proofErr w:type="spellStart"/>
      <w:r w:rsidRPr="00C54D53">
        <w:rPr>
          <w:rFonts w:asciiTheme="minorHAnsi" w:hAnsiTheme="minorHAnsi" w:cstheme="minorHAnsi"/>
          <w:sz w:val="22"/>
          <w:lang w:val="el-GR"/>
        </w:rPr>
        <w:t>directive</w:t>
      </w:r>
      <w:proofErr w:type="spellEnd"/>
      <w:r w:rsidRPr="00C54D53">
        <w:rPr>
          <w:rFonts w:asciiTheme="minorHAnsi" w:hAnsiTheme="minorHAnsi" w:cstheme="minorHAnsi"/>
          <w:sz w:val="22"/>
          <w:lang w:val="el-GR"/>
        </w:rPr>
        <w:t xml:space="preserve"> 2014/34/EU), με μια είσοδο με ενισχυμένη μόνωση,  κατάλληλη για τη σύνδεση έως και 6 αισθητήρων PTC, με δυνατότητα ενεργοποίησης του κυκλώματος STO του μετατροπέα</w:t>
      </w:r>
    </w:p>
    <w:p w14:paraId="0B1D859E" w14:textId="45DEF397" w:rsidR="00ED3E1E" w:rsidRPr="00C54D53" w:rsidRDefault="00ED3E1E" w:rsidP="001C4B47">
      <w:pPr>
        <w:pStyle w:val="ListParagraph"/>
        <w:numPr>
          <w:ilvl w:val="0"/>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eastAsia="Times New Roman" w:hAnsiTheme="minorHAnsi" w:cstheme="minorHAnsi"/>
          <w:color w:val="auto"/>
          <w:sz w:val="22"/>
          <w:lang w:val="el-GR"/>
        </w:rPr>
        <w:t>Μια κάρτα με επιπλέον 6 ψηφιακές εισόδους οι οποίες θα μπορούν να λειτουργούν με σήματα τάσης 115VAC ή 230VAC</w:t>
      </w:r>
    </w:p>
    <w:p w14:paraId="3217DF13" w14:textId="77777777" w:rsidR="00ED3E1E" w:rsidRPr="00245540" w:rsidRDefault="00ED3E1E" w:rsidP="00752ADA">
      <w:pPr>
        <w:jc w:val="both"/>
        <w:rPr>
          <w:rFonts w:asciiTheme="minorHAnsi" w:hAnsiTheme="minorHAnsi" w:cstheme="minorHAnsi"/>
          <w:sz w:val="22"/>
          <w:lang w:val="el-GR"/>
        </w:rPr>
      </w:pPr>
    </w:p>
    <w:p w14:paraId="58D5B763" w14:textId="67828BBF" w:rsidR="00ED3E1E" w:rsidRPr="00ED3E1E" w:rsidRDefault="00ED3E1E" w:rsidP="00752ADA">
      <w:pPr>
        <w:pStyle w:val="Heading2"/>
        <w:rPr>
          <w:rFonts w:asciiTheme="minorHAnsi" w:hAnsiTheme="minorHAnsi" w:cstheme="minorHAnsi"/>
          <w:sz w:val="22"/>
          <w:szCs w:val="22"/>
          <w:u w:val="none"/>
        </w:rPr>
      </w:pPr>
      <w:bookmarkStart w:id="42" w:name="_Toc514847131"/>
      <w:r w:rsidRPr="00ED3E1E">
        <w:rPr>
          <w:rFonts w:asciiTheme="minorHAnsi" w:hAnsiTheme="minorHAnsi" w:cstheme="minorHAnsi"/>
          <w:sz w:val="22"/>
          <w:szCs w:val="22"/>
          <w:u w:val="none"/>
        </w:rPr>
        <w:t xml:space="preserve">3.8 </w:t>
      </w:r>
      <w:r w:rsidRPr="00ED3E1E">
        <w:rPr>
          <w:rFonts w:asciiTheme="minorHAnsi" w:hAnsiTheme="minorHAnsi" w:cstheme="minorHAnsi"/>
          <w:sz w:val="22"/>
          <w:szCs w:val="22"/>
          <w:u w:val="none"/>
        </w:rPr>
        <w:tab/>
        <w:t>Τεχνικά χαρακτηριστικά του λογισμικού μετατροπέα ρυθμιζόμενα από το χρήστη</w:t>
      </w:r>
      <w:bookmarkEnd w:id="42"/>
    </w:p>
    <w:p w14:paraId="19E948DA" w14:textId="77777777" w:rsidR="00ED3E1E" w:rsidRPr="00245540" w:rsidRDefault="00ED3E1E" w:rsidP="00752ADA">
      <w:pPr>
        <w:autoSpaceDE w:val="0"/>
        <w:autoSpaceDN w:val="0"/>
        <w:adjustRightInd w:val="0"/>
        <w:jc w:val="both"/>
        <w:rPr>
          <w:rFonts w:asciiTheme="minorHAnsi" w:hAnsiTheme="minorHAnsi" w:cstheme="minorHAnsi"/>
          <w:b/>
          <w:sz w:val="22"/>
          <w:lang w:val="el-GR"/>
        </w:rPr>
      </w:pPr>
    </w:p>
    <w:p w14:paraId="259C9EA6" w14:textId="08E195E3" w:rsidR="00ED3E1E" w:rsidRPr="00245540" w:rsidRDefault="00ED3E1E" w:rsidP="001C4B47">
      <w:pPr>
        <w:pStyle w:val="Heading3"/>
        <w:keepNext w:val="0"/>
        <w:numPr>
          <w:ilvl w:val="2"/>
          <w:numId w:val="36"/>
        </w:numPr>
        <w:spacing w:before="0" w:after="0"/>
        <w:jc w:val="both"/>
        <w:rPr>
          <w:rFonts w:asciiTheme="minorHAnsi" w:hAnsiTheme="minorHAnsi" w:cstheme="minorHAnsi"/>
          <w:b w:val="0"/>
          <w:sz w:val="22"/>
          <w:lang w:val="el-GR"/>
        </w:rPr>
      </w:pPr>
      <w:bookmarkStart w:id="43" w:name="_Toc514847132"/>
      <w:r w:rsidRPr="00245540">
        <w:rPr>
          <w:rFonts w:asciiTheme="minorHAnsi" w:hAnsiTheme="minorHAnsi" w:cstheme="minorHAnsi"/>
          <w:b w:val="0"/>
          <w:sz w:val="22"/>
          <w:lang w:val="el-GR"/>
        </w:rPr>
        <w:t>Γενικά</w:t>
      </w:r>
      <w:bookmarkEnd w:id="43"/>
    </w:p>
    <w:p w14:paraId="5F1A571A" w14:textId="77777777" w:rsidR="00C54D53" w:rsidRDefault="00ED3E1E" w:rsidP="001C4B47">
      <w:pPr>
        <w:pStyle w:val="ListParagraph"/>
        <w:numPr>
          <w:ilvl w:val="0"/>
          <w:numId w:val="6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sz w:val="22"/>
          <w:lang w:val="el-GR"/>
        </w:rPr>
        <w:t xml:space="preserve">Ένας </w:t>
      </w:r>
      <w:proofErr w:type="spellStart"/>
      <w:r w:rsidRPr="00C54D53">
        <w:rPr>
          <w:rFonts w:asciiTheme="minorHAnsi" w:hAnsiTheme="minorHAnsi" w:cstheme="minorHAnsi"/>
          <w:sz w:val="22"/>
          <w:lang w:val="el-GR"/>
        </w:rPr>
        <w:t>καταγραφέας</w:t>
      </w:r>
      <w:proofErr w:type="spellEnd"/>
      <w:r w:rsidRPr="00C54D53">
        <w:rPr>
          <w:rFonts w:asciiTheme="minorHAnsi" w:hAnsiTheme="minorHAnsi" w:cstheme="minorHAnsi"/>
          <w:sz w:val="22"/>
          <w:lang w:val="el-GR"/>
        </w:rPr>
        <w:t xml:space="preserve"> σφαλμάτων θα πρέπει να καταγράφει έως και επτά διαφορετικά συμβάντα (μαζί με την πραγματική ημερομηνία και ώρα)</w:t>
      </w:r>
    </w:p>
    <w:p w14:paraId="6DBD78BC" w14:textId="77777777" w:rsidR="00C54D53" w:rsidRDefault="00ED3E1E" w:rsidP="001C4B47">
      <w:pPr>
        <w:pStyle w:val="ListParagraph"/>
        <w:numPr>
          <w:ilvl w:val="0"/>
          <w:numId w:val="6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sz w:val="22"/>
          <w:lang w:val="el-GR"/>
        </w:rPr>
        <w:t xml:space="preserve">Θα πρέπει να υπάρχει η δυνατότητα ρύθμισης ή αλλαγής των παραμέτρων του μετατροπέα ακόμα και αν αυτός ή η κάρτα ελέγχου δεν τροφοδοτούνται μέσω ανεξάρτητης συσκευής «εν </w:t>
      </w:r>
      <w:proofErr w:type="spellStart"/>
      <w:r w:rsidRPr="00C54D53">
        <w:rPr>
          <w:rFonts w:asciiTheme="minorHAnsi" w:hAnsiTheme="minorHAnsi" w:cstheme="minorHAnsi"/>
          <w:sz w:val="22"/>
          <w:lang w:val="el-GR"/>
        </w:rPr>
        <w:t>ψυχρώ</w:t>
      </w:r>
      <w:proofErr w:type="spellEnd"/>
      <w:r w:rsidRPr="00C54D53">
        <w:rPr>
          <w:rFonts w:asciiTheme="minorHAnsi" w:hAnsiTheme="minorHAnsi" w:cstheme="minorHAnsi"/>
          <w:sz w:val="22"/>
          <w:lang w:val="el-GR"/>
        </w:rPr>
        <w:t>» ρύθμισης των παραμέτρων</w:t>
      </w:r>
    </w:p>
    <w:p w14:paraId="05F31F29" w14:textId="77777777" w:rsidR="00C54D53" w:rsidRDefault="00ED3E1E" w:rsidP="001C4B47">
      <w:pPr>
        <w:pStyle w:val="ListParagraph"/>
        <w:numPr>
          <w:ilvl w:val="0"/>
          <w:numId w:val="6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sz w:val="22"/>
          <w:lang w:val="el-GR"/>
        </w:rPr>
        <w:lastRenderedPageBreak/>
        <w:t>Θα πρέπει να υπάρχουν ενσωματωμένοι μετρητές για τον υπολογισμό της εξοικονόμησης ενέργειας που επιτυγχάνεται με το μετατροπέα</w:t>
      </w:r>
    </w:p>
    <w:p w14:paraId="142B8DF5" w14:textId="77777777" w:rsidR="00C54D53" w:rsidRDefault="00ED3E1E" w:rsidP="001C4B47">
      <w:pPr>
        <w:pStyle w:val="ListParagraph"/>
        <w:numPr>
          <w:ilvl w:val="0"/>
          <w:numId w:val="6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sz w:val="22"/>
          <w:lang w:val="el-GR"/>
        </w:rPr>
        <w:t>Θα πρέπει να μπορούν να οριστούν επτά (7) προγραμματιζόμενες προκαθορισμένες ταχύτητες λειτουργίας του κινητήρα</w:t>
      </w:r>
    </w:p>
    <w:p w14:paraId="0D12957D" w14:textId="77777777" w:rsidR="00C54D53" w:rsidRDefault="00ED3E1E" w:rsidP="001C4B47">
      <w:pPr>
        <w:pStyle w:val="ListParagraph"/>
        <w:numPr>
          <w:ilvl w:val="0"/>
          <w:numId w:val="6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sz w:val="22"/>
          <w:lang w:val="el-GR"/>
        </w:rPr>
        <w:t>Θα πρέπει να μπορούν να οριστούν δύο ανεξάρτητα ρυθμιζόμενες ράμπες επιτάχυνσης και επιβράδυνσης με ρυθμιζόμενες ράμπες διάρκειας 1</w:t>
      </w:r>
      <w:r w:rsidRPr="00C54D53">
        <w:rPr>
          <w:rFonts w:asciiTheme="minorHAnsi" w:hAnsiTheme="minorHAnsi" w:cstheme="minorHAnsi"/>
          <w:sz w:val="22"/>
        </w:rPr>
        <w:t>sec</w:t>
      </w:r>
      <w:r w:rsidRPr="00C54D53">
        <w:rPr>
          <w:rFonts w:asciiTheme="minorHAnsi" w:hAnsiTheme="minorHAnsi" w:cstheme="minorHAnsi"/>
          <w:sz w:val="22"/>
          <w:lang w:val="el-GR"/>
        </w:rPr>
        <w:t xml:space="preserve"> έως 1800</w:t>
      </w:r>
      <w:r w:rsidRPr="00C54D53">
        <w:rPr>
          <w:rFonts w:asciiTheme="minorHAnsi" w:hAnsiTheme="minorHAnsi" w:cstheme="minorHAnsi"/>
          <w:sz w:val="22"/>
        </w:rPr>
        <w:t>sec</w:t>
      </w:r>
      <w:r w:rsidRPr="00C54D53">
        <w:rPr>
          <w:rFonts w:asciiTheme="minorHAnsi" w:hAnsiTheme="minorHAnsi" w:cstheme="minorHAnsi"/>
          <w:sz w:val="22"/>
          <w:lang w:val="el-GR"/>
        </w:rPr>
        <w:t xml:space="preserve">. Θα πρέπει επίσης να υπάρχει η δυνατότητα χρησιμοποίησης χρονικής καθυστέρησης κατά την εκκίνηση, ώστε να εξασφαλιστεί ότι έχουν εκπληρωθεί όλες οι συνθήκες εκκίνησης, πριν από την επιτάχυνση του μετατροπέα </w:t>
      </w:r>
    </w:p>
    <w:p w14:paraId="2C6E3689" w14:textId="77777777" w:rsidR="00C54D53" w:rsidRDefault="00ED3E1E" w:rsidP="001C4B47">
      <w:pPr>
        <w:pStyle w:val="ListParagraph"/>
        <w:numPr>
          <w:ilvl w:val="0"/>
          <w:numId w:val="6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sz w:val="22"/>
          <w:lang w:val="el-GR"/>
        </w:rPr>
        <w:t>Οι τιμές λειτουργίας θα πρέπει να μπορούν να εμφανίζονται στην οθόνη σε μονάδες που έχουν επιλεχθεί από το χρήστη. Οι μονάδες θα πρέπει να μπορούν να διαμορφώνονται ελεύθερα από το χρήστη. Τουλάχιστον τρεις τιμές λειτουργίας από την παρακάτω λίστα θα πρέπει να μπορούν να εμφανίζονται ανά πάσα στιγμή στην αρχική οθόνη του χειριστηρίου:</w:t>
      </w:r>
    </w:p>
    <w:p w14:paraId="714D15B3" w14:textId="77777777" w:rsidR="00C54D53" w:rsidRPr="00C54D53"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color w:val="auto"/>
          <w:sz w:val="22"/>
          <w:lang w:val="el-GR"/>
        </w:rPr>
        <w:t>Συχνότητα εξόδου</w:t>
      </w:r>
    </w:p>
    <w:p w14:paraId="682F7A39" w14:textId="77777777" w:rsidR="00C54D53" w:rsidRPr="00C54D53"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color w:val="auto"/>
          <w:sz w:val="22"/>
          <w:lang w:val="el-GR"/>
        </w:rPr>
        <w:t>Ταχύτητα κινητήρα (</w:t>
      </w:r>
      <w:r w:rsidRPr="00C54D53">
        <w:rPr>
          <w:rFonts w:asciiTheme="minorHAnsi" w:hAnsiTheme="minorHAnsi" w:cstheme="minorHAnsi"/>
          <w:color w:val="auto"/>
          <w:sz w:val="22"/>
        </w:rPr>
        <w:t>RPM</w:t>
      </w:r>
      <w:r w:rsidRPr="00C54D53">
        <w:rPr>
          <w:rFonts w:asciiTheme="minorHAnsi" w:hAnsiTheme="minorHAnsi" w:cstheme="minorHAnsi"/>
          <w:color w:val="auto"/>
          <w:sz w:val="22"/>
          <w:lang w:val="el-GR"/>
        </w:rPr>
        <w:t>, %, ή μονάδες που καθορίζει ο χρήστης)</w:t>
      </w:r>
    </w:p>
    <w:p w14:paraId="0516960E" w14:textId="77777777" w:rsidR="00C54D53" w:rsidRPr="00C54D53"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color w:val="auto"/>
          <w:sz w:val="22"/>
          <w:lang w:val="el-GR"/>
        </w:rPr>
        <w:t>Ρεύμα κινητήρα</w:t>
      </w:r>
    </w:p>
    <w:p w14:paraId="6B435087" w14:textId="77777777" w:rsidR="00C54D53" w:rsidRPr="00C54D53"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color w:val="auto"/>
          <w:sz w:val="22"/>
          <w:lang w:val="el-GR"/>
        </w:rPr>
        <w:t>Υπολογιζόμενη ροπή κινητήρα</w:t>
      </w:r>
    </w:p>
    <w:p w14:paraId="080644D4" w14:textId="40448C45" w:rsidR="00C54D53" w:rsidRPr="00C54D53"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color w:val="auto"/>
          <w:sz w:val="22"/>
          <w:lang w:val="el-GR"/>
        </w:rPr>
        <w:t>Υπολογιζόμενη ισχύς κινητήρα (</w:t>
      </w:r>
      <w:r w:rsidRPr="00C54D53">
        <w:rPr>
          <w:rFonts w:asciiTheme="minorHAnsi" w:hAnsiTheme="minorHAnsi" w:cstheme="minorHAnsi"/>
          <w:color w:val="auto"/>
          <w:sz w:val="22"/>
        </w:rPr>
        <w:t>kW</w:t>
      </w:r>
      <w:r w:rsidRPr="00C54D53">
        <w:rPr>
          <w:rFonts w:asciiTheme="minorHAnsi" w:hAnsiTheme="minorHAnsi" w:cstheme="minorHAnsi"/>
          <w:color w:val="auto"/>
          <w:sz w:val="22"/>
          <w:lang w:val="el-GR"/>
        </w:rPr>
        <w:t>)</w:t>
      </w:r>
    </w:p>
    <w:p w14:paraId="632B9027" w14:textId="77777777" w:rsidR="00C54D53" w:rsidRPr="00C54D53"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color w:val="auto"/>
          <w:sz w:val="22"/>
          <w:lang w:val="el-GR"/>
        </w:rPr>
        <w:t xml:space="preserve">Τάση </w:t>
      </w:r>
      <w:r w:rsidRPr="00C54D53">
        <w:rPr>
          <w:rFonts w:asciiTheme="minorHAnsi" w:hAnsiTheme="minorHAnsi" w:cstheme="minorHAnsi"/>
          <w:color w:val="auto"/>
          <w:sz w:val="22"/>
        </w:rPr>
        <w:t>DC</w:t>
      </w:r>
      <w:r w:rsidRPr="00C54D53">
        <w:rPr>
          <w:rFonts w:asciiTheme="minorHAnsi" w:hAnsiTheme="minorHAnsi" w:cstheme="minorHAnsi"/>
          <w:color w:val="auto"/>
          <w:sz w:val="22"/>
          <w:lang w:val="el-GR"/>
        </w:rPr>
        <w:t xml:space="preserve"> </w:t>
      </w:r>
      <w:r w:rsidRPr="00C54D53">
        <w:rPr>
          <w:rFonts w:asciiTheme="minorHAnsi" w:hAnsiTheme="minorHAnsi" w:cstheme="minorHAnsi"/>
          <w:color w:val="auto"/>
          <w:sz w:val="22"/>
        </w:rPr>
        <w:t>bus</w:t>
      </w:r>
      <w:r w:rsidRPr="00C54D53">
        <w:rPr>
          <w:rFonts w:asciiTheme="minorHAnsi" w:hAnsiTheme="minorHAnsi" w:cstheme="minorHAnsi"/>
          <w:color w:val="auto"/>
          <w:sz w:val="22"/>
          <w:lang w:val="el-GR"/>
        </w:rPr>
        <w:t xml:space="preserve"> </w:t>
      </w:r>
    </w:p>
    <w:p w14:paraId="00B5350C" w14:textId="77777777" w:rsidR="00C54D53" w:rsidRPr="00C54D53"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color w:val="auto"/>
          <w:sz w:val="22"/>
          <w:lang w:val="el-GR"/>
        </w:rPr>
        <w:t xml:space="preserve">Τάση εξόδου </w:t>
      </w:r>
    </w:p>
    <w:p w14:paraId="09B0D481" w14:textId="77777777" w:rsidR="00C54D53"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sz w:val="22"/>
          <w:lang w:val="el-GR"/>
        </w:rPr>
        <w:t>Ωριαία Συνολική Ενέργεια</w:t>
      </w:r>
    </w:p>
    <w:p w14:paraId="462C1623" w14:textId="77777777" w:rsidR="00C54D53"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sz w:val="22"/>
          <w:lang w:val="el-GR"/>
        </w:rPr>
        <w:t xml:space="preserve">Ημερήσια Συνολική Ενέργεια </w:t>
      </w:r>
    </w:p>
    <w:p w14:paraId="2DBF336A" w14:textId="77777777" w:rsidR="00C54D53"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sz w:val="22"/>
          <w:lang w:val="el-GR"/>
        </w:rPr>
        <w:t xml:space="preserve">Συνολική Ενέργεια Τελευταίας Ημέρας </w:t>
      </w:r>
    </w:p>
    <w:p w14:paraId="4359D123" w14:textId="77777777" w:rsidR="00C54D53"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sz w:val="22"/>
          <w:lang w:val="el-GR"/>
        </w:rPr>
        <w:t xml:space="preserve">Μηνιαία Συνολική Ενέργεια </w:t>
      </w:r>
    </w:p>
    <w:p w14:paraId="68F0A3F6" w14:textId="67B8F25F" w:rsidR="00ED3E1E" w:rsidRPr="00C54D53" w:rsidRDefault="00ED3E1E" w:rsidP="001C4B47">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sidRPr="00C54D53">
        <w:rPr>
          <w:rFonts w:asciiTheme="minorHAnsi" w:hAnsiTheme="minorHAnsi" w:cstheme="minorHAnsi"/>
          <w:sz w:val="22"/>
          <w:lang w:val="el-GR"/>
        </w:rPr>
        <w:t>Συνολική Ενέργεια Τελευταίου Μήνα</w:t>
      </w:r>
    </w:p>
    <w:p w14:paraId="72CF0056" w14:textId="77777777" w:rsidR="00ED3E1E" w:rsidRPr="00245540" w:rsidRDefault="00ED3E1E" w:rsidP="001C4B47">
      <w:pPr>
        <w:pStyle w:val="ListParagraph"/>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Η λίστα τροποποιημένων παραμέτρων θα πρέπει να είναι διαθέσιμη για να γίνονται ευκολότερες η θέση σε λειτουργία και η αντιμετώπιση προβλημάτων.</w:t>
      </w:r>
    </w:p>
    <w:p w14:paraId="0A4CD9A2" w14:textId="77777777" w:rsidR="00ED3E1E" w:rsidRPr="00245540" w:rsidRDefault="00ED3E1E" w:rsidP="001C4B47">
      <w:pPr>
        <w:pStyle w:val="ListParagraph"/>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Ο μετατροπέας θα πρέπει να περιλαμβάνει προστασία κωδικού πρόσβασης για την αποφυγή μη εξουσιοδοτημένων αλλαγών παραμέτρων. Ο κωδικός πρόσβασης και το επίπεδο προστασίας θα πρέπει να είναι δυνατόν να οριστούν από το χρήστη.</w:t>
      </w:r>
    </w:p>
    <w:p w14:paraId="1C405747" w14:textId="77777777" w:rsidR="00F63546" w:rsidRPr="00245540" w:rsidRDefault="00F63546" w:rsidP="00752AD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jc w:val="both"/>
        <w:rPr>
          <w:rFonts w:asciiTheme="minorHAnsi" w:eastAsia="Times New Roman" w:hAnsiTheme="minorHAnsi" w:cstheme="minorHAnsi"/>
          <w:color w:val="auto"/>
          <w:sz w:val="22"/>
          <w:lang w:val="el-GR"/>
        </w:rPr>
      </w:pPr>
    </w:p>
    <w:p w14:paraId="2E241BB5" w14:textId="4ACAF04A" w:rsidR="00ED3E1E" w:rsidRPr="00245540" w:rsidRDefault="00ED3E1E" w:rsidP="001C4B47">
      <w:pPr>
        <w:pStyle w:val="Heading3"/>
        <w:keepNext w:val="0"/>
        <w:numPr>
          <w:ilvl w:val="2"/>
          <w:numId w:val="38"/>
        </w:numPr>
        <w:spacing w:before="0" w:after="0"/>
        <w:jc w:val="both"/>
        <w:rPr>
          <w:rFonts w:asciiTheme="minorHAnsi" w:hAnsiTheme="minorHAnsi" w:cstheme="minorHAnsi"/>
          <w:b w:val="0"/>
          <w:sz w:val="22"/>
          <w:lang w:val="el-GR"/>
        </w:rPr>
      </w:pPr>
      <w:bookmarkStart w:id="44" w:name="_Toc514847133"/>
      <w:r w:rsidRPr="00245540">
        <w:rPr>
          <w:rFonts w:asciiTheme="minorHAnsi" w:hAnsiTheme="minorHAnsi" w:cstheme="minorHAnsi"/>
          <w:b w:val="0"/>
          <w:sz w:val="22"/>
          <w:lang w:val="el-GR"/>
        </w:rPr>
        <w:t>Χρονικές λειτουργίες</w:t>
      </w:r>
      <w:bookmarkEnd w:id="44"/>
    </w:p>
    <w:p w14:paraId="3A47B244" w14:textId="77777777" w:rsidR="00ED3E1E" w:rsidRPr="00245540" w:rsidRDefault="00ED3E1E" w:rsidP="001C4B47">
      <w:pPr>
        <w:pStyle w:val="ListParagraph"/>
        <w:numPr>
          <w:ilvl w:val="0"/>
          <w:numId w:val="37"/>
        </w:numPr>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Ένα ρολόι και ημερολόγιο πραγματικού χρόνου, θα πρέπει να είναι διαθέσιμα στη βασική έκδοση του μετατροπέα για την παροχή πραγματικών πληροφοριών ημερομηνίας και ώρας στο ιστορικό συμβάντων βλαβών. Το ρολόι πραγματικού χρόνου θα πρέπει να έχει τουλάχιστον 10 χρόνια εφεδρεία, ενώ η εφεδρική μπαταρία θα πρέπει να μπορεί να αντικαθίσταται εύκολα χωρίς να χρειάζεται να ανοιχτεί το περίβλημα του μετατροπέα</w:t>
      </w:r>
    </w:p>
    <w:p w14:paraId="6B8EA76D" w14:textId="77777777" w:rsidR="00ED3E1E" w:rsidRDefault="00ED3E1E" w:rsidP="001C4B47">
      <w:pPr>
        <w:pStyle w:val="ListParagraph"/>
        <w:numPr>
          <w:ilvl w:val="0"/>
          <w:numId w:val="37"/>
        </w:numPr>
        <w:shd w:val="clear" w:color="auto" w:fill="FFFFFF"/>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Το ρολόι πραγματικού χρόνου θα πρέπει να μπορεί να χρησιμοποιείται για χρονικές λειτουργίες, που θα επιτρέπουν τον έλεγχο του μετατροπέα και των λειτουργιών του με βάση την ώρα της ημέρας, της ημέρας της εβδομάδας, των εποχών του έτους, των ημερομηνιών και περιόδων διακοπών, αλλά και ειδικών περιόδων εργασίας και εργάσιμων ημερών.</w:t>
      </w:r>
      <w:r w:rsidRPr="00245540">
        <w:rPr>
          <w:rFonts w:asciiTheme="minorHAnsi" w:eastAsia="Times New Roman" w:hAnsiTheme="minorHAnsi" w:cstheme="minorHAnsi"/>
          <w:color w:val="FF0000"/>
          <w:sz w:val="22"/>
          <w:lang w:val="el-GR"/>
        </w:rPr>
        <w:t xml:space="preserve"> </w:t>
      </w:r>
      <w:r w:rsidRPr="00245540">
        <w:rPr>
          <w:rFonts w:asciiTheme="minorHAnsi" w:eastAsia="Times New Roman" w:hAnsiTheme="minorHAnsi" w:cstheme="minorHAnsi"/>
          <w:color w:val="auto"/>
          <w:sz w:val="22"/>
          <w:lang w:val="el-GR"/>
        </w:rPr>
        <w:t>Θα πρέπει ωστόσο να υπάρχει η δυνατότητα μέσω μιας λειτουργίας (</w:t>
      </w:r>
      <w:r w:rsidRPr="00245540">
        <w:rPr>
          <w:rFonts w:asciiTheme="minorHAnsi" w:eastAsia="Times New Roman" w:hAnsiTheme="minorHAnsi" w:cstheme="minorHAnsi"/>
          <w:color w:val="auto"/>
          <w:sz w:val="22"/>
        </w:rPr>
        <w:t>boost</w:t>
      </w:r>
      <w:r w:rsidRPr="00245540">
        <w:rPr>
          <w:rFonts w:asciiTheme="minorHAnsi" w:eastAsia="Times New Roman" w:hAnsiTheme="minorHAnsi" w:cstheme="minorHAnsi"/>
          <w:color w:val="auto"/>
          <w:sz w:val="22"/>
          <w:lang w:val="el-GR"/>
        </w:rPr>
        <w:t xml:space="preserve">) να επιτρέπεται η εκκίνηση του μετατροπέα και/ή των λειτουργιών του παρακάμπτοντας τις παραπάνω χρονικές ρυθμίσεις </w:t>
      </w:r>
    </w:p>
    <w:p w14:paraId="63197EC3" w14:textId="77777777" w:rsidR="008254C2" w:rsidRPr="008254C2" w:rsidRDefault="008254C2" w:rsidP="008254C2">
      <w:pPr>
        <w:shd w:val="clear" w:color="auto" w:fill="FFFFFF"/>
        <w:jc w:val="both"/>
        <w:rPr>
          <w:rFonts w:asciiTheme="minorHAnsi" w:hAnsiTheme="minorHAnsi" w:cstheme="minorHAnsi"/>
          <w:sz w:val="22"/>
          <w:lang w:val="el-GR"/>
        </w:rPr>
      </w:pPr>
    </w:p>
    <w:p w14:paraId="5ABA00CC" w14:textId="77777777" w:rsidR="00ED3E1E" w:rsidRPr="00245540" w:rsidRDefault="00ED3E1E" w:rsidP="001C4B47">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lastRenderedPageBreak/>
        <w:t xml:space="preserve">Χρονικές λειτουργίες θα μπορούν να χρησιμοποιηθούν, για την εκκίνηση και τη διακοπή του μετατροπέα, για την επιλογή της αναφοράς ταχύτητας, για την επιλογή της επιθυμητής τιμής του ελεγκτή PID, για τον έλεγχο των εξόδων </w:t>
      </w:r>
      <w:proofErr w:type="spellStart"/>
      <w:r w:rsidRPr="00245540">
        <w:rPr>
          <w:rFonts w:asciiTheme="minorHAnsi" w:eastAsia="Times New Roman" w:hAnsiTheme="minorHAnsi" w:cstheme="minorHAnsi"/>
          <w:color w:val="auto"/>
          <w:sz w:val="22"/>
          <w:lang w:val="el-GR"/>
        </w:rPr>
        <w:t>ρελέ</w:t>
      </w:r>
      <w:proofErr w:type="spellEnd"/>
      <w:r w:rsidRPr="00245540">
        <w:rPr>
          <w:rFonts w:asciiTheme="minorHAnsi" w:eastAsia="Times New Roman" w:hAnsiTheme="minorHAnsi" w:cstheme="minorHAnsi"/>
          <w:color w:val="auto"/>
          <w:sz w:val="22"/>
          <w:lang w:val="el-GR"/>
        </w:rPr>
        <w:t xml:space="preserve">, για την επιλογή του τρόπου ελέγχου, για να δοθεί στο μετατροπέα ένα σήμα ενεργοποίησης ή </w:t>
      </w:r>
      <w:proofErr w:type="spellStart"/>
      <w:r w:rsidRPr="00245540">
        <w:rPr>
          <w:rFonts w:asciiTheme="minorHAnsi" w:eastAsia="Times New Roman" w:hAnsiTheme="minorHAnsi" w:cstheme="minorHAnsi"/>
          <w:color w:val="auto"/>
          <w:sz w:val="22"/>
          <w:lang w:val="el-GR"/>
        </w:rPr>
        <w:t>μανδάλωσης</w:t>
      </w:r>
      <w:proofErr w:type="spellEnd"/>
      <w:r w:rsidRPr="00245540">
        <w:rPr>
          <w:rFonts w:asciiTheme="minorHAnsi" w:eastAsia="Times New Roman" w:hAnsiTheme="minorHAnsi" w:cstheme="minorHAnsi"/>
          <w:color w:val="auto"/>
          <w:sz w:val="22"/>
          <w:lang w:val="el-GR"/>
        </w:rPr>
        <w:t xml:space="preserve"> κλπ.</w:t>
      </w:r>
    </w:p>
    <w:p w14:paraId="7E6C66B3" w14:textId="77777777" w:rsidR="00ED3E1E" w:rsidRPr="00245540" w:rsidRDefault="00ED3E1E" w:rsidP="00752ADA">
      <w:pPr>
        <w:pStyle w:val="ListParagraph"/>
        <w:jc w:val="both"/>
        <w:rPr>
          <w:rFonts w:asciiTheme="minorHAnsi" w:hAnsiTheme="minorHAnsi" w:cstheme="minorHAnsi"/>
          <w:sz w:val="22"/>
          <w:lang w:val="el-GR"/>
        </w:rPr>
      </w:pPr>
    </w:p>
    <w:p w14:paraId="1FACD17F" w14:textId="391113C3" w:rsidR="00ED3E1E" w:rsidRPr="00245540" w:rsidRDefault="00ED3E1E" w:rsidP="001C4B47">
      <w:pPr>
        <w:pStyle w:val="Heading3"/>
        <w:keepNext w:val="0"/>
        <w:numPr>
          <w:ilvl w:val="2"/>
          <w:numId w:val="39"/>
        </w:numPr>
        <w:spacing w:before="0" w:after="0"/>
        <w:jc w:val="both"/>
        <w:rPr>
          <w:rFonts w:asciiTheme="minorHAnsi" w:hAnsiTheme="minorHAnsi" w:cstheme="minorHAnsi"/>
          <w:b w:val="0"/>
          <w:sz w:val="22"/>
          <w:lang w:val="el-GR"/>
        </w:rPr>
      </w:pPr>
      <w:bookmarkStart w:id="45" w:name="_Toc514847134"/>
      <w:r w:rsidRPr="00245540">
        <w:rPr>
          <w:rFonts w:asciiTheme="minorHAnsi" w:hAnsiTheme="minorHAnsi" w:cstheme="minorHAnsi"/>
          <w:b w:val="0"/>
          <w:sz w:val="22"/>
          <w:lang w:val="el-GR"/>
        </w:rPr>
        <w:t xml:space="preserve">Έλεγχος </w:t>
      </w:r>
      <w:r w:rsidRPr="00245540">
        <w:rPr>
          <w:rFonts w:asciiTheme="minorHAnsi" w:hAnsiTheme="minorHAnsi" w:cstheme="minorHAnsi"/>
          <w:b w:val="0"/>
          <w:sz w:val="22"/>
        </w:rPr>
        <w:t>PID</w:t>
      </w:r>
      <w:bookmarkEnd w:id="45"/>
    </w:p>
    <w:p w14:paraId="43EDC157" w14:textId="77777777" w:rsidR="00ED3E1E" w:rsidRPr="00245540" w:rsidRDefault="00ED3E1E" w:rsidP="001C4B47">
      <w:pPr>
        <w:pStyle w:val="ListParagraph"/>
        <w:numPr>
          <w:ilvl w:val="0"/>
          <w:numId w:val="43"/>
        </w:numPr>
        <w:jc w:val="both"/>
        <w:rPr>
          <w:rFonts w:asciiTheme="minorHAnsi" w:hAnsiTheme="minorHAnsi" w:cstheme="minorHAnsi"/>
          <w:sz w:val="22"/>
          <w:lang w:val="el-GR"/>
        </w:rPr>
      </w:pPr>
      <w:r w:rsidRPr="00245540">
        <w:rPr>
          <w:rFonts w:asciiTheme="minorHAnsi" w:eastAsia="Times New Roman" w:hAnsiTheme="minorHAnsi" w:cstheme="minorHAnsi"/>
          <w:color w:val="auto"/>
          <w:sz w:val="22"/>
          <w:lang w:val="el-GR"/>
        </w:rPr>
        <w:t>Πέντε (5) ελεγκτές PID θα πρέπει να είναι διαθέσιμοι στη βασική έκδοση του μετατροπέα, επιτρέποντας τη σύνδεση σημάτων πίεσης ή ροής, χρησιμοποιώντας τον μικροεπεξεργαστή του μετατροπέα για τον έλεγχο κλειστού βρόχου. Η επιθυμητή τιμή ρύθμισης (</w:t>
      </w:r>
      <w:proofErr w:type="spellStart"/>
      <w:r w:rsidRPr="00245540">
        <w:rPr>
          <w:rFonts w:asciiTheme="minorHAnsi" w:eastAsia="Times New Roman" w:hAnsiTheme="minorHAnsi" w:cstheme="minorHAnsi"/>
          <w:color w:val="auto"/>
          <w:sz w:val="22"/>
        </w:rPr>
        <w:t>setpoint</w:t>
      </w:r>
      <w:proofErr w:type="spellEnd"/>
      <w:r w:rsidRPr="00245540">
        <w:rPr>
          <w:rFonts w:asciiTheme="minorHAnsi" w:eastAsia="Times New Roman" w:hAnsiTheme="minorHAnsi" w:cstheme="minorHAnsi"/>
          <w:color w:val="auto"/>
          <w:sz w:val="22"/>
          <w:lang w:val="el-GR"/>
        </w:rPr>
        <w:t xml:space="preserve">) του ελεγκτή θα πρέπει να είναι ρυθμιζόμενη από το χειριστήριο </w:t>
      </w:r>
      <w:proofErr w:type="spellStart"/>
      <w:r w:rsidRPr="00245540">
        <w:rPr>
          <w:rFonts w:asciiTheme="minorHAnsi" w:eastAsia="Times New Roman" w:hAnsiTheme="minorHAnsi" w:cstheme="minorHAnsi"/>
          <w:color w:val="auto"/>
          <w:sz w:val="22"/>
          <w:lang w:val="el-GR"/>
        </w:rPr>
        <w:t>παραμετροποίησης</w:t>
      </w:r>
      <w:proofErr w:type="spellEnd"/>
      <w:r w:rsidRPr="00245540">
        <w:rPr>
          <w:rFonts w:asciiTheme="minorHAnsi" w:eastAsia="Times New Roman" w:hAnsiTheme="minorHAnsi" w:cstheme="minorHAnsi"/>
          <w:color w:val="auto"/>
          <w:sz w:val="22"/>
          <w:lang w:val="el-GR"/>
        </w:rPr>
        <w:t xml:space="preserve"> και ελέγχου VSD, ή από τις αναλογικές εισόδους ή από το δίαυλο επικοινωνίας. Οι επιθυμητές τιμές ρύθμισης θα πρέπει να μπορούν να ρυθμιστούν και να απεικονιστούν σε μεγέθη και μονάδες μέτρησης που θα καθορίζονται από το χρήστη. Η χρήση ποσοστών ως μονάδες ρύθμισης και απεικόνισης δεν θα πρέπει να είναι αποδεκτή</w:t>
      </w:r>
    </w:p>
    <w:p w14:paraId="131EF608" w14:textId="77777777" w:rsidR="00ED3E1E" w:rsidRPr="00720DEC" w:rsidRDefault="00ED3E1E" w:rsidP="001C4B47">
      <w:pPr>
        <w:pStyle w:val="ListParagraph"/>
        <w:numPr>
          <w:ilvl w:val="0"/>
          <w:numId w:val="43"/>
        </w:numPr>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Θα πρέπει να υπάρχουν δύο ομάδες παραμέτρων για τον πρώτο ελεγκτή PID, π.χ. για νυκτερινή λειτουργία ή για θερινά και χειμερινά σημεία ρύθμισης κλπ. Η εναλλαγή μεταξύ των δύο ομάδων παραμέτρων θα πρέπει να είναι δυνατή μέσω ψηφιακών εισόδων, χρονικών λειτουργιών, σειριακών επικοινωνιών ή από το χειριστήριο </w:t>
      </w:r>
      <w:proofErr w:type="spellStart"/>
      <w:r w:rsidRPr="00245540">
        <w:rPr>
          <w:rFonts w:asciiTheme="minorHAnsi" w:eastAsia="Times New Roman" w:hAnsiTheme="minorHAnsi" w:cstheme="minorHAnsi"/>
          <w:color w:val="auto"/>
          <w:sz w:val="22"/>
          <w:lang w:val="el-GR"/>
        </w:rPr>
        <w:t>παραμετροποίησης</w:t>
      </w:r>
      <w:proofErr w:type="spellEnd"/>
      <w:r w:rsidRPr="00245540">
        <w:rPr>
          <w:rFonts w:asciiTheme="minorHAnsi" w:eastAsia="Times New Roman" w:hAnsiTheme="minorHAnsi" w:cstheme="minorHAnsi"/>
          <w:color w:val="auto"/>
          <w:sz w:val="22"/>
          <w:lang w:val="el-GR"/>
        </w:rPr>
        <w:t xml:space="preserve"> και ελέγχου.</w:t>
      </w:r>
    </w:p>
    <w:p w14:paraId="25D15910" w14:textId="77777777" w:rsidR="00ED3E1E" w:rsidRPr="00245540" w:rsidRDefault="00ED3E1E" w:rsidP="001C4B47">
      <w:pPr>
        <w:pStyle w:val="ListParagraph"/>
        <w:numPr>
          <w:ilvl w:val="0"/>
          <w:numId w:val="43"/>
        </w:numPr>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Θα πρέπει να υπάρχουν τέσσερις ανεξάρτητοι δευτερεύοντες ελεγκτές, που να μπορούν να χρησιμοποιούν τις αναλογικές εισόδους και να ρυθμίζουν τις αναλογικές εξόδους, ώστε να διατηρούν την επιθυμητή τιμή μιας ανεξάρτητης διεργασίας (όπως έλεγχο βαλβίδων, </w:t>
      </w:r>
      <w:r w:rsidRPr="00245540">
        <w:rPr>
          <w:rFonts w:asciiTheme="minorHAnsi" w:eastAsia="Times New Roman" w:hAnsiTheme="minorHAnsi" w:cstheme="minorHAnsi"/>
          <w:color w:val="auto"/>
          <w:sz w:val="22"/>
        </w:rPr>
        <w:t>dampers</w:t>
      </w:r>
      <w:r w:rsidRPr="00245540">
        <w:rPr>
          <w:rFonts w:asciiTheme="minorHAnsi" w:eastAsia="Times New Roman" w:hAnsiTheme="minorHAnsi" w:cstheme="minorHAnsi"/>
          <w:color w:val="auto"/>
          <w:sz w:val="22"/>
          <w:lang w:val="el-GR"/>
        </w:rPr>
        <w:t xml:space="preserve"> κ.λπ.). Οι επιθυμητές τιμές ρύθμισης θα πρέπει να μπορούν να ρυθμιστούν και να απεικονιστούν σε μεγέθη και μονάδες μέτρησης που θα καθορίζονται από το χρήστη. Η χρήση ποσοστών ως μονάδες ρύθμισης και απεικόνισης δεν θα πρέπει να είναι αποδεκτή</w:t>
      </w:r>
    </w:p>
    <w:p w14:paraId="6B529194" w14:textId="77777777" w:rsidR="00ED3E1E" w:rsidRPr="00245540" w:rsidRDefault="00ED3E1E" w:rsidP="001C4B47">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rPr>
        <w:t>T</w:t>
      </w:r>
      <w:r w:rsidRPr="00245540">
        <w:rPr>
          <w:rFonts w:asciiTheme="minorHAnsi" w:eastAsia="Times New Roman" w:hAnsiTheme="minorHAnsi" w:cstheme="minorHAnsi"/>
          <w:color w:val="auto"/>
          <w:sz w:val="22"/>
          <w:lang w:val="el-GR"/>
        </w:rPr>
        <w:t xml:space="preserve">όσο ο εσωτερικός όσο και ο ανεξάρτητος εξωτερικός ελεγκτής θα πρέπει να μπορούν να χρησιμοποιηθούν για διαδοχικό έλεγχο </w:t>
      </w:r>
      <w:r w:rsidRPr="00245540">
        <w:rPr>
          <w:rFonts w:asciiTheme="minorHAnsi" w:hAnsiTheme="minorHAnsi" w:cstheme="minorHAnsi"/>
          <w:sz w:val="22"/>
        </w:rPr>
        <w:t>cascade</w:t>
      </w:r>
      <w:r w:rsidRPr="00245540">
        <w:rPr>
          <w:rFonts w:asciiTheme="minorHAnsi" w:hAnsiTheme="minorHAnsi" w:cstheme="minorHAnsi"/>
          <w:sz w:val="22"/>
          <w:lang w:val="el-GR"/>
        </w:rPr>
        <w:t xml:space="preserve"> </w:t>
      </w:r>
      <w:r w:rsidRPr="00245540">
        <w:rPr>
          <w:rFonts w:asciiTheme="minorHAnsi" w:hAnsiTheme="minorHAnsi" w:cstheme="minorHAnsi"/>
          <w:sz w:val="22"/>
        </w:rPr>
        <w:t>control</w:t>
      </w:r>
    </w:p>
    <w:p w14:paraId="59A7C1A4" w14:textId="77777777" w:rsidR="00ED3E1E" w:rsidRPr="00245540" w:rsidRDefault="00ED3E1E" w:rsidP="001C4B47">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Όλες οι επιθυμητές τιμές (</w:t>
      </w:r>
      <w:proofErr w:type="spellStart"/>
      <w:r w:rsidRPr="00245540">
        <w:rPr>
          <w:rFonts w:asciiTheme="minorHAnsi" w:eastAsia="Times New Roman" w:hAnsiTheme="minorHAnsi" w:cstheme="minorHAnsi"/>
          <w:color w:val="auto"/>
          <w:sz w:val="22"/>
        </w:rPr>
        <w:t>setpoints</w:t>
      </w:r>
      <w:proofErr w:type="spellEnd"/>
      <w:r w:rsidRPr="00245540">
        <w:rPr>
          <w:rFonts w:asciiTheme="minorHAnsi" w:eastAsia="Times New Roman" w:hAnsiTheme="minorHAnsi" w:cstheme="minorHAnsi"/>
          <w:color w:val="auto"/>
          <w:sz w:val="22"/>
          <w:lang w:val="el-GR"/>
        </w:rPr>
        <w:t xml:space="preserve">), αλλά και οι μεταβλητές των διεργασιών κ.λπ. θα πρέπει να είναι </w:t>
      </w:r>
      <w:proofErr w:type="spellStart"/>
      <w:r w:rsidRPr="00245540">
        <w:rPr>
          <w:rFonts w:asciiTheme="minorHAnsi" w:eastAsia="Times New Roman" w:hAnsiTheme="minorHAnsi" w:cstheme="minorHAnsi"/>
          <w:color w:val="auto"/>
          <w:sz w:val="22"/>
          <w:lang w:val="el-GR"/>
        </w:rPr>
        <w:t>προσβάσιμες</w:t>
      </w:r>
      <w:proofErr w:type="spellEnd"/>
      <w:r w:rsidRPr="00245540">
        <w:rPr>
          <w:rFonts w:asciiTheme="minorHAnsi" w:eastAsia="Times New Roman" w:hAnsiTheme="minorHAnsi" w:cstheme="minorHAnsi"/>
          <w:color w:val="auto"/>
          <w:sz w:val="22"/>
          <w:lang w:val="el-GR"/>
        </w:rPr>
        <w:t xml:space="preserve"> από το σειριακό δίκτυο επικοινωνίας</w:t>
      </w:r>
    </w:p>
    <w:p w14:paraId="13BC998E" w14:textId="77777777" w:rsidR="00ED3E1E" w:rsidRPr="00245540" w:rsidRDefault="00ED3E1E" w:rsidP="001C4B47">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Ο μετατροπέας θα πρέπει να έχει τη δυνατότητα να υπολογίζει τη ροή αέρα ή νερού από τη διαφορά πίεσης (</w:t>
      </w:r>
      <w:r w:rsidRPr="00245540">
        <w:rPr>
          <w:rFonts w:asciiTheme="minorHAnsi" w:hAnsiTheme="minorHAnsi" w:cstheme="minorHAnsi"/>
          <w:color w:val="auto"/>
          <w:position w:val="-12"/>
          <w:sz w:val="22"/>
        </w:rPr>
        <w:object w:dxaOrig="1260" w:dyaOrig="400" w14:anchorId="154A2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9.5pt" o:ole="">
            <v:imagedata r:id="rId8" o:title=""/>
          </v:shape>
          <o:OLEObject Type="Embed" ProgID="Equation.3" ShapeID="_x0000_i1025" DrawAspect="Content" ObjectID="_1588588902" r:id="rId9"/>
        </w:object>
      </w:r>
      <w:r w:rsidRPr="00245540">
        <w:rPr>
          <w:rFonts w:asciiTheme="minorHAnsi" w:eastAsia="Times New Roman" w:hAnsiTheme="minorHAnsi" w:cstheme="minorHAnsi"/>
          <w:color w:val="auto"/>
          <w:sz w:val="22"/>
          <w:lang w:val="el-GR"/>
        </w:rPr>
        <w:t xml:space="preserve">). Θα πρέπει να υπάρχει η δυνατότητα χρήσης ενός </w:t>
      </w:r>
      <w:proofErr w:type="spellStart"/>
      <w:r w:rsidRPr="00245540">
        <w:rPr>
          <w:rFonts w:asciiTheme="minorHAnsi" w:eastAsia="Times New Roman" w:hAnsiTheme="minorHAnsi" w:cstheme="minorHAnsi"/>
          <w:color w:val="auto"/>
          <w:sz w:val="22"/>
          <w:lang w:val="el-GR"/>
        </w:rPr>
        <w:t>μορφοτροπέα</w:t>
      </w:r>
      <w:proofErr w:type="spellEnd"/>
      <w:r w:rsidRPr="00245540">
        <w:rPr>
          <w:rFonts w:asciiTheme="minorHAnsi" w:eastAsia="Times New Roman" w:hAnsiTheme="minorHAnsi" w:cstheme="minorHAnsi"/>
          <w:color w:val="auto"/>
          <w:sz w:val="22"/>
          <w:lang w:val="el-GR"/>
        </w:rPr>
        <w:t xml:space="preserve"> διαφορικής πίεσης ή δύο ανεξάρτητων </w:t>
      </w:r>
      <w:proofErr w:type="spellStart"/>
      <w:r w:rsidRPr="00245540">
        <w:rPr>
          <w:rFonts w:asciiTheme="minorHAnsi" w:eastAsia="Times New Roman" w:hAnsiTheme="minorHAnsi" w:cstheme="minorHAnsi"/>
          <w:color w:val="auto"/>
          <w:sz w:val="22"/>
          <w:lang w:val="el-GR"/>
        </w:rPr>
        <w:t>μορφοτροπέων</w:t>
      </w:r>
      <w:proofErr w:type="spellEnd"/>
      <w:r w:rsidRPr="00245540">
        <w:rPr>
          <w:rFonts w:asciiTheme="minorHAnsi" w:eastAsia="Times New Roman" w:hAnsiTheme="minorHAnsi" w:cstheme="minorHAnsi"/>
          <w:color w:val="auto"/>
          <w:sz w:val="22"/>
          <w:lang w:val="el-GR"/>
        </w:rPr>
        <w:t xml:space="preserve"> πίεσης. Η ροή θα πρέπει να μπορεί να απεικονίζεται στο χειριστήριο </w:t>
      </w:r>
      <w:proofErr w:type="spellStart"/>
      <w:r w:rsidRPr="00245540">
        <w:rPr>
          <w:rFonts w:asciiTheme="minorHAnsi" w:eastAsia="Times New Roman" w:hAnsiTheme="minorHAnsi" w:cstheme="minorHAnsi"/>
          <w:color w:val="auto"/>
          <w:sz w:val="22"/>
          <w:lang w:val="el-GR"/>
        </w:rPr>
        <w:t>παραμετροποίησης</w:t>
      </w:r>
      <w:proofErr w:type="spellEnd"/>
      <w:r w:rsidRPr="00245540">
        <w:rPr>
          <w:rFonts w:asciiTheme="minorHAnsi" w:eastAsia="Times New Roman" w:hAnsiTheme="minorHAnsi" w:cstheme="minorHAnsi"/>
          <w:color w:val="auto"/>
          <w:sz w:val="22"/>
          <w:lang w:val="el-GR"/>
        </w:rPr>
        <w:t xml:space="preserve"> και ελέγχου σε σχετικές μονάδες μέτρησης που θα καθορίζονται από το χρήστη. </w:t>
      </w:r>
    </w:p>
    <w:p w14:paraId="455BA26B" w14:textId="77777777" w:rsidR="00ED3E1E" w:rsidRPr="00245540" w:rsidRDefault="00ED3E1E" w:rsidP="001C4B47">
      <w:pPr>
        <w:pStyle w:val="ListParagraph"/>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Ο μετατροπέας θα πρέπει να διαθέτει προγραμματιζόμενες αυτόματες λειτουργίες «ύπνωσης» και «αφύπνισης», που θα εκκινούν και θα σταματούν το μετατροπέα βάσει της πραγματικής απαιτούμενης ροής.</w:t>
      </w:r>
    </w:p>
    <w:p w14:paraId="6772C7CC" w14:textId="77777777" w:rsidR="00ED3E1E" w:rsidRPr="00245540" w:rsidRDefault="00ED3E1E" w:rsidP="00752ADA">
      <w:pPr>
        <w:jc w:val="both"/>
        <w:rPr>
          <w:rFonts w:asciiTheme="minorHAnsi" w:hAnsiTheme="minorHAnsi" w:cstheme="minorHAnsi"/>
          <w:sz w:val="22"/>
          <w:lang w:val="el-GR"/>
        </w:rPr>
      </w:pPr>
    </w:p>
    <w:p w14:paraId="3967D0A6" w14:textId="428BC60A" w:rsidR="00ED3E1E" w:rsidRPr="00245540" w:rsidRDefault="00ED3E1E" w:rsidP="001C4B47">
      <w:pPr>
        <w:pStyle w:val="Heading3"/>
        <w:keepNext w:val="0"/>
        <w:numPr>
          <w:ilvl w:val="2"/>
          <w:numId w:val="44"/>
        </w:numPr>
        <w:spacing w:before="0" w:after="0"/>
        <w:jc w:val="both"/>
        <w:rPr>
          <w:rFonts w:asciiTheme="minorHAnsi" w:hAnsiTheme="minorHAnsi" w:cstheme="minorHAnsi"/>
          <w:b w:val="0"/>
          <w:sz w:val="22"/>
          <w:lang w:val="el-GR"/>
        </w:rPr>
      </w:pPr>
      <w:bookmarkStart w:id="46" w:name="_Toc514847135"/>
      <w:r w:rsidRPr="00245540">
        <w:rPr>
          <w:rFonts w:asciiTheme="minorHAnsi" w:hAnsiTheme="minorHAnsi" w:cstheme="minorHAnsi"/>
          <w:b w:val="0"/>
          <w:sz w:val="22"/>
          <w:lang w:val="el-GR"/>
        </w:rPr>
        <w:t xml:space="preserve">Προγραμματισμός με </w:t>
      </w:r>
      <w:r w:rsidRPr="00245540">
        <w:rPr>
          <w:rFonts w:asciiTheme="minorHAnsi" w:hAnsiTheme="minorHAnsi" w:cstheme="minorHAnsi"/>
          <w:b w:val="0"/>
          <w:sz w:val="22"/>
        </w:rPr>
        <w:t>function blocks</w:t>
      </w:r>
      <w:bookmarkEnd w:id="46"/>
    </w:p>
    <w:p w14:paraId="5EBC4D97" w14:textId="77777777" w:rsidR="00ED3E1E" w:rsidRPr="00245540" w:rsidRDefault="00ED3E1E" w:rsidP="001C4B47">
      <w:pPr>
        <w:pStyle w:val="ListParagraph"/>
        <w:numPr>
          <w:ilvl w:val="0"/>
          <w:numId w:val="45"/>
        </w:numPr>
        <w:jc w:val="both"/>
        <w:rPr>
          <w:rFonts w:asciiTheme="minorHAnsi" w:hAnsiTheme="minorHAnsi" w:cstheme="minorHAnsi"/>
          <w:sz w:val="22"/>
          <w:lang w:val="el-GR"/>
        </w:rPr>
      </w:pPr>
      <w:r w:rsidRPr="00245540">
        <w:rPr>
          <w:rFonts w:asciiTheme="minorHAnsi" w:eastAsia="Times New Roman" w:hAnsiTheme="minorHAnsi" w:cstheme="minorHAnsi"/>
          <w:color w:val="auto"/>
          <w:sz w:val="22"/>
          <w:lang w:val="el-GR"/>
        </w:rPr>
        <w:t>Ο μετατροπέας θα πρέπει να διαθέτει, στη βασική του έκδοση, δυνατότητες προγραμματισμού ανάλογες με αυτές ενός προγραμματιζόμενου λογικού ελεγκτή (PLC) προγραμματιζόμενες αυτόματες λειτουργίες</w:t>
      </w:r>
    </w:p>
    <w:p w14:paraId="78F97929" w14:textId="77777777" w:rsidR="00ED3E1E" w:rsidRPr="00245540" w:rsidRDefault="00ED3E1E" w:rsidP="001C4B47">
      <w:pPr>
        <w:pStyle w:val="ListParagraph"/>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lastRenderedPageBreak/>
        <w:t xml:space="preserve">Θα πρέπει να είναι δυνατή η χρήσης διαφόρων τύπων </w:t>
      </w:r>
      <w:r w:rsidRPr="00245540">
        <w:rPr>
          <w:rFonts w:asciiTheme="minorHAnsi" w:eastAsia="Times New Roman" w:hAnsiTheme="minorHAnsi" w:cstheme="minorHAnsi"/>
          <w:color w:val="auto"/>
          <w:sz w:val="22"/>
        </w:rPr>
        <w:t>function</w:t>
      </w:r>
      <w:r w:rsidRPr="00245540">
        <w:rPr>
          <w:rFonts w:asciiTheme="minorHAnsi" w:eastAsia="Times New Roman" w:hAnsiTheme="minorHAnsi" w:cstheme="minorHAnsi"/>
          <w:color w:val="auto"/>
          <w:sz w:val="22"/>
          <w:lang w:val="el-GR"/>
        </w:rPr>
        <w:t xml:space="preserve"> </w:t>
      </w:r>
      <w:r w:rsidRPr="00245540">
        <w:rPr>
          <w:rFonts w:asciiTheme="minorHAnsi" w:eastAsia="Times New Roman" w:hAnsiTheme="minorHAnsi" w:cstheme="minorHAnsi"/>
          <w:color w:val="auto"/>
          <w:sz w:val="22"/>
        </w:rPr>
        <w:t>blocks</w:t>
      </w:r>
      <w:r w:rsidRPr="00245540">
        <w:rPr>
          <w:rFonts w:asciiTheme="minorHAnsi" w:eastAsia="Times New Roman" w:hAnsiTheme="minorHAnsi" w:cstheme="minorHAnsi"/>
          <w:color w:val="auto"/>
          <w:sz w:val="22"/>
          <w:lang w:val="el-GR"/>
        </w:rPr>
        <w:t xml:space="preserve"> όπως αριθμητικών, λογικών, επιλογής, σύγκρισης και λειτουργιών για την παρακολούθηση και τον έλεγχο του μετατροπέα, αλλά και των εισόδων, εξόδων και μεταβλητών αυτού</w:t>
      </w:r>
    </w:p>
    <w:p w14:paraId="15AA1BE6" w14:textId="77777777" w:rsidR="00ED3E1E" w:rsidRPr="00245540" w:rsidRDefault="00ED3E1E" w:rsidP="001C4B47">
      <w:pPr>
        <w:pStyle w:val="ListParagraph"/>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Θα πρέπει να υπάρχει η δυνατότητα εκτέλεσης διαφορετικών προγραμμάτων </w:t>
      </w:r>
      <w:r w:rsidRPr="00245540">
        <w:rPr>
          <w:rFonts w:asciiTheme="minorHAnsi" w:eastAsia="Times New Roman" w:hAnsiTheme="minorHAnsi" w:cstheme="minorHAnsi"/>
          <w:color w:val="auto"/>
          <w:sz w:val="22"/>
        </w:rPr>
        <w:t>function</w:t>
      </w:r>
      <w:r w:rsidRPr="00245540">
        <w:rPr>
          <w:rFonts w:asciiTheme="minorHAnsi" w:eastAsia="Times New Roman" w:hAnsiTheme="minorHAnsi" w:cstheme="minorHAnsi"/>
          <w:color w:val="auto"/>
          <w:sz w:val="22"/>
          <w:lang w:val="el-GR"/>
        </w:rPr>
        <w:t xml:space="preserve"> </w:t>
      </w:r>
      <w:r w:rsidRPr="00245540">
        <w:rPr>
          <w:rFonts w:asciiTheme="minorHAnsi" w:eastAsia="Times New Roman" w:hAnsiTheme="minorHAnsi" w:cstheme="minorHAnsi"/>
          <w:color w:val="auto"/>
          <w:sz w:val="22"/>
        </w:rPr>
        <w:t>blocks</w:t>
      </w:r>
      <w:r w:rsidRPr="00245540">
        <w:rPr>
          <w:rFonts w:asciiTheme="minorHAnsi" w:eastAsia="Times New Roman" w:hAnsiTheme="minorHAnsi" w:cstheme="minorHAnsi"/>
          <w:color w:val="auto"/>
          <w:sz w:val="22"/>
          <w:lang w:val="el-GR"/>
        </w:rPr>
        <w:t>, σε διαφορετικές καταστάσεις και κριτήρια για το πότε θα αλλαχθεί η κατάσταση</w:t>
      </w:r>
    </w:p>
    <w:p w14:paraId="39FCFFBA" w14:textId="77777777" w:rsidR="00ED3E1E" w:rsidRPr="00245540" w:rsidRDefault="00ED3E1E" w:rsidP="00752AD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jc w:val="both"/>
        <w:rPr>
          <w:rFonts w:asciiTheme="minorHAnsi" w:eastAsia="Times New Roman" w:hAnsiTheme="minorHAnsi" w:cstheme="minorHAnsi"/>
          <w:color w:val="auto"/>
          <w:sz w:val="22"/>
          <w:lang w:val="el-GR"/>
        </w:rPr>
      </w:pPr>
    </w:p>
    <w:p w14:paraId="39EB4CC0" w14:textId="6A2787BD" w:rsidR="00ED3E1E" w:rsidRDefault="00ED3E1E" w:rsidP="001C4B47">
      <w:pPr>
        <w:pStyle w:val="Heading2"/>
        <w:numPr>
          <w:ilvl w:val="1"/>
          <w:numId w:val="62"/>
        </w:numPr>
        <w:rPr>
          <w:rFonts w:asciiTheme="minorHAnsi" w:hAnsiTheme="minorHAnsi" w:cstheme="minorHAnsi"/>
          <w:sz w:val="22"/>
          <w:szCs w:val="22"/>
          <w:u w:val="none"/>
        </w:rPr>
      </w:pPr>
      <w:r w:rsidRPr="00ED3E1E">
        <w:rPr>
          <w:rFonts w:asciiTheme="minorHAnsi" w:hAnsiTheme="minorHAnsi" w:cstheme="minorHAnsi"/>
          <w:sz w:val="22"/>
          <w:szCs w:val="22"/>
          <w:u w:val="none"/>
        </w:rPr>
        <w:tab/>
      </w:r>
      <w:bookmarkStart w:id="47" w:name="_Toc514847136"/>
      <w:r w:rsidRPr="00ED3E1E">
        <w:rPr>
          <w:rFonts w:asciiTheme="minorHAnsi" w:hAnsiTheme="minorHAnsi" w:cstheme="minorHAnsi"/>
          <w:sz w:val="22"/>
          <w:szCs w:val="22"/>
          <w:u w:val="none"/>
        </w:rPr>
        <w:t>Λειτουργίες προστασίας</w:t>
      </w:r>
      <w:bookmarkEnd w:id="47"/>
      <w:r w:rsidRPr="00ED3E1E">
        <w:rPr>
          <w:rFonts w:asciiTheme="minorHAnsi" w:hAnsiTheme="minorHAnsi" w:cstheme="minorHAnsi"/>
          <w:sz w:val="22"/>
          <w:szCs w:val="22"/>
          <w:u w:val="none"/>
        </w:rPr>
        <w:t xml:space="preserve"> </w:t>
      </w:r>
    </w:p>
    <w:p w14:paraId="03AFEBFA" w14:textId="77777777" w:rsidR="00720DEC" w:rsidRPr="00720DEC" w:rsidRDefault="00720DEC" w:rsidP="00720DEC">
      <w:pPr>
        <w:rPr>
          <w:lang w:val="el-GR"/>
        </w:rPr>
      </w:pPr>
    </w:p>
    <w:p w14:paraId="12EC34D9" w14:textId="77777777" w:rsidR="00ED3E1E" w:rsidRPr="00C54D53" w:rsidRDefault="00ED3E1E" w:rsidP="001C4B47">
      <w:pPr>
        <w:pStyle w:val="ListParagraph"/>
        <w:numPr>
          <w:ilvl w:val="0"/>
          <w:numId w:val="64"/>
        </w:numPr>
        <w:jc w:val="both"/>
        <w:rPr>
          <w:rFonts w:asciiTheme="minorHAnsi" w:hAnsiTheme="minorHAnsi" w:cstheme="minorHAnsi"/>
          <w:sz w:val="22"/>
          <w:lang w:val="el-GR"/>
        </w:rPr>
      </w:pPr>
      <w:r w:rsidRPr="00C54D53">
        <w:rPr>
          <w:rFonts w:asciiTheme="minorHAnsi" w:hAnsiTheme="minorHAnsi" w:cstheme="minorHAnsi"/>
          <w:sz w:val="22"/>
          <w:lang w:val="el-GR"/>
        </w:rPr>
        <w:t>Θα πρέπει να υπάρχουν οι ακόλουθες λειτουργίες προστασίας:</w:t>
      </w:r>
    </w:p>
    <w:p w14:paraId="0AB42D2C" w14:textId="77777777" w:rsidR="00ED3E1E" w:rsidRPr="00C54D53" w:rsidRDefault="00ED3E1E" w:rsidP="001C4B47">
      <w:pPr>
        <w:pStyle w:val="ListParagraph"/>
        <w:numPr>
          <w:ilvl w:val="0"/>
          <w:numId w:val="63"/>
        </w:numPr>
        <w:jc w:val="both"/>
        <w:rPr>
          <w:rFonts w:asciiTheme="minorHAnsi" w:hAnsiTheme="minorHAnsi" w:cstheme="minorHAnsi"/>
          <w:sz w:val="22"/>
          <w:lang w:val="el-GR"/>
        </w:rPr>
      </w:pPr>
      <w:r w:rsidRPr="00C54D53">
        <w:rPr>
          <w:rFonts w:asciiTheme="minorHAnsi" w:hAnsiTheme="minorHAnsi" w:cstheme="minorHAnsi"/>
          <w:sz w:val="22"/>
          <w:lang w:val="el-GR"/>
        </w:rPr>
        <w:t>Ελεγκτής</w:t>
      </w:r>
      <w:r w:rsidRPr="00C54D53">
        <w:rPr>
          <w:rFonts w:asciiTheme="minorHAnsi" w:hAnsiTheme="minorHAnsi" w:cstheme="minorHAnsi"/>
          <w:sz w:val="22"/>
        </w:rPr>
        <w:t xml:space="preserve"> </w:t>
      </w:r>
      <w:r w:rsidRPr="00C54D53">
        <w:rPr>
          <w:rFonts w:asciiTheme="minorHAnsi" w:hAnsiTheme="minorHAnsi" w:cstheme="minorHAnsi"/>
          <w:sz w:val="22"/>
          <w:lang w:val="el-GR"/>
        </w:rPr>
        <w:t>υπέρτασης</w:t>
      </w:r>
    </w:p>
    <w:p w14:paraId="3D359746" w14:textId="77777777" w:rsidR="00ED3E1E" w:rsidRPr="00245540" w:rsidRDefault="00ED3E1E" w:rsidP="001C4B47">
      <w:pPr>
        <w:pStyle w:val="ListParagraph"/>
        <w:numPr>
          <w:ilvl w:val="0"/>
          <w:numId w:val="49"/>
        </w:numPr>
        <w:jc w:val="both"/>
        <w:rPr>
          <w:rFonts w:asciiTheme="minorHAnsi" w:hAnsiTheme="minorHAnsi" w:cstheme="minorHAnsi"/>
          <w:sz w:val="22"/>
          <w:lang w:val="el-GR"/>
        </w:rPr>
      </w:pPr>
      <w:r w:rsidRPr="00245540">
        <w:rPr>
          <w:rFonts w:asciiTheme="minorHAnsi" w:hAnsiTheme="minorHAnsi" w:cstheme="minorHAnsi"/>
          <w:sz w:val="22"/>
          <w:lang w:val="el-GR"/>
        </w:rPr>
        <w:t>Ελεγκτής</w:t>
      </w:r>
      <w:r w:rsidRPr="00245540">
        <w:rPr>
          <w:rFonts w:asciiTheme="minorHAnsi" w:hAnsiTheme="minorHAnsi" w:cstheme="minorHAnsi"/>
          <w:sz w:val="22"/>
        </w:rPr>
        <w:t xml:space="preserve"> </w:t>
      </w:r>
      <w:r w:rsidRPr="00245540">
        <w:rPr>
          <w:rFonts w:asciiTheme="minorHAnsi" w:hAnsiTheme="minorHAnsi" w:cstheme="minorHAnsi"/>
          <w:sz w:val="22"/>
          <w:lang w:val="el-GR"/>
        </w:rPr>
        <w:t>υπότασης</w:t>
      </w:r>
    </w:p>
    <w:p w14:paraId="4BF92B4D" w14:textId="77777777" w:rsidR="00ED3E1E" w:rsidRPr="00245540" w:rsidRDefault="00ED3E1E" w:rsidP="001C4B47">
      <w:pPr>
        <w:pStyle w:val="ListParagraph"/>
        <w:numPr>
          <w:ilvl w:val="0"/>
          <w:numId w:val="49"/>
        </w:numPr>
        <w:jc w:val="both"/>
        <w:rPr>
          <w:rFonts w:asciiTheme="minorHAnsi" w:hAnsiTheme="minorHAnsi" w:cstheme="minorHAnsi"/>
          <w:sz w:val="22"/>
          <w:lang w:val="el-GR"/>
        </w:rPr>
      </w:pPr>
      <w:r w:rsidRPr="00245540">
        <w:rPr>
          <w:rFonts w:asciiTheme="minorHAnsi" w:hAnsiTheme="minorHAnsi" w:cstheme="minorHAnsi"/>
          <w:sz w:val="22"/>
          <w:lang w:val="el-GR"/>
        </w:rPr>
        <w:t>Επιτήρηση διαρροής ως προς γη</w:t>
      </w:r>
    </w:p>
    <w:p w14:paraId="30FEFEC4" w14:textId="29BAF0AD" w:rsidR="00ED3E1E" w:rsidRPr="00245540" w:rsidRDefault="00ED3E1E" w:rsidP="001C4B47">
      <w:pPr>
        <w:pStyle w:val="ListParagraph"/>
        <w:numPr>
          <w:ilvl w:val="0"/>
          <w:numId w:val="49"/>
        </w:numPr>
        <w:jc w:val="both"/>
        <w:rPr>
          <w:rFonts w:asciiTheme="minorHAnsi" w:hAnsiTheme="minorHAnsi" w:cstheme="minorHAnsi"/>
          <w:sz w:val="22"/>
          <w:lang w:val="el-GR"/>
        </w:rPr>
      </w:pPr>
      <w:r w:rsidRPr="00245540">
        <w:rPr>
          <w:rFonts w:asciiTheme="minorHAnsi" w:hAnsiTheme="minorHAnsi" w:cstheme="minorHAnsi"/>
          <w:sz w:val="22"/>
          <w:lang w:val="el-GR"/>
        </w:rPr>
        <w:t>Προστασία βραχυκυκλώματος κινητήρ</w:t>
      </w:r>
      <w:r w:rsidR="00720DEC">
        <w:rPr>
          <w:rFonts w:asciiTheme="minorHAnsi" w:hAnsiTheme="minorHAnsi" w:cstheme="minorHAnsi"/>
          <w:sz w:val="22"/>
          <w:lang w:val="el-GR"/>
        </w:rPr>
        <w:t>α</w:t>
      </w:r>
    </w:p>
    <w:p w14:paraId="41807E38" w14:textId="77777777" w:rsidR="00ED3E1E" w:rsidRPr="00245540" w:rsidRDefault="00ED3E1E" w:rsidP="001C4B47">
      <w:pPr>
        <w:pStyle w:val="ListParagraph"/>
        <w:numPr>
          <w:ilvl w:val="0"/>
          <w:numId w:val="49"/>
        </w:numPr>
        <w:jc w:val="both"/>
        <w:rPr>
          <w:rFonts w:asciiTheme="minorHAnsi" w:hAnsiTheme="minorHAnsi" w:cstheme="minorHAnsi"/>
          <w:sz w:val="22"/>
          <w:lang w:val="el-GR"/>
        </w:rPr>
      </w:pPr>
      <w:r w:rsidRPr="00245540">
        <w:rPr>
          <w:rFonts w:asciiTheme="minorHAnsi" w:hAnsiTheme="minorHAnsi" w:cstheme="minorHAnsi"/>
          <w:sz w:val="22"/>
          <w:lang w:val="el-GR"/>
        </w:rPr>
        <w:t xml:space="preserve">Επιτήρηση των διακοπτών εισόδου και εξόδου </w:t>
      </w:r>
    </w:p>
    <w:p w14:paraId="7976FC16" w14:textId="77777777" w:rsidR="00ED3E1E" w:rsidRPr="00245540" w:rsidRDefault="00ED3E1E" w:rsidP="001C4B47">
      <w:pPr>
        <w:pStyle w:val="ListParagraph"/>
        <w:numPr>
          <w:ilvl w:val="0"/>
          <w:numId w:val="49"/>
        </w:numPr>
        <w:jc w:val="both"/>
        <w:rPr>
          <w:rFonts w:asciiTheme="minorHAnsi" w:hAnsiTheme="minorHAnsi" w:cstheme="minorHAnsi"/>
          <w:sz w:val="22"/>
          <w:lang w:val="el-GR"/>
        </w:rPr>
      </w:pPr>
      <w:r w:rsidRPr="00245540">
        <w:rPr>
          <w:rFonts w:asciiTheme="minorHAnsi" w:hAnsiTheme="minorHAnsi" w:cstheme="minorHAnsi"/>
          <w:sz w:val="22"/>
          <w:lang w:val="el-GR"/>
        </w:rPr>
        <w:t>Προστασία υπερένταση</w:t>
      </w:r>
    </w:p>
    <w:p w14:paraId="64B1DEB6" w14:textId="77777777" w:rsidR="00ED3E1E" w:rsidRPr="00245540" w:rsidRDefault="00ED3E1E" w:rsidP="001C4B47">
      <w:pPr>
        <w:pStyle w:val="ListParagraph"/>
        <w:numPr>
          <w:ilvl w:val="0"/>
          <w:numId w:val="49"/>
        </w:numPr>
        <w:jc w:val="both"/>
        <w:rPr>
          <w:rFonts w:asciiTheme="minorHAnsi" w:hAnsiTheme="minorHAnsi" w:cstheme="minorHAnsi"/>
          <w:sz w:val="22"/>
          <w:lang w:val="el-GR"/>
        </w:rPr>
      </w:pPr>
      <w:r w:rsidRPr="00245540">
        <w:rPr>
          <w:rFonts w:asciiTheme="minorHAnsi" w:hAnsiTheme="minorHAnsi" w:cstheme="minorHAnsi"/>
          <w:sz w:val="22"/>
          <w:lang w:val="el-GR"/>
        </w:rPr>
        <w:t>Ανίχνευση απώλειας φάσης (κινητήρα και γραμμής)</w:t>
      </w:r>
    </w:p>
    <w:p w14:paraId="16B9DCBD" w14:textId="77777777" w:rsidR="00ED3E1E" w:rsidRPr="00245540" w:rsidRDefault="00ED3E1E" w:rsidP="001C4B47">
      <w:pPr>
        <w:pStyle w:val="ListParagraph"/>
        <w:numPr>
          <w:ilvl w:val="0"/>
          <w:numId w:val="49"/>
        </w:numPr>
        <w:jc w:val="both"/>
        <w:rPr>
          <w:rFonts w:asciiTheme="minorHAnsi" w:hAnsiTheme="minorHAnsi" w:cstheme="minorHAnsi"/>
          <w:sz w:val="22"/>
          <w:lang w:val="el-GR"/>
        </w:rPr>
      </w:pPr>
      <w:r w:rsidRPr="00245540">
        <w:rPr>
          <w:rFonts w:asciiTheme="minorHAnsi" w:hAnsiTheme="minorHAnsi" w:cstheme="minorHAnsi"/>
          <w:sz w:val="22"/>
          <w:lang w:val="el-GR"/>
        </w:rPr>
        <w:t xml:space="preserve">Επιτήρηση </w:t>
      </w:r>
      <w:proofErr w:type="spellStart"/>
      <w:r w:rsidRPr="00245540">
        <w:rPr>
          <w:rFonts w:asciiTheme="minorHAnsi" w:hAnsiTheme="minorHAnsi" w:cstheme="minorHAnsi"/>
          <w:sz w:val="22"/>
          <w:lang w:val="el-GR"/>
        </w:rPr>
        <w:t>υποφόρτισης</w:t>
      </w:r>
      <w:proofErr w:type="spellEnd"/>
      <w:r w:rsidRPr="00245540">
        <w:rPr>
          <w:rFonts w:asciiTheme="minorHAnsi" w:hAnsiTheme="minorHAnsi" w:cstheme="minorHAnsi"/>
          <w:sz w:val="22"/>
          <w:lang w:val="el-GR"/>
        </w:rPr>
        <w:t xml:space="preserve"> - μπορεί να χρησιμοποιηθεί για εντοπισμό αστοχιών σε μεταφορικές ταινίες ή επιτήρηση ξηράς λειτουργίας σε αντλίες</w:t>
      </w:r>
    </w:p>
    <w:p w14:paraId="7355F25C" w14:textId="77777777" w:rsidR="00ED3E1E" w:rsidRPr="00245540" w:rsidRDefault="00ED3E1E" w:rsidP="001C4B47">
      <w:pPr>
        <w:pStyle w:val="ListParagraph"/>
        <w:numPr>
          <w:ilvl w:val="0"/>
          <w:numId w:val="49"/>
        </w:numPr>
        <w:jc w:val="both"/>
        <w:rPr>
          <w:rFonts w:asciiTheme="minorHAnsi" w:hAnsiTheme="minorHAnsi" w:cstheme="minorHAnsi"/>
          <w:sz w:val="22"/>
          <w:lang w:val="el-GR"/>
        </w:rPr>
      </w:pPr>
      <w:r w:rsidRPr="00245540">
        <w:rPr>
          <w:rFonts w:asciiTheme="minorHAnsi" w:hAnsiTheme="minorHAnsi" w:cstheme="minorHAnsi"/>
          <w:sz w:val="22"/>
          <w:lang w:val="el-GR"/>
        </w:rPr>
        <w:t>Επιτήρηση υπερφόρτισης</w:t>
      </w:r>
    </w:p>
    <w:p w14:paraId="433F9A00" w14:textId="77777777" w:rsidR="00ED3E1E" w:rsidRPr="00245540" w:rsidRDefault="00ED3E1E" w:rsidP="001C4B47">
      <w:pPr>
        <w:pStyle w:val="ListParagraph"/>
        <w:numPr>
          <w:ilvl w:val="0"/>
          <w:numId w:val="49"/>
        </w:numPr>
        <w:jc w:val="both"/>
        <w:rPr>
          <w:rFonts w:asciiTheme="minorHAnsi" w:hAnsiTheme="minorHAnsi" w:cstheme="minorHAnsi"/>
          <w:sz w:val="22"/>
          <w:lang w:val="el-GR"/>
        </w:rPr>
      </w:pPr>
      <w:r w:rsidRPr="00245540">
        <w:rPr>
          <w:rFonts w:asciiTheme="minorHAnsi" w:hAnsiTheme="minorHAnsi" w:cstheme="minorHAnsi"/>
          <w:sz w:val="22"/>
          <w:lang w:val="el-GR"/>
        </w:rPr>
        <w:t>Προστασία κατάρρευσης (</w:t>
      </w:r>
      <w:proofErr w:type="spellStart"/>
      <w:r w:rsidRPr="00245540">
        <w:rPr>
          <w:rFonts w:asciiTheme="minorHAnsi" w:hAnsiTheme="minorHAnsi" w:cstheme="minorHAnsi"/>
          <w:sz w:val="22"/>
          <w:lang w:val="el-GR"/>
        </w:rPr>
        <w:t>στολάρισμα</w:t>
      </w:r>
      <w:proofErr w:type="spellEnd"/>
      <w:r w:rsidRPr="00245540">
        <w:rPr>
          <w:rFonts w:asciiTheme="minorHAnsi" w:hAnsiTheme="minorHAnsi" w:cstheme="minorHAnsi"/>
          <w:sz w:val="22"/>
          <w:lang w:val="el-GR"/>
        </w:rPr>
        <w:t xml:space="preserve">) του κινητήρα </w:t>
      </w:r>
    </w:p>
    <w:p w14:paraId="7A03BF19" w14:textId="77777777" w:rsidR="00ED3E1E" w:rsidRPr="00245540" w:rsidRDefault="00ED3E1E" w:rsidP="00752ADA">
      <w:pPr>
        <w:pStyle w:val="ListParagraph"/>
        <w:ind w:left="2160"/>
        <w:jc w:val="both"/>
        <w:rPr>
          <w:rFonts w:asciiTheme="minorHAnsi" w:hAnsiTheme="minorHAnsi" w:cstheme="minorHAnsi"/>
          <w:sz w:val="22"/>
          <w:lang w:val="el-GR"/>
        </w:rPr>
      </w:pPr>
    </w:p>
    <w:p w14:paraId="7CC71EC2" w14:textId="0937FB69" w:rsidR="00ED3E1E" w:rsidRDefault="00ED3E1E" w:rsidP="00752ADA">
      <w:pPr>
        <w:pStyle w:val="Heading2"/>
        <w:rPr>
          <w:rFonts w:asciiTheme="minorHAnsi" w:hAnsiTheme="minorHAnsi" w:cstheme="minorHAnsi"/>
          <w:sz w:val="22"/>
          <w:szCs w:val="22"/>
          <w:u w:val="none"/>
        </w:rPr>
      </w:pPr>
      <w:bookmarkStart w:id="48" w:name="_Toc514847137"/>
      <w:r w:rsidRPr="00ED3E1E">
        <w:rPr>
          <w:rFonts w:asciiTheme="minorHAnsi" w:hAnsiTheme="minorHAnsi" w:cstheme="minorHAnsi"/>
          <w:sz w:val="22"/>
          <w:szCs w:val="22"/>
          <w:u w:val="none"/>
        </w:rPr>
        <w:t xml:space="preserve">3.10 </w:t>
      </w:r>
      <w:r w:rsidRPr="00ED3E1E">
        <w:rPr>
          <w:rFonts w:asciiTheme="minorHAnsi" w:hAnsiTheme="minorHAnsi" w:cstheme="minorHAnsi"/>
          <w:sz w:val="22"/>
          <w:szCs w:val="22"/>
          <w:u w:val="none"/>
        </w:rPr>
        <w:tab/>
        <w:t>Τεκμηρίωση</w:t>
      </w:r>
      <w:bookmarkEnd w:id="48"/>
    </w:p>
    <w:p w14:paraId="0EFC821B" w14:textId="77777777" w:rsidR="00720DEC" w:rsidRPr="00720DEC" w:rsidRDefault="00720DEC" w:rsidP="00720DEC">
      <w:pPr>
        <w:rPr>
          <w:lang w:val="el-GR"/>
        </w:rPr>
      </w:pPr>
    </w:p>
    <w:p w14:paraId="7DF40244" w14:textId="77777777" w:rsidR="00ED3E1E" w:rsidRPr="00245540" w:rsidRDefault="00ED3E1E" w:rsidP="001C4B47">
      <w:pPr>
        <w:pStyle w:val="ListParagraph"/>
        <w:numPr>
          <w:ilvl w:val="0"/>
          <w:numId w:val="46"/>
        </w:numPr>
        <w:jc w:val="both"/>
        <w:rPr>
          <w:rFonts w:asciiTheme="minorHAnsi" w:hAnsiTheme="minorHAnsi" w:cstheme="minorHAnsi"/>
          <w:color w:val="auto"/>
          <w:sz w:val="22"/>
          <w:lang w:val="el-GR"/>
        </w:rPr>
      </w:pPr>
      <w:r w:rsidRPr="00245540">
        <w:rPr>
          <w:rFonts w:asciiTheme="minorHAnsi" w:hAnsiTheme="minorHAnsi" w:cstheme="minorHAnsi"/>
          <w:color w:val="auto"/>
          <w:sz w:val="22"/>
          <w:lang w:val="el-GR"/>
        </w:rPr>
        <w:t>Τα ακόλουθα έγγραφα θα πρέπει να συνοδεύουν κάθε μετατροπέα:</w:t>
      </w:r>
    </w:p>
    <w:p w14:paraId="1507EC68" w14:textId="77777777" w:rsidR="00ED3E1E" w:rsidRPr="00245540" w:rsidRDefault="00ED3E1E" w:rsidP="001C4B47">
      <w:pPr>
        <w:pStyle w:val="ListParagraph"/>
        <w:numPr>
          <w:ilvl w:val="0"/>
          <w:numId w:val="47"/>
        </w:numPr>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Πολύγλωσσος οδηγός γρήγορης εγκατάστασης και εκκίνησης </w:t>
      </w:r>
    </w:p>
    <w:p w14:paraId="6C051570" w14:textId="77777777" w:rsidR="00ED3E1E" w:rsidRPr="00245540" w:rsidRDefault="00ED3E1E" w:rsidP="001C4B47">
      <w:pPr>
        <w:pStyle w:val="ListParagraph"/>
        <w:numPr>
          <w:ilvl w:val="0"/>
          <w:numId w:val="47"/>
        </w:numPr>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Υπόδειγμα τοποθέτησης για την </w:t>
      </w:r>
      <w:proofErr w:type="spellStart"/>
      <w:r w:rsidRPr="00245540">
        <w:rPr>
          <w:rFonts w:asciiTheme="minorHAnsi" w:eastAsia="Times New Roman" w:hAnsiTheme="minorHAnsi" w:cstheme="minorHAnsi"/>
          <w:color w:val="auto"/>
          <w:sz w:val="22"/>
          <w:lang w:val="el-GR"/>
        </w:rPr>
        <w:t>επίτοιχη</w:t>
      </w:r>
      <w:proofErr w:type="spellEnd"/>
      <w:r w:rsidRPr="00245540">
        <w:rPr>
          <w:rFonts w:asciiTheme="minorHAnsi" w:eastAsia="Times New Roman" w:hAnsiTheme="minorHAnsi" w:cstheme="minorHAnsi"/>
          <w:color w:val="auto"/>
          <w:sz w:val="22"/>
          <w:lang w:val="el-GR"/>
        </w:rPr>
        <w:t xml:space="preserve"> έκδοση του μετατροπέα</w:t>
      </w:r>
    </w:p>
    <w:p w14:paraId="1A146AB7" w14:textId="77777777" w:rsidR="00ED3E1E" w:rsidRPr="00245540" w:rsidRDefault="00ED3E1E" w:rsidP="001C4B47">
      <w:pPr>
        <w:pStyle w:val="ListParagraph"/>
        <w:numPr>
          <w:ilvl w:val="0"/>
          <w:numId w:val="47"/>
        </w:numPr>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Θα πρέπει επίσης να είναι διαθέσιμα και να μπορούν να παραδοθούν κατόπιν αιτήματος, εγχειρίδια υλικού (</w:t>
      </w:r>
      <w:r w:rsidRPr="00245540">
        <w:rPr>
          <w:rFonts w:asciiTheme="minorHAnsi" w:eastAsia="Times New Roman" w:hAnsiTheme="minorHAnsi" w:cstheme="minorHAnsi"/>
          <w:color w:val="auto"/>
          <w:sz w:val="22"/>
        </w:rPr>
        <w:t>hardware</w:t>
      </w:r>
      <w:r w:rsidRPr="00245540">
        <w:rPr>
          <w:rFonts w:asciiTheme="minorHAnsi" w:eastAsia="Times New Roman" w:hAnsiTheme="minorHAnsi" w:cstheme="minorHAnsi"/>
          <w:color w:val="auto"/>
          <w:sz w:val="22"/>
          <w:lang w:val="el-GR"/>
        </w:rPr>
        <w:t>) και λογισμικού (</w:t>
      </w:r>
      <w:r w:rsidRPr="00245540">
        <w:rPr>
          <w:rFonts w:asciiTheme="minorHAnsi" w:eastAsia="Times New Roman" w:hAnsiTheme="minorHAnsi" w:cstheme="minorHAnsi"/>
          <w:color w:val="auto"/>
          <w:sz w:val="22"/>
        </w:rPr>
        <w:t>firmware</w:t>
      </w:r>
      <w:r w:rsidRPr="00245540">
        <w:rPr>
          <w:rFonts w:asciiTheme="minorHAnsi" w:eastAsia="Times New Roman" w:hAnsiTheme="minorHAnsi" w:cstheme="minorHAnsi"/>
          <w:color w:val="auto"/>
          <w:sz w:val="22"/>
          <w:lang w:val="el-GR"/>
        </w:rPr>
        <w:t>), που να περιγράφουν βήμα προς βήμα τον τρόπο εγκατάστασης, εκκίνησης, αντιμετώπισης προβλημάτων και συντήρησης του μετατροπέα VSD</w:t>
      </w:r>
    </w:p>
    <w:p w14:paraId="1C4EC03B" w14:textId="77777777" w:rsidR="00ED3E1E" w:rsidRPr="00245540" w:rsidRDefault="00ED3E1E" w:rsidP="001C4B47">
      <w:pPr>
        <w:pStyle w:val="ListParagraph"/>
        <w:numPr>
          <w:ilvl w:val="0"/>
          <w:numId w:val="46"/>
        </w:numPr>
        <w:jc w:val="both"/>
        <w:rPr>
          <w:rFonts w:asciiTheme="minorHAnsi" w:hAnsiTheme="minorHAnsi" w:cstheme="minorHAnsi"/>
          <w:color w:val="auto"/>
          <w:sz w:val="22"/>
          <w:lang w:val="el-GR"/>
        </w:rPr>
      </w:pPr>
      <w:r w:rsidRPr="00245540">
        <w:rPr>
          <w:rFonts w:asciiTheme="minorHAnsi" w:hAnsiTheme="minorHAnsi" w:cstheme="minorHAnsi"/>
          <w:color w:val="auto"/>
          <w:sz w:val="22"/>
          <w:lang w:val="el-GR"/>
        </w:rPr>
        <w:t xml:space="preserve">Τα ακόλουθα έγγραφα θα πρέπει να </w:t>
      </w:r>
      <w:r w:rsidRPr="00245540">
        <w:rPr>
          <w:rFonts w:asciiTheme="minorHAnsi" w:eastAsia="Times New Roman" w:hAnsiTheme="minorHAnsi" w:cstheme="minorHAnsi"/>
          <w:color w:val="auto"/>
          <w:sz w:val="22"/>
          <w:lang w:val="el-GR"/>
        </w:rPr>
        <w:t>παραδίδονται με κάθε παραγγελία μετατροπέα:</w:t>
      </w:r>
    </w:p>
    <w:p w14:paraId="1431516E" w14:textId="77777777" w:rsidR="00ED3E1E" w:rsidRPr="00245540" w:rsidRDefault="00ED3E1E" w:rsidP="001C4B47">
      <w:pPr>
        <w:pStyle w:val="ListParagraph"/>
        <w:numPr>
          <w:ilvl w:val="0"/>
          <w:numId w:val="48"/>
        </w:numPr>
        <w:jc w:val="both"/>
        <w:rPr>
          <w:rFonts w:asciiTheme="minorHAnsi" w:hAnsiTheme="minorHAnsi" w:cstheme="minorHAnsi"/>
          <w:color w:val="auto"/>
          <w:sz w:val="22"/>
          <w:lang w:val="el-GR"/>
        </w:rPr>
      </w:pPr>
      <w:r w:rsidRPr="00245540">
        <w:rPr>
          <w:rFonts w:asciiTheme="minorHAnsi" w:hAnsiTheme="minorHAnsi" w:cstheme="minorHAnsi"/>
          <w:color w:val="auto"/>
          <w:sz w:val="22"/>
          <w:lang w:val="el-GR"/>
        </w:rPr>
        <w:t>Σχέδια με διαστάσεις (σε αρχεία .</w:t>
      </w:r>
      <w:proofErr w:type="spellStart"/>
      <w:r w:rsidRPr="00245540">
        <w:rPr>
          <w:rFonts w:asciiTheme="minorHAnsi" w:hAnsiTheme="minorHAnsi" w:cstheme="minorHAnsi"/>
          <w:color w:val="auto"/>
          <w:sz w:val="22"/>
        </w:rPr>
        <w:t>dwg</w:t>
      </w:r>
      <w:proofErr w:type="spellEnd"/>
      <w:r w:rsidRPr="00245540">
        <w:rPr>
          <w:rFonts w:asciiTheme="minorHAnsi" w:hAnsiTheme="minorHAnsi" w:cstheme="minorHAnsi"/>
          <w:color w:val="auto"/>
          <w:sz w:val="22"/>
          <w:lang w:val="el-GR"/>
        </w:rPr>
        <w:t>, .</w:t>
      </w:r>
      <w:r w:rsidRPr="00245540">
        <w:rPr>
          <w:rFonts w:asciiTheme="minorHAnsi" w:hAnsiTheme="minorHAnsi" w:cstheme="minorHAnsi"/>
          <w:color w:val="auto"/>
          <w:sz w:val="22"/>
        </w:rPr>
        <w:t>pdf</w:t>
      </w:r>
      <w:r w:rsidRPr="00245540">
        <w:rPr>
          <w:rFonts w:asciiTheme="minorHAnsi" w:hAnsiTheme="minorHAnsi" w:cstheme="minorHAnsi"/>
          <w:color w:val="auto"/>
          <w:sz w:val="22"/>
          <w:lang w:val="el-GR"/>
        </w:rPr>
        <w:t xml:space="preserve"> και 3</w:t>
      </w:r>
      <w:proofErr w:type="spellStart"/>
      <w:r w:rsidRPr="00245540">
        <w:rPr>
          <w:rFonts w:asciiTheme="minorHAnsi" w:hAnsiTheme="minorHAnsi" w:cstheme="minorHAnsi"/>
          <w:color w:val="auto"/>
          <w:sz w:val="22"/>
        </w:rPr>
        <w:t>Dstp</w:t>
      </w:r>
      <w:proofErr w:type="spellEnd"/>
      <w:r w:rsidRPr="00245540">
        <w:rPr>
          <w:rFonts w:asciiTheme="minorHAnsi" w:hAnsiTheme="minorHAnsi" w:cstheme="minorHAnsi"/>
          <w:color w:val="auto"/>
          <w:sz w:val="22"/>
          <w:lang w:val="el-GR"/>
        </w:rPr>
        <w:t>)</w:t>
      </w:r>
    </w:p>
    <w:p w14:paraId="430DB311" w14:textId="77777777" w:rsidR="00ED3E1E" w:rsidRPr="00245540" w:rsidRDefault="00ED3E1E" w:rsidP="001C4B47">
      <w:pPr>
        <w:pStyle w:val="ListParagraph"/>
        <w:numPr>
          <w:ilvl w:val="0"/>
          <w:numId w:val="48"/>
        </w:numPr>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Διαγράμματα συνδέσεων του πελάτη και των καλωδιώσεων ισχύος (αρχεία .</w:t>
      </w:r>
      <w:proofErr w:type="spellStart"/>
      <w:r w:rsidRPr="00245540">
        <w:rPr>
          <w:rFonts w:asciiTheme="minorHAnsi" w:eastAsia="Times New Roman" w:hAnsiTheme="minorHAnsi" w:cstheme="minorHAnsi"/>
          <w:color w:val="auto"/>
          <w:sz w:val="22"/>
          <w:lang w:val="el-GR"/>
        </w:rPr>
        <w:t>dwg</w:t>
      </w:r>
      <w:proofErr w:type="spellEnd"/>
      <w:r w:rsidRPr="00245540">
        <w:rPr>
          <w:rFonts w:asciiTheme="minorHAnsi" w:eastAsia="Times New Roman" w:hAnsiTheme="minorHAnsi" w:cstheme="minorHAnsi"/>
          <w:color w:val="auto"/>
          <w:sz w:val="22"/>
          <w:lang w:val="el-GR"/>
        </w:rPr>
        <w:t xml:space="preserve"> και .</w:t>
      </w:r>
      <w:proofErr w:type="spellStart"/>
      <w:r w:rsidRPr="00245540">
        <w:rPr>
          <w:rFonts w:asciiTheme="minorHAnsi" w:eastAsia="Times New Roman" w:hAnsiTheme="minorHAnsi" w:cstheme="minorHAnsi"/>
          <w:color w:val="auto"/>
          <w:sz w:val="22"/>
          <w:lang w:val="el-GR"/>
        </w:rPr>
        <w:t>pdf</w:t>
      </w:r>
      <w:proofErr w:type="spellEnd"/>
      <w:r w:rsidRPr="00245540">
        <w:rPr>
          <w:rFonts w:asciiTheme="minorHAnsi" w:eastAsia="Times New Roman" w:hAnsiTheme="minorHAnsi" w:cstheme="minorHAnsi"/>
          <w:color w:val="auto"/>
          <w:sz w:val="22"/>
          <w:lang w:val="el-GR"/>
        </w:rPr>
        <w:t>)</w:t>
      </w:r>
    </w:p>
    <w:p w14:paraId="7F9B5F4D" w14:textId="77777777" w:rsidR="00ED3E1E" w:rsidRPr="00245540" w:rsidRDefault="00ED3E1E" w:rsidP="001C4B47">
      <w:pPr>
        <w:pStyle w:val="ListParagraph"/>
        <w:numPr>
          <w:ilvl w:val="0"/>
          <w:numId w:val="48"/>
        </w:numPr>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Απαιτήσεις αερισμού και ψύξης </w:t>
      </w:r>
      <w:r w:rsidRPr="00245540">
        <w:rPr>
          <w:rFonts w:asciiTheme="minorHAnsi" w:hAnsiTheme="minorHAnsi" w:cstheme="minorHAnsi"/>
          <w:color w:val="auto"/>
          <w:sz w:val="22"/>
          <w:lang w:val="el-GR"/>
        </w:rPr>
        <w:t>(αρχεία .</w:t>
      </w:r>
      <w:proofErr w:type="spellStart"/>
      <w:r w:rsidRPr="00245540">
        <w:rPr>
          <w:rFonts w:asciiTheme="minorHAnsi" w:hAnsiTheme="minorHAnsi" w:cstheme="minorHAnsi"/>
          <w:color w:val="auto"/>
          <w:sz w:val="22"/>
        </w:rPr>
        <w:t>xls</w:t>
      </w:r>
      <w:proofErr w:type="spellEnd"/>
      <w:r w:rsidRPr="00245540">
        <w:rPr>
          <w:rFonts w:asciiTheme="minorHAnsi" w:hAnsiTheme="minorHAnsi" w:cstheme="minorHAnsi"/>
          <w:color w:val="auto"/>
          <w:sz w:val="22"/>
          <w:lang w:val="el-GR"/>
        </w:rPr>
        <w:t xml:space="preserve"> και .</w:t>
      </w:r>
      <w:r w:rsidRPr="00245540">
        <w:rPr>
          <w:rFonts w:asciiTheme="minorHAnsi" w:hAnsiTheme="minorHAnsi" w:cstheme="minorHAnsi"/>
          <w:color w:val="auto"/>
          <w:sz w:val="22"/>
        </w:rPr>
        <w:t>pdf</w:t>
      </w:r>
      <w:r w:rsidRPr="00245540">
        <w:rPr>
          <w:rFonts w:asciiTheme="minorHAnsi" w:hAnsiTheme="minorHAnsi" w:cstheme="minorHAnsi"/>
          <w:color w:val="auto"/>
          <w:sz w:val="22"/>
          <w:lang w:val="el-GR"/>
        </w:rPr>
        <w:t>)</w:t>
      </w:r>
    </w:p>
    <w:p w14:paraId="06A3FBCC" w14:textId="77777777" w:rsidR="00ED3E1E" w:rsidRPr="00245540" w:rsidRDefault="00ED3E1E" w:rsidP="001C4B47">
      <w:pPr>
        <w:pStyle w:val="ListParagraph"/>
        <w:numPr>
          <w:ilvl w:val="0"/>
          <w:numId w:val="48"/>
        </w:numPr>
        <w:jc w:val="both"/>
        <w:rPr>
          <w:rFonts w:asciiTheme="minorHAnsi" w:hAnsiTheme="minorHAnsi" w:cstheme="minorHAnsi"/>
          <w:color w:val="auto"/>
          <w:sz w:val="22"/>
          <w:lang w:val="el-GR"/>
        </w:rPr>
      </w:pPr>
      <w:r w:rsidRPr="00245540">
        <w:rPr>
          <w:rFonts w:asciiTheme="minorHAnsi" w:hAnsiTheme="minorHAnsi" w:cstheme="minorHAnsi"/>
          <w:color w:val="auto"/>
          <w:sz w:val="22"/>
          <w:lang w:val="el-GR"/>
        </w:rPr>
        <w:t>Δήλωση του κατασκευαστή σχετικά με τα ρεύματα εξόδου που διατίθενται συνεχώς σε διαφορετικές θερμοκρασίες περιβάλλοντος μέχρι τους 50 °C. Πρέπει να αναγράφεται σαφώς το ονομαστικό ρεύμα για το συγκεκριμένο τύπο προϊόντος που είναι διαθέσιμο σε συνεχή λειτουργία στους 50 °C.</w:t>
      </w:r>
    </w:p>
    <w:p w14:paraId="5BFF6719" w14:textId="77777777" w:rsidR="00ED3E1E" w:rsidRPr="00245540" w:rsidRDefault="00ED3E1E" w:rsidP="001C4B47">
      <w:pPr>
        <w:pStyle w:val="ListParagraph"/>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Περιβαλλοντική Δήλωση του Προϊόντος  σύμφωνα με την Αξιολόγηση Κύκλου Ζωής (LCA)</w:t>
      </w:r>
    </w:p>
    <w:p w14:paraId="70230771" w14:textId="77777777" w:rsidR="00ED3E1E" w:rsidRPr="00245540" w:rsidRDefault="00ED3E1E" w:rsidP="001C4B47">
      <w:pPr>
        <w:pStyle w:val="ListParagraph"/>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Πληροφορίες σχετικά με το περιβάλλον / Οδηγίες ανακύκλωσης του μετατροπέα</w:t>
      </w:r>
    </w:p>
    <w:p w14:paraId="0AE16055" w14:textId="77777777" w:rsidR="00ED3E1E" w:rsidRDefault="00ED3E1E" w:rsidP="00752ADA">
      <w:pPr>
        <w:pStyle w:val="Heading2"/>
        <w:rPr>
          <w:rFonts w:asciiTheme="minorHAnsi" w:hAnsiTheme="minorHAnsi" w:cstheme="minorHAnsi"/>
          <w:sz w:val="22"/>
          <w:szCs w:val="22"/>
        </w:rPr>
      </w:pPr>
    </w:p>
    <w:p w14:paraId="33CE3DB5" w14:textId="77777777" w:rsidR="008254C2" w:rsidRDefault="008254C2" w:rsidP="008254C2">
      <w:pPr>
        <w:rPr>
          <w:lang w:val="el-GR"/>
        </w:rPr>
      </w:pPr>
    </w:p>
    <w:p w14:paraId="0A2216C2" w14:textId="77777777" w:rsidR="008254C2" w:rsidRPr="008254C2" w:rsidRDefault="008254C2" w:rsidP="008254C2">
      <w:pPr>
        <w:rPr>
          <w:lang w:val="el-GR"/>
        </w:rPr>
      </w:pPr>
    </w:p>
    <w:p w14:paraId="03394E1C" w14:textId="148D4A5E" w:rsidR="00ED3E1E" w:rsidRPr="00ED3E1E" w:rsidRDefault="00ED3E1E" w:rsidP="00752ADA">
      <w:pPr>
        <w:pStyle w:val="Heading2"/>
        <w:rPr>
          <w:rFonts w:asciiTheme="minorHAnsi" w:hAnsiTheme="minorHAnsi" w:cstheme="minorHAnsi"/>
          <w:sz w:val="22"/>
          <w:szCs w:val="22"/>
          <w:u w:val="none"/>
        </w:rPr>
      </w:pPr>
      <w:bookmarkStart w:id="49" w:name="_Toc514847138"/>
      <w:r w:rsidRPr="00ED3E1E">
        <w:rPr>
          <w:rFonts w:asciiTheme="minorHAnsi" w:hAnsiTheme="minorHAnsi" w:cstheme="minorHAnsi"/>
          <w:sz w:val="22"/>
          <w:szCs w:val="22"/>
          <w:u w:val="none"/>
        </w:rPr>
        <w:lastRenderedPageBreak/>
        <w:t xml:space="preserve">3.11 </w:t>
      </w:r>
      <w:r w:rsidRPr="00ED3E1E">
        <w:rPr>
          <w:rFonts w:asciiTheme="minorHAnsi" w:hAnsiTheme="minorHAnsi" w:cstheme="minorHAnsi"/>
          <w:sz w:val="22"/>
          <w:szCs w:val="22"/>
          <w:u w:val="none"/>
        </w:rPr>
        <w:tab/>
        <w:t>Εγγύηση</w:t>
      </w:r>
      <w:bookmarkEnd w:id="49"/>
    </w:p>
    <w:p w14:paraId="2949C959" w14:textId="77777777" w:rsidR="00720DEC" w:rsidRDefault="00720DEC" w:rsidP="00752ADA">
      <w:pPr>
        <w:jc w:val="both"/>
        <w:rPr>
          <w:rFonts w:asciiTheme="minorHAnsi" w:hAnsiTheme="minorHAnsi" w:cstheme="minorHAnsi"/>
          <w:sz w:val="22"/>
          <w:shd w:val="clear" w:color="auto" w:fill="FFFFFF"/>
          <w:lang w:val="el-GR"/>
        </w:rPr>
      </w:pPr>
    </w:p>
    <w:p w14:paraId="4876489C" w14:textId="6AED3652" w:rsidR="00ED3E1E" w:rsidRPr="00245540" w:rsidRDefault="00ED3E1E" w:rsidP="00720DEC">
      <w:pPr>
        <w:ind w:left="720"/>
        <w:jc w:val="both"/>
        <w:rPr>
          <w:rFonts w:asciiTheme="minorHAnsi" w:hAnsiTheme="minorHAnsi" w:cstheme="minorHAnsi"/>
          <w:sz w:val="22"/>
          <w:shd w:val="clear" w:color="auto" w:fill="FFFFFF"/>
          <w:lang w:val="el-GR"/>
        </w:rPr>
      </w:pPr>
      <w:r w:rsidRPr="00245540">
        <w:rPr>
          <w:rFonts w:asciiTheme="minorHAnsi" w:hAnsiTheme="minorHAnsi" w:cstheme="minorHAnsi"/>
          <w:sz w:val="22"/>
          <w:shd w:val="clear" w:color="auto" w:fill="FFFFFF"/>
          <w:lang w:val="el-GR"/>
        </w:rPr>
        <w:t>Όλοι οι μετατροπείς θα πρέπει να καλύπτονται με παγκόσμια εγγύηση τουλάχιστον 12 μηνών από την ημερομηνία παράδοσης. Ο κατασκευαστής θα πρέπει να παρέχει δυνατότητες επέκτασης της εγγύησης έως και 60 μήνες.</w:t>
      </w:r>
    </w:p>
    <w:p w14:paraId="7CCC6A9A" w14:textId="77777777" w:rsidR="00ED3E1E" w:rsidRPr="00245540" w:rsidRDefault="00ED3E1E" w:rsidP="00752ADA">
      <w:pPr>
        <w:jc w:val="both"/>
        <w:rPr>
          <w:rFonts w:asciiTheme="minorHAnsi" w:hAnsiTheme="minorHAnsi" w:cstheme="minorHAnsi"/>
          <w:sz w:val="22"/>
          <w:shd w:val="clear" w:color="auto" w:fill="FFFFFF"/>
          <w:lang w:val="el-GR"/>
        </w:rPr>
      </w:pPr>
    </w:p>
    <w:p w14:paraId="4922964C" w14:textId="77777777" w:rsidR="00ED3E1E" w:rsidRPr="00245540" w:rsidRDefault="00ED3E1E" w:rsidP="00752ADA">
      <w:pPr>
        <w:jc w:val="both"/>
        <w:rPr>
          <w:rFonts w:asciiTheme="minorHAnsi" w:hAnsiTheme="minorHAnsi" w:cstheme="minorHAnsi"/>
          <w:sz w:val="22"/>
          <w:shd w:val="clear" w:color="auto" w:fill="FFFFFF"/>
          <w:lang w:val="el-GR"/>
        </w:rPr>
      </w:pPr>
    </w:p>
    <w:p w14:paraId="4EECC14B" w14:textId="77777777" w:rsidR="00ED3E1E" w:rsidRPr="00245540" w:rsidRDefault="00ED3E1E" w:rsidP="00752ADA">
      <w:pPr>
        <w:jc w:val="both"/>
        <w:rPr>
          <w:rFonts w:asciiTheme="minorHAnsi" w:hAnsiTheme="minorHAnsi" w:cstheme="minorHAnsi"/>
          <w:sz w:val="22"/>
          <w:shd w:val="clear" w:color="auto" w:fill="FFFFFF"/>
          <w:lang w:val="el-GR"/>
        </w:rPr>
      </w:pPr>
    </w:p>
    <w:p w14:paraId="6BC0325C" w14:textId="77777777" w:rsidR="00ED3E1E" w:rsidRPr="00245540" w:rsidRDefault="00ED3E1E" w:rsidP="00752ADA">
      <w:pPr>
        <w:jc w:val="both"/>
        <w:rPr>
          <w:rFonts w:asciiTheme="minorHAnsi" w:hAnsiTheme="minorHAnsi" w:cstheme="minorHAnsi"/>
          <w:sz w:val="22"/>
          <w:shd w:val="clear" w:color="auto" w:fill="FFFFFF"/>
          <w:lang w:val="el-GR"/>
        </w:rPr>
      </w:pPr>
    </w:p>
    <w:p w14:paraId="4758E4A3" w14:textId="77777777" w:rsidR="00ED3E1E" w:rsidRPr="00245540" w:rsidRDefault="00ED3E1E" w:rsidP="00752ADA">
      <w:pPr>
        <w:jc w:val="both"/>
        <w:rPr>
          <w:rFonts w:asciiTheme="minorHAnsi" w:hAnsiTheme="minorHAnsi" w:cstheme="minorHAnsi"/>
          <w:sz w:val="22"/>
          <w:shd w:val="clear" w:color="auto" w:fill="FFFFFF"/>
          <w:lang w:val="el-GR"/>
        </w:rPr>
      </w:pPr>
    </w:p>
    <w:p w14:paraId="38482CBD" w14:textId="77777777" w:rsidR="00ED3E1E" w:rsidRPr="00245540" w:rsidRDefault="00ED3E1E" w:rsidP="00752ADA">
      <w:pPr>
        <w:jc w:val="both"/>
        <w:rPr>
          <w:rFonts w:asciiTheme="minorHAnsi" w:hAnsiTheme="minorHAnsi" w:cstheme="minorHAnsi"/>
          <w:sz w:val="22"/>
          <w:shd w:val="clear" w:color="auto" w:fill="FFFFFF"/>
          <w:lang w:val="el-GR"/>
        </w:rPr>
      </w:pPr>
    </w:p>
    <w:p w14:paraId="43E91B3D" w14:textId="77777777" w:rsidR="00ED3E1E" w:rsidRPr="00245540" w:rsidRDefault="00ED3E1E" w:rsidP="00752ADA">
      <w:pPr>
        <w:jc w:val="both"/>
        <w:rPr>
          <w:rFonts w:asciiTheme="minorHAnsi" w:hAnsiTheme="minorHAnsi" w:cstheme="minorHAnsi"/>
          <w:sz w:val="22"/>
          <w:shd w:val="clear" w:color="auto" w:fill="FFFFFF"/>
          <w:lang w:val="el-GR"/>
        </w:rPr>
      </w:pPr>
    </w:p>
    <w:p w14:paraId="60C6BF10" w14:textId="77777777" w:rsidR="00ED3E1E" w:rsidRPr="00245540" w:rsidRDefault="00ED3E1E" w:rsidP="00752ADA">
      <w:pPr>
        <w:jc w:val="both"/>
        <w:rPr>
          <w:rFonts w:asciiTheme="minorHAnsi" w:hAnsiTheme="minorHAnsi" w:cstheme="minorHAnsi"/>
          <w:sz w:val="22"/>
          <w:shd w:val="clear" w:color="auto" w:fill="FFFFFF"/>
          <w:lang w:val="el-GR"/>
        </w:rPr>
      </w:pPr>
    </w:p>
    <w:p w14:paraId="439CA2BA" w14:textId="77777777" w:rsidR="00ED3E1E" w:rsidRPr="00245540" w:rsidRDefault="00ED3E1E" w:rsidP="00752ADA">
      <w:pPr>
        <w:jc w:val="both"/>
        <w:rPr>
          <w:rFonts w:asciiTheme="minorHAnsi" w:hAnsiTheme="minorHAnsi" w:cstheme="minorHAnsi"/>
          <w:sz w:val="22"/>
          <w:shd w:val="clear" w:color="auto" w:fill="FFFFFF"/>
          <w:lang w:val="el-GR"/>
        </w:rPr>
      </w:pPr>
    </w:p>
    <w:p w14:paraId="6B1B9235" w14:textId="77777777" w:rsidR="00ED3E1E" w:rsidRPr="00245540" w:rsidRDefault="00ED3E1E" w:rsidP="00752ADA">
      <w:pPr>
        <w:jc w:val="both"/>
        <w:rPr>
          <w:rFonts w:asciiTheme="minorHAnsi" w:hAnsiTheme="minorHAnsi" w:cstheme="minorHAnsi"/>
          <w:sz w:val="22"/>
          <w:shd w:val="clear" w:color="auto" w:fill="FFFFFF"/>
          <w:lang w:val="el-GR"/>
        </w:rPr>
      </w:pPr>
    </w:p>
    <w:p w14:paraId="1BC4F6E3" w14:textId="77777777" w:rsidR="00ED3E1E" w:rsidRPr="00245540" w:rsidRDefault="00ED3E1E" w:rsidP="00752ADA">
      <w:pPr>
        <w:jc w:val="both"/>
        <w:rPr>
          <w:rFonts w:asciiTheme="minorHAnsi" w:hAnsiTheme="minorHAnsi" w:cstheme="minorHAnsi"/>
          <w:sz w:val="22"/>
          <w:shd w:val="clear" w:color="auto" w:fill="FFFFFF"/>
          <w:lang w:val="el-GR"/>
        </w:rPr>
      </w:pPr>
    </w:p>
    <w:p w14:paraId="6E403136" w14:textId="77777777" w:rsidR="00ED3E1E" w:rsidRPr="00245540" w:rsidRDefault="00ED3E1E" w:rsidP="00752ADA">
      <w:pPr>
        <w:jc w:val="both"/>
        <w:rPr>
          <w:rFonts w:asciiTheme="minorHAnsi" w:hAnsiTheme="minorHAnsi" w:cstheme="minorHAnsi"/>
          <w:sz w:val="22"/>
          <w:shd w:val="clear" w:color="auto" w:fill="FFFFFF"/>
          <w:lang w:val="el-GR"/>
        </w:rPr>
      </w:pPr>
    </w:p>
    <w:p w14:paraId="2FACE126" w14:textId="77777777" w:rsidR="00ED3E1E" w:rsidRDefault="00ED3E1E" w:rsidP="00752ADA">
      <w:pPr>
        <w:jc w:val="both"/>
        <w:rPr>
          <w:rFonts w:asciiTheme="minorHAnsi" w:hAnsiTheme="minorHAnsi" w:cstheme="minorHAnsi"/>
          <w:sz w:val="22"/>
          <w:shd w:val="clear" w:color="auto" w:fill="FFFFFF"/>
          <w:lang w:val="el-GR"/>
        </w:rPr>
      </w:pPr>
    </w:p>
    <w:p w14:paraId="6B6107FF" w14:textId="77777777" w:rsidR="00F63546" w:rsidRDefault="00F63546" w:rsidP="00752ADA">
      <w:pPr>
        <w:jc w:val="both"/>
        <w:rPr>
          <w:rFonts w:asciiTheme="minorHAnsi" w:hAnsiTheme="minorHAnsi" w:cstheme="minorHAnsi"/>
          <w:sz w:val="22"/>
          <w:shd w:val="clear" w:color="auto" w:fill="FFFFFF"/>
          <w:lang w:val="el-GR"/>
        </w:rPr>
      </w:pPr>
    </w:p>
    <w:p w14:paraId="047CAD3D" w14:textId="77777777" w:rsidR="00F63546" w:rsidRDefault="00F63546" w:rsidP="00752ADA">
      <w:pPr>
        <w:jc w:val="both"/>
        <w:rPr>
          <w:rFonts w:asciiTheme="minorHAnsi" w:hAnsiTheme="minorHAnsi" w:cstheme="minorHAnsi"/>
          <w:sz w:val="22"/>
          <w:shd w:val="clear" w:color="auto" w:fill="FFFFFF"/>
          <w:lang w:val="el-GR"/>
        </w:rPr>
      </w:pPr>
    </w:p>
    <w:p w14:paraId="3E0EAA58" w14:textId="77777777" w:rsidR="00F63546" w:rsidRDefault="00F63546" w:rsidP="00752ADA">
      <w:pPr>
        <w:jc w:val="both"/>
        <w:rPr>
          <w:rFonts w:asciiTheme="minorHAnsi" w:hAnsiTheme="minorHAnsi" w:cstheme="minorHAnsi"/>
          <w:sz w:val="22"/>
          <w:shd w:val="clear" w:color="auto" w:fill="FFFFFF"/>
          <w:lang w:val="el-GR"/>
        </w:rPr>
      </w:pPr>
    </w:p>
    <w:p w14:paraId="53A9B9C0" w14:textId="77777777" w:rsidR="00F63546" w:rsidRDefault="00F63546" w:rsidP="00752ADA">
      <w:pPr>
        <w:jc w:val="both"/>
        <w:rPr>
          <w:rFonts w:asciiTheme="minorHAnsi" w:hAnsiTheme="minorHAnsi" w:cstheme="minorHAnsi"/>
          <w:sz w:val="22"/>
          <w:shd w:val="clear" w:color="auto" w:fill="FFFFFF"/>
          <w:lang w:val="el-GR"/>
        </w:rPr>
      </w:pPr>
    </w:p>
    <w:p w14:paraId="3147D50A" w14:textId="77777777" w:rsidR="00F63546" w:rsidRDefault="00F63546" w:rsidP="00752ADA">
      <w:pPr>
        <w:jc w:val="both"/>
        <w:rPr>
          <w:rFonts w:asciiTheme="minorHAnsi" w:hAnsiTheme="minorHAnsi" w:cstheme="minorHAnsi"/>
          <w:sz w:val="22"/>
          <w:shd w:val="clear" w:color="auto" w:fill="FFFFFF"/>
          <w:lang w:val="el-GR"/>
        </w:rPr>
      </w:pPr>
    </w:p>
    <w:p w14:paraId="2BC4B5C1" w14:textId="77777777" w:rsidR="00F63546" w:rsidRDefault="00F63546" w:rsidP="00752ADA">
      <w:pPr>
        <w:jc w:val="both"/>
        <w:rPr>
          <w:rFonts w:asciiTheme="minorHAnsi" w:hAnsiTheme="minorHAnsi" w:cstheme="minorHAnsi"/>
          <w:sz w:val="22"/>
          <w:shd w:val="clear" w:color="auto" w:fill="FFFFFF"/>
          <w:lang w:val="el-GR"/>
        </w:rPr>
      </w:pPr>
    </w:p>
    <w:p w14:paraId="347D6DC7" w14:textId="77777777" w:rsidR="00F63546" w:rsidRDefault="00F63546" w:rsidP="00752ADA">
      <w:pPr>
        <w:jc w:val="both"/>
        <w:rPr>
          <w:rFonts w:asciiTheme="minorHAnsi" w:hAnsiTheme="minorHAnsi" w:cstheme="minorHAnsi"/>
          <w:sz w:val="22"/>
          <w:shd w:val="clear" w:color="auto" w:fill="FFFFFF"/>
          <w:lang w:val="el-GR"/>
        </w:rPr>
      </w:pPr>
    </w:p>
    <w:p w14:paraId="4AE93BC4" w14:textId="77777777" w:rsidR="00F63546" w:rsidRDefault="00F63546" w:rsidP="00752ADA">
      <w:pPr>
        <w:jc w:val="both"/>
        <w:rPr>
          <w:rFonts w:asciiTheme="minorHAnsi" w:hAnsiTheme="minorHAnsi" w:cstheme="minorHAnsi"/>
          <w:sz w:val="22"/>
          <w:shd w:val="clear" w:color="auto" w:fill="FFFFFF"/>
          <w:lang w:val="el-GR"/>
        </w:rPr>
      </w:pPr>
    </w:p>
    <w:p w14:paraId="70A6AB30" w14:textId="77777777" w:rsidR="00F63546" w:rsidRDefault="00F63546" w:rsidP="00752ADA">
      <w:pPr>
        <w:jc w:val="both"/>
        <w:rPr>
          <w:rFonts w:asciiTheme="minorHAnsi" w:hAnsiTheme="minorHAnsi" w:cstheme="minorHAnsi"/>
          <w:sz w:val="22"/>
          <w:shd w:val="clear" w:color="auto" w:fill="FFFFFF"/>
          <w:lang w:val="el-GR"/>
        </w:rPr>
      </w:pPr>
    </w:p>
    <w:p w14:paraId="45023A3C" w14:textId="77777777" w:rsidR="00F63546" w:rsidRDefault="00F63546" w:rsidP="00752ADA">
      <w:pPr>
        <w:jc w:val="both"/>
        <w:rPr>
          <w:rFonts w:asciiTheme="minorHAnsi" w:hAnsiTheme="minorHAnsi" w:cstheme="minorHAnsi"/>
          <w:sz w:val="22"/>
          <w:shd w:val="clear" w:color="auto" w:fill="FFFFFF"/>
          <w:lang w:val="el-GR"/>
        </w:rPr>
      </w:pPr>
    </w:p>
    <w:p w14:paraId="0180FBEC" w14:textId="77777777" w:rsidR="00F63546" w:rsidRPr="00245540" w:rsidRDefault="00F63546" w:rsidP="00752ADA">
      <w:pPr>
        <w:jc w:val="both"/>
        <w:rPr>
          <w:rFonts w:asciiTheme="minorHAnsi" w:hAnsiTheme="minorHAnsi" w:cstheme="minorHAnsi"/>
          <w:sz w:val="22"/>
          <w:shd w:val="clear" w:color="auto" w:fill="FFFFFF"/>
          <w:lang w:val="el-GR"/>
        </w:rPr>
      </w:pPr>
    </w:p>
    <w:p w14:paraId="16464473" w14:textId="77777777" w:rsidR="00ED3E1E" w:rsidRPr="00245540" w:rsidRDefault="00ED3E1E" w:rsidP="00752ADA">
      <w:pPr>
        <w:jc w:val="both"/>
        <w:rPr>
          <w:rFonts w:asciiTheme="minorHAnsi" w:hAnsiTheme="minorHAnsi" w:cstheme="minorHAnsi"/>
          <w:sz w:val="22"/>
          <w:shd w:val="clear" w:color="auto" w:fill="FFFFFF"/>
          <w:lang w:val="el-GR"/>
        </w:rPr>
      </w:pPr>
    </w:p>
    <w:p w14:paraId="20BCBADC" w14:textId="77777777" w:rsidR="00ED3E1E" w:rsidRPr="00245540" w:rsidRDefault="00ED3E1E" w:rsidP="00752ADA">
      <w:pPr>
        <w:jc w:val="both"/>
        <w:rPr>
          <w:rFonts w:asciiTheme="minorHAnsi" w:hAnsiTheme="minorHAnsi" w:cstheme="minorHAnsi"/>
          <w:sz w:val="22"/>
          <w:shd w:val="clear" w:color="auto" w:fill="FFFFFF"/>
          <w:lang w:val="el-GR"/>
        </w:rPr>
      </w:pPr>
    </w:p>
    <w:p w14:paraId="03593D8D" w14:textId="77777777" w:rsidR="00ED3E1E" w:rsidRPr="00245540" w:rsidRDefault="00ED3E1E" w:rsidP="00752ADA">
      <w:pPr>
        <w:jc w:val="both"/>
        <w:rPr>
          <w:rFonts w:asciiTheme="minorHAnsi" w:hAnsiTheme="minorHAnsi" w:cstheme="minorHAnsi"/>
          <w:sz w:val="22"/>
          <w:shd w:val="clear" w:color="auto" w:fill="FFFFFF"/>
          <w:lang w:val="el-GR"/>
        </w:rPr>
      </w:pPr>
    </w:p>
    <w:p w14:paraId="119B0379" w14:textId="77777777" w:rsidR="00ED3E1E" w:rsidRPr="00245540" w:rsidRDefault="00ED3E1E" w:rsidP="00752ADA">
      <w:pPr>
        <w:jc w:val="both"/>
        <w:rPr>
          <w:rFonts w:asciiTheme="minorHAnsi" w:hAnsiTheme="minorHAnsi" w:cstheme="minorHAnsi"/>
          <w:sz w:val="22"/>
          <w:shd w:val="clear" w:color="auto" w:fill="FFFFFF"/>
          <w:lang w:val="el-GR"/>
        </w:rPr>
      </w:pPr>
    </w:p>
    <w:p w14:paraId="02E0E3BF" w14:textId="77777777" w:rsidR="00ED3E1E" w:rsidRPr="00245540" w:rsidRDefault="00ED3E1E" w:rsidP="00752ADA">
      <w:pPr>
        <w:jc w:val="both"/>
        <w:rPr>
          <w:rFonts w:asciiTheme="minorHAnsi" w:hAnsiTheme="minorHAnsi" w:cstheme="minorHAnsi"/>
          <w:sz w:val="22"/>
          <w:shd w:val="clear" w:color="auto" w:fill="FFFFFF"/>
          <w:lang w:val="el-GR"/>
        </w:rPr>
      </w:pPr>
    </w:p>
    <w:p w14:paraId="088DBF00" w14:textId="77777777" w:rsidR="00ED3E1E" w:rsidRPr="00245540" w:rsidRDefault="00ED3E1E" w:rsidP="00752ADA">
      <w:pPr>
        <w:jc w:val="both"/>
        <w:rPr>
          <w:rFonts w:asciiTheme="minorHAnsi" w:hAnsiTheme="minorHAnsi" w:cstheme="minorHAnsi"/>
          <w:sz w:val="22"/>
          <w:shd w:val="clear" w:color="auto" w:fill="FFFFFF"/>
          <w:lang w:val="el-GR"/>
        </w:rPr>
      </w:pPr>
    </w:p>
    <w:p w14:paraId="40E527B6" w14:textId="77777777" w:rsidR="00ED3E1E" w:rsidRPr="00245540" w:rsidRDefault="00ED3E1E" w:rsidP="00752ADA">
      <w:pPr>
        <w:jc w:val="both"/>
        <w:rPr>
          <w:rFonts w:asciiTheme="minorHAnsi" w:hAnsiTheme="minorHAnsi" w:cstheme="minorHAnsi"/>
          <w:sz w:val="22"/>
          <w:shd w:val="clear" w:color="auto" w:fill="FFFFFF"/>
          <w:lang w:val="el-GR"/>
        </w:rPr>
      </w:pPr>
    </w:p>
    <w:p w14:paraId="3231513E" w14:textId="77777777" w:rsidR="00ED3E1E" w:rsidRPr="00245540" w:rsidRDefault="00ED3E1E" w:rsidP="00752ADA">
      <w:pPr>
        <w:jc w:val="both"/>
        <w:rPr>
          <w:rFonts w:asciiTheme="minorHAnsi" w:hAnsiTheme="minorHAnsi" w:cstheme="minorHAnsi"/>
          <w:sz w:val="22"/>
          <w:shd w:val="clear" w:color="auto" w:fill="FFFFFF"/>
          <w:lang w:val="el-GR"/>
        </w:rPr>
      </w:pPr>
    </w:p>
    <w:p w14:paraId="290683CD" w14:textId="77777777" w:rsidR="00ED3E1E" w:rsidRDefault="00ED3E1E" w:rsidP="00752ADA">
      <w:pPr>
        <w:jc w:val="both"/>
        <w:rPr>
          <w:rFonts w:asciiTheme="minorHAnsi" w:hAnsiTheme="minorHAnsi" w:cstheme="minorHAnsi"/>
          <w:sz w:val="22"/>
          <w:shd w:val="clear" w:color="auto" w:fill="FFFFFF"/>
          <w:lang w:val="el-GR"/>
        </w:rPr>
      </w:pPr>
    </w:p>
    <w:p w14:paraId="58CFC753" w14:textId="77777777" w:rsidR="008254C2" w:rsidRDefault="008254C2" w:rsidP="00752ADA">
      <w:pPr>
        <w:jc w:val="both"/>
        <w:rPr>
          <w:rFonts w:asciiTheme="minorHAnsi" w:hAnsiTheme="minorHAnsi" w:cstheme="minorHAnsi"/>
          <w:sz w:val="22"/>
          <w:shd w:val="clear" w:color="auto" w:fill="FFFFFF"/>
          <w:lang w:val="el-GR"/>
        </w:rPr>
      </w:pPr>
    </w:p>
    <w:p w14:paraId="69D8C87D" w14:textId="77777777" w:rsidR="008254C2" w:rsidRDefault="008254C2" w:rsidP="00752ADA">
      <w:pPr>
        <w:jc w:val="both"/>
        <w:rPr>
          <w:rFonts w:asciiTheme="minorHAnsi" w:hAnsiTheme="minorHAnsi" w:cstheme="minorHAnsi"/>
          <w:sz w:val="22"/>
          <w:shd w:val="clear" w:color="auto" w:fill="FFFFFF"/>
          <w:lang w:val="el-GR"/>
        </w:rPr>
      </w:pPr>
    </w:p>
    <w:p w14:paraId="3C905082" w14:textId="77777777" w:rsidR="008254C2" w:rsidRDefault="008254C2" w:rsidP="00752ADA">
      <w:pPr>
        <w:jc w:val="both"/>
        <w:rPr>
          <w:rFonts w:asciiTheme="minorHAnsi" w:hAnsiTheme="minorHAnsi" w:cstheme="minorHAnsi"/>
          <w:sz w:val="22"/>
          <w:shd w:val="clear" w:color="auto" w:fill="FFFFFF"/>
          <w:lang w:val="el-GR"/>
        </w:rPr>
      </w:pPr>
    </w:p>
    <w:p w14:paraId="076D50B0" w14:textId="77777777" w:rsidR="008254C2" w:rsidRDefault="008254C2" w:rsidP="00752ADA">
      <w:pPr>
        <w:jc w:val="both"/>
        <w:rPr>
          <w:rFonts w:asciiTheme="minorHAnsi" w:hAnsiTheme="minorHAnsi" w:cstheme="minorHAnsi"/>
          <w:sz w:val="22"/>
          <w:shd w:val="clear" w:color="auto" w:fill="FFFFFF"/>
          <w:lang w:val="el-GR"/>
        </w:rPr>
      </w:pPr>
    </w:p>
    <w:p w14:paraId="07BD3207" w14:textId="77777777" w:rsidR="008254C2" w:rsidRDefault="008254C2" w:rsidP="00752ADA">
      <w:pPr>
        <w:jc w:val="both"/>
        <w:rPr>
          <w:rFonts w:asciiTheme="minorHAnsi" w:hAnsiTheme="minorHAnsi" w:cstheme="minorHAnsi"/>
          <w:sz w:val="22"/>
          <w:shd w:val="clear" w:color="auto" w:fill="FFFFFF"/>
          <w:lang w:val="el-GR"/>
        </w:rPr>
      </w:pPr>
    </w:p>
    <w:p w14:paraId="0034F1F7" w14:textId="77777777" w:rsidR="008254C2" w:rsidRDefault="008254C2" w:rsidP="00752ADA">
      <w:pPr>
        <w:jc w:val="both"/>
        <w:rPr>
          <w:rFonts w:asciiTheme="minorHAnsi" w:hAnsiTheme="minorHAnsi" w:cstheme="minorHAnsi"/>
          <w:sz w:val="22"/>
          <w:shd w:val="clear" w:color="auto" w:fill="FFFFFF"/>
          <w:lang w:val="el-GR"/>
        </w:rPr>
      </w:pPr>
    </w:p>
    <w:p w14:paraId="0A3345C9" w14:textId="77777777" w:rsidR="008254C2" w:rsidRDefault="008254C2" w:rsidP="00752ADA">
      <w:pPr>
        <w:jc w:val="both"/>
        <w:rPr>
          <w:rFonts w:asciiTheme="minorHAnsi" w:hAnsiTheme="minorHAnsi" w:cstheme="minorHAnsi"/>
          <w:sz w:val="22"/>
          <w:shd w:val="clear" w:color="auto" w:fill="FFFFFF"/>
          <w:lang w:val="el-GR"/>
        </w:rPr>
      </w:pPr>
    </w:p>
    <w:p w14:paraId="11901834" w14:textId="77777777" w:rsidR="008254C2" w:rsidRDefault="008254C2" w:rsidP="00752ADA">
      <w:pPr>
        <w:jc w:val="both"/>
        <w:rPr>
          <w:rFonts w:asciiTheme="minorHAnsi" w:hAnsiTheme="minorHAnsi" w:cstheme="minorHAnsi"/>
          <w:sz w:val="22"/>
          <w:shd w:val="clear" w:color="auto" w:fill="FFFFFF"/>
          <w:lang w:val="el-GR"/>
        </w:rPr>
      </w:pPr>
    </w:p>
    <w:p w14:paraId="5FFD4547" w14:textId="77777777" w:rsidR="008254C2" w:rsidRDefault="008254C2" w:rsidP="00752ADA">
      <w:pPr>
        <w:jc w:val="both"/>
        <w:rPr>
          <w:rFonts w:asciiTheme="minorHAnsi" w:hAnsiTheme="minorHAnsi" w:cstheme="minorHAnsi"/>
          <w:sz w:val="22"/>
          <w:shd w:val="clear" w:color="auto" w:fill="FFFFFF"/>
          <w:lang w:val="el-GR"/>
        </w:rPr>
      </w:pPr>
    </w:p>
    <w:p w14:paraId="12578C16" w14:textId="77777777" w:rsidR="008254C2" w:rsidRPr="00245540" w:rsidRDefault="008254C2" w:rsidP="00752ADA">
      <w:pPr>
        <w:jc w:val="both"/>
        <w:rPr>
          <w:rFonts w:asciiTheme="minorHAnsi" w:hAnsiTheme="minorHAnsi" w:cstheme="minorHAnsi"/>
          <w:sz w:val="22"/>
          <w:shd w:val="clear" w:color="auto" w:fill="FFFFFF"/>
          <w:lang w:val="el-GR"/>
        </w:rPr>
      </w:pPr>
    </w:p>
    <w:p w14:paraId="65198609" w14:textId="38BCB8A0" w:rsidR="00ED3E1E" w:rsidRDefault="00637864" w:rsidP="00752ADA">
      <w:pPr>
        <w:pStyle w:val="Heading1"/>
        <w:jc w:val="both"/>
        <w:rPr>
          <w:rFonts w:asciiTheme="minorHAnsi" w:hAnsiTheme="minorHAnsi" w:cstheme="minorHAnsi"/>
          <w:sz w:val="22"/>
          <w:szCs w:val="22"/>
          <w:u w:val="none"/>
        </w:rPr>
      </w:pPr>
      <w:bookmarkStart w:id="50" w:name="_Toc514847139"/>
      <w:r>
        <w:rPr>
          <w:rFonts w:asciiTheme="minorHAnsi" w:hAnsiTheme="minorHAnsi" w:cstheme="minorHAnsi"/>
          <w:sz w:val="22"/>
          <w:szCs w:val="22"/>
          <w:u w:val="none"/>
        </w:rPr>
        <w:lastRenderedPageBreak/>
        <w:t xml:space="preserve">Κεφάλαιο </w:t>
      </w:r>
      <w:r w:rsidR="00ED3E1E" w:rsidRPr="00ED3E1E">
        <w:rPr>
          <w:rFonts w:asciiTheme="minorHAnsi" w:hAnsiTheme="minorHAnsi" w:cstheme="minorHAnsi"/>
          <w:sz w:val="22"/>
          <w:szCs w:val="22"/>
          <w:u w:val="none"/>
        </w:rPr>
        <w:t>4</w:t>
      </w:r>
      <w:r w:rsidR="00ED3E1E" w:rsidRPr="00ED3E1E">
        <w:rPr>
          <w:rFonts w:asciiTheme="minorHAnsi" w:hAnsiTheme="minorHAnsi" w:cstheme="minorHAnsi"/>
          <w:sz w:val="22"/>
          <w:szCs w:val="22"/>
          <w:u w:val="none"/>
        </w:rPr>
        <w:tab/>
        <w:t>Επικοινωνία με το χρήστη</w:t>
      </w:r>
      <w:bookmarkEnd w:id="50"/>
    </w:p>
    <w:p w14:paraId="5062718D" w14:textId="77777777" w:rsidR="00720DEC" w:rsidRPr="00720DEC" w:rsidRDefault="00720DEC" w:rsidP="00720DEC">
      <w:pPr>
        <w:rPr>
          <w:lang w:val="el-GR"/>
        </w:rPr>
      </w:pPr>
    </w:p>
    <w:p w14:paraId="1F37EE60" w14:textId="70A354FD" w:rsidR="00ED3E1E" w:rsidRDefault="00ED3E1E" w:rsidP="00752ADA">
      <w:pPr>
        <w:pStyle w:val="Heading2"/>
        <w:rPr>
          <w:rFonts w:asciiTheme="minorHAnsi" w:hAnsiTheme="minorHAnsi" w:cstheme="minorHAnsi"/>
          <w:sz w:val="22"/>
          <w:szCs w:val="22"/>
          <w:u w:val="none"/>
        </w:rPr>
      </w:pPr>
      <w:bookmarkStart w:id="51" w:name="_Toc514847140"/>
      <w:r w:rsidRPr="00ED3E1E">
        <w:rPr>
          <w:rFonts w:asciiTheme="minorHAnsi" w:hAnsiTheme="minorHAnsi" w:cstheme="minorHAnsi"/>
          <w:sz w:val="22"/>
          <w:szCs w:val="22"/>
          <w:u w:val="none"/>
        </w:rPr>
        <w:t xml:space="preserve">4.1 </w:t>
      </w:r>
      <w:r w:rsidRPr="00ED3E1E">
        <w:rPr>
          <w:rFonts w:asciiTheme="minorHAnsi" w:hAnsiTheme="minorHAnsi" w:cstheme="minorHAnsi"/>
          <w:sz w:val="22"/>
          <w:szCs w:val="22"/>
          <w:u w:val="none"/>
        </w:rPr>
        <w:tab/>
        <w:t xml:space="preserve">Χειριστήριο </w:t>
      </w:r>
      <w:proofErr w:type="spellStart"/>
      <w:r w:rsidRPr="00ED3E1E">
        <w:rPr>
          <w:rFonts w:asciiTheme="minorHAnsi" w:hAnsiTheme="minorHAnsi" w:cstheme="minorHAnsi"/>
          <w:sz w:val="22"/>
          <w:szCs w:val="22"/>
          <w:u w:val="none"/>
        </w:rPr>
        <w:t>παραμετροποίησης</w:t>
      </w:r>
      <w:proofErr w:type="spellEnd"/>
      <w:r w:rsidRPr="00ED3E1E">
        <w:rPr>
          <w:rFonts w:asciiTheme="minorHAnsi" w:hAnsiTheme="minorHAnsi" w:cstheme="minorHAnsi"/>
          <w:sz w:val="22"/>
          <w:szCs w:val="22"/>
          <w:u w:val="none"/>
        </w:rPr>
        <w:t xml:space="preserve"> και ελέγχου</w:t>
      </w:r>
      <w:bookmarkEnd w:id="51"/>
      <w:r w:rsidRPr="00ED3E1E">
        <w:rPr>
          <w:rFonts w:asciiTheme="minorHAnsi" w:hAnsiTheme="minorHAnsi" w:cstheme="minorHAnsi"/>
          <w:sz w:val="22"/>
          <w:szCs w:val="22"/>
          <w:u w:val="none"/>
        </w:rPr>
        <w:t xml:space="preserve"> </w:t>
      </w:r>
    </w:p>
    <w:p w14:paraId="6442FA73" w14:textId="77777777" w:rsidR="00720DEC" w:rsidRPr="00720DEC" w:rsidRDefault="00720DEC" w:rsidP="00720DEC">
      <w:pPr>
        <w:rPr>
          <w:lang w:val="el-GR"/>
        </w:rPr>
      </w:pPr>
    </w:p>
    <w:p w14:paraId="3FC089F4" w14:textId="77777777" w:rsidR="00ED3E1E" w:rsidRPr="00245540" w:rsidRDefault="00ED3E1E" w:rsidP="001C4B47">
      <w:pPr>
        <w:pStyle w:val="ListParagraph"/>
        <w:numPr>
          <w:ilvl w:val="0"/>
          <w:numId w:val="46"/>
        </w:numPr>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Το χειριστήριο </w:t>
      </w:r>
      <w:proofErr w:type="spellStart"/>
      <w:r w:rsidRPr="00245540">
        <w:rPr>
          <w:rFonts w:asciiTheme="minorHAnsi" w:eastAsia="Times New Roman" w:hAnsiTheme="minorHAnsi" w:cstheme="minorHAnsi"/>
          <w:color w:val="auto"/>
          <w:sz w:val="22"/>
          <w:lang w:val="el-GR"/>
        </w:rPr>
        <w:t>παραμετροποίησης</w:t>
      </w:r>
      <w:proofErr w:type="spellEnd"/>
      <w:r w:rsidRPr="00245540">
        <w:rPr>
          <w:rFonts w:asciiTheme="minorHAnsi" w:eastAsia="Times New Roman" w:hAnsiTheme="minorHAnsi" w:cstheme="minorHAnsi"/>
          <w:color w:val="auto"/>
          <w:sz w:val="22"/>
          <w:lang w:val="el-GR"/>
        </w:rPr>
        <w:t xml:space="preserve"> και ελέγχου</w:t>
      </w:r>
      <w:r w:rsidRPr="00245540">
        <w:rPr>
          <w:rFonts w:asciiTheme="minorHAnsi" w:hAnsiTheme="minorHAnsi" w:cstheme="minorHAnsi"/>
          <w:sz w:val="22"/>
          <w:lang w:val="el-GR"/>
        </w:rPr>
        <w:t xml:space="preserve"> </w:t>
      </w:r>
      <w:r w:rsidRPr="00245540">
        <w:rPr>
          <w:rFonts w:asciiTheme="minorHAnsi" w:eastAsia="Times New Roman" w:hAnsiTheme="minorHAnsi" w:cstheme="minorHAnsi"/>
          <w:color w:val="auto"/>
          <w:sz w:val="22"/>
          <w:lang w:val="el-GR"/>
        </w:rPr>
        <w:t>θα πρέπει να είναι αποσπώμενο σε όλους τους τύπους μετατροπέων ανεξαρτήτως του βαθμού προστασίας τους.</w:t>
      </w:r>
    </w:p>
    <w:p w14:paraId="58792E81" w14:textId="788EEEBB" w:rsidR="00ED3E1E" w:rsidRPr="00245540" w:rsidRDefault="00720DEC" w:rsidP="001C4B47">
      <w:pPr>
        <w:pStyle w:val="ListParagraph"/>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 xml:space="preserve">Το χειριστήριο </w:t>
      </w:r>
      <w:proofErr w:type="spellStart"/>
      <w:r w:rsidR="00ED3E1E" w:rsidRPr="00245540">
        <w:rPr>
          <w:rFonts w:asciiTheme="minorHAnsi" w:eastAsia="Times New Roman" w:hAnsiTheme="minorHAnsi" w:cstheme="minorHAnsi"/>
          <w:color w:val="auto"/>
          <w:sz w:val="22"/>
          <w:lang w:val="el-GR"/>
        </w:rPr>
        <w:t>παραμετροποίησης</w:t>
      </w:r>
      <w:proofErr w:type="spellEnd"/>
      <w:r w:rsidR="00ED3E1E" w:rsidRPr="00245540">
        <w:rPr>
          <w:rFonts w:asciiTheme="minorHAnsi" w:eastAsia="Times New Roman" w:hAnsiTheme="minorHAnsi" w:cstheme="minorHAnsi"/>
          <w:color w:val="auto"/>
          <w:sz w:val="22"/>
          <w:lang w:val="el-GR"/>
        </w:rPr>
        <w:t xml:space="preserve"> και ελέγχου πρέπει να διαθέτει τις επιλογές </w:t>
      </w:r>
      <w:proofErr w:type="spellStart"/>
      <w:r w:rsidR="00ED3E1E" w:rsidRPr="00245540">
        <w:rPr>
          <w:rFonts w:asciiTheme="minorHAnsi" w:eastAsia="Times New Roman" w:hAnsiTheme="minorHAnsi" w:cstheme="minorHAnsi"/>
          <w:color w:val="auto"/>
          <w:sz w:val="22"/>
          <w:lang w:val="el-GR"/>
        </w:rPr>
        <w:t>Hand</w:t>
      </w:r>
      <w:proofErr w:type="spellEnd"/>
      <w:r w:rsidR="00ED3E1E" w:rsidRPr="00245540">
        <w:rPr>
          <w:rFonts w:asciiTheme="minorHAnsi" w:eastAsia="Times New Roman" w:hAnsiTheme="minorHAnsi" w:cstheme="minorHAnsi"/>
          <w:color w:val="auto"/>
          <w:sz w:val="22"/>
          <w:lang w:val="el-GR"/>
        </w:rPr>
        <w:t>-</w:t>
      </w:r>
      <w:proofErr w:type="spellStart"/>
      <w:r w:rsidR="00ED3E1E" w:rsidRPr="00245540">
        <w:rPr>
          <w:rFonts w:asciiTheme="minorHAnsi" w:eastAsia="Times New Roman" w:hAnsiTheme="minorHAnsi" w:cstheme="minorHAnsi"/>
          <w:color w:val="auto"/>
          <w:sz w:val="22"/>
          <w:lang w:val="el-GR"/>
        </w:rPr>
        <w:t>Off</w:t>
      </w:r>
      <w:proofErr w:type="spellEnd"/>
      <w:r w:rsidR="00ED3E1E" w:rsidRPr="00245540">
        <w:rPr>
          <w:rFonts w:asciiTheme="minorHAnsi" w:eastAsia="Times New Roman" w:hAnsiTheme="minorHAnsi" w:cstheme="minorHAnsi"/>
          <w:color w:val="auto"/>
          <w:sz w:val="22"/>
          <w:lang w:val="el-GR"/>
        </w:rPr>
        <w:t>-Auto καθώς και χειροκίνητο έλεγχο της ταχύτητας. Κατά τη μετάβαση από τη λειτουργίας "Auto" στη λειτουργία "</w:t>
      </w:r>
      <w:proofErr w:type="spellStart"/>
      <w:r w:rsidR="00ED3E1E" w:rsidRPr="00245540">
        <w:rPr>
          <w:rFonts w:asciiTheme="minorHAnsi" w:eastAsia="Times New Roman" w:hAnsiTheme="minorHAnsi" w:cstheme="minorHAnsi"/>
          <w:color w:val="auto"/>
          <w:sz w:val="22"/>
          <w:lang w:val="el-GR"/>
        </w:rPr>
        <w:t>Hand</w:t>
      </w:r>
      <w:proofErr w:type="spellEnd"/>
      <w:r w:rsidR="00ED3E1E" w:rsidRPr="00245540">
        <w:rPr>
          <w:rFonts w:asciiTheme="minorHAnsi" w:eastAsia="Times New Roman" w:hAnsiTheme="minorHAnsi" w:cstheme="minorHAnsi"/>
          <w:color w:val="auto"/>
          <w:sz w:val="22"/>
          <w:lang w:val="el-GR"/>
        </w:rPr>
        <w:t xml:space="preserve">" η μεταφορά της αναφοράς ταχύτητας θα πρέπει να γίνεται ομαλά. κατά τη μετάβαση μεταξύ των τρόπων. </w:t>
      </w:r>
    </w:p>
    <w:p w14:paraId="3BF9F50A" w14:textId="4E746BCE" w:rsidR="00ED3E1E" w:rsidRPr="00245540" w:rsidRDefault="00720DEC" w:rsidP="001C4B47">
      <w:pPr>
        <w:pStyle w:val="ListParagraph"/>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Θα πρέπει να υπάρχει δυνατότητα επαναφοράς των εργοστασι</w:t>
      </w:r>
      <w:r>
        <w:rPr>
          <w:rFonts w:asciiTheme="minorHAnsi" w:eastAsia="Times New Roman" w:hAnsiTheme="minorHAnsi" w:cstheme="minorHAnsi"/>
          <w:color w:val="auto"/>
          <w:sz w:val="22"/>
          <w:lang w:val="el-GR"/>
        </w:rPr>
        <w:t>α</w:t>
      </w:r>
      <w:r w:rsidR="00ED3E1E" w:rsidRPr="00245540">
        <w:rPr>
          <w:rFonts w:asciiTheme="minorHAnsi" w:eastAsia="Times New Roman" w:hAnsiTheme="minorHAnsi" w:cstheme="minorHAnsi"/>
          <w:color w:val="auto"/>
          <w:sz w:val="22"/>
          <w:lang w:val="el-GR"/>
        </w:rPr>
        <w:t xml:space="preserve">κών ρυθμίσεων του μετατροπέα από το χειριστήριο </w:t>
      </w:r>
      <w:proofErr w:type="spellStart"/>
      <w:r w:rsidR="00ED3E1E" w:rsidRPr="00245540">
        <w:rPr>
          <w:rFonts w:asciiTheme="minorHAnsi" w:eastAsia="Times New Roman" w:hAnsiTheme="minorHAnsi" w:cstheme="minorHAnsi"/>
          <w:color w:val="auto"/>
          <w:sz w:val="22"/>
          <w:lang w:val="el-GR"/>
        </w:rPr>
        <w:t>παραμετροποίησης</w:t>
      </w:r>
      <w:proofErr w:type="spellEnd"/>
      <w:r w:rsidR="00ED3E1E" w:rsidRPr="00245540">
        <w:rPr>
          <w:rFonts w:asciiTheme="minorHAnsi" w:eastAsia="Times New Roman" w:hAnsiTheme="minorHAnsi" w:cstheme="minorHAnsi"/>
          <w:color w:val="auto"/>
          <w:sz w:val="22"/>
          <w:lang w:val="el-GR"/>
        </w:rPr>
        <w:t xml:space="preserve"> και ελέγχου </w:t>
      </w:r>
    </w:p>
    <w:p w14:paraId="7F3A42DE" w14:textId="2FBEDF06" w:rsidR="00ED3E1E" w:rsidRPr="00245540" w:rsidRDefault="00720DEC" w:rsidP="001C4B47">
      <w:pPr>
        <w:pStyle w:val="ListParagraph"/>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 xml:space="preserve">Το χειριστήριο </w:t>
      </w:r>
      <w:proofErr w:type="spellStart"/>
      <w:r w:rsidR="00ED3E1E" w:rsidRPr="00245540">
        <w:rPr>
          <w:rFonts w:asciiTheme="minorHAnsi" w:eastAsia="Times New Roman" w:hAnsiTheme="minorHAnsi" w:cstheme="minorHAnsi"/>
          <w:color w:val="auto"/>
          <w:sz w:val="22"/>
          <w:lang w:val="el-GR"/>
        </w:rPr>
        <w:t>παραμετροποίησης</w:t>
      </w:r>
      <w:proofErr w:type="spellEnd"/>
      <w:r w:rsidR="00ED3E1E" w:rsidRPr="00245540">
        <w:rPr>
          <w:rFonts w:asciiTheme="minorHAnsi" w:eastAsia="Times New Roman" w:hAnsiTheme="minorHAnsi" w:cstheme="minorHAnsi"/>
          <w:color w:val="auto"/>
          <w:sz w:val="22"/>
          <w:lang w:val="el-GR"/>
        </w:rPr>
        <w:t xml:space="preserve"> και ελέγχου θα πρέπει να διαθέτει ένα ειδικό πλήκτρο "Βοήθειας" που να παρέχει στο χρήστη </w:t>
      </w:r>
      <w:r w:rsidRPr="00245540">
        <w:rPr>
          <w:rFonts w:asciiTheme="minorHAnsi" w:eastAsia="Times New Roman" w:hAnsiTheme="minorHAnsi" w:cstheme="minorHAnsi"/>
          <w:color w:val="auto"/>
          <w:sz w:val="22"/>
          <w:lang w:val="el-GR"/>
        </w:rPr>
        <w:t>βοηθητικές</w:t>
      </w:r>
      <w:r w:rsidR="00ED3E1E" w:rsidRPr="00245540">
        <w:rPr>
          <w:rFonts w:asciiTheme="minorHAnsi" w:eastAsia="Times New Roman" w:hAnsiTheme="minorHAnsi" w:cstheme="minorHAnsi"/>
          <w:color w:val="auto"/>
          <w:sz w:val="22"/>
          <w:lang w:val="el-GR"/>
        </w:rPr>
        <w:t xml:space="preserve"> πληροφορίες σχετικά με τον προγραμματισμό και την αντιμετώπιση προβλημάτων</w:t>
      </w:r>
    </w:p>
    <w:p w14:paraId="79242E5D" w14:textId="1F1F034D" w:rsidR="00ED3E1E" w:rsidRPr="00245540" w:rsidRDefault="00720DEC" w:rsidP="001C4B47">
      <w:pPr>
        <w:pStyle w:val="ListParagraph"/>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Pr>
          <w:rFonts w:asciiTheme="minorHAnsi" w:eastAsia="Times New Roman" w:hAnsiTheme="minorHAnsi" w:cstheme="minorHAnsi"/>
          <w:color w:val="auto"/>
          <w:sz w:val="22"/>
          <w:lang w:val="el-GR"/>
        </w:rPr>
        <w:t xml:space="preserve">   Το </w:t>
      </w:r>
      <w:r w:rsidR="00ED3E1E" w:rsidRPr="00245540">
        <w:rPr>
          <w:rFonts w:asciiTheme="minorHAnsi" w:eastAsia="Times New Roman" w:hAnsiTheme="minorHAnsi" w:cstheme="minorHAnsi"/>
          <w:color w:val="auto"/>
          <w:sz w:val="22"/>
          <w:lang w:val="el-GR"/>
        </w:rPr>
        <w:t xml:space="preserve">χειριστήριο </w:t>
      </w:r>
      <w:proofErr w:type="spellStart"/>
      <w:r w:rsidR="00ED3E1E" w:rsidRPr="00245540">
        <w:rPr>
          <w:rFonts w:asciiTheme="minorHAnsi" w:eastAsia="Times New Roman" w:hAnsiTheme="minorHAnsi" w:cstheme="minorHAnsi"/>
          <w:color w:val="auto"/>
          <w:sz w:val="22"/>
          <w:lang w:val="el-GR"/>
        </w:rPr>
        <w:t>παραμετροποίησης</w:t>
      </w:r>
      <w:proofErr w:type="spellEnd"/>
      <w:r w:rsidR="00ED3E1E" w:rsidRPr="00245540">
        <w:rPr>
          <w:rFonts w:asciiTheme="minorHAnsi" w:eastAsia="Times New Roman" w:hAnsiTheme="minorHAnsi" w:cstheme="minorHAnsi"/>
          <w:color w:val="auto"/>
          <w:sz w:val="22"/>
          <w:lang w:val="el-GR"/>
        </w:rPr>
        <w:t xml:space="preserve"> και ελέγχου θα πρέπει να διαθέτει οπίσθιο φωτισμό LCD ώστε να είναι ευανάγνωστο. Η οθόνη θα πρέπει να απεικονίζει πλήρες κείμενο και όχι μόνο αλφαριθμητικούς κωδικούς που δεν είναι αποδεκτοί. Η γλώσσα πρέπει να είναι η Αγγλική γλώσσα ενώ επιθυμητό είναι να μπορεί να επιλέξει ο χρήστης μέσα από μια λίστα περισσοτέρων γλωσσών </w:t>
      </w:r>
    </w:p>
    <w:p w14:paraId="7C139F64" w14:textId="03CE702D" w:rsidR="00ED3E1E" w:rsidRPr="00245540" w:rsidRDefault="00720DEC" w:rsidP="001C4B47">
      <w:pPr>
        <w:pStyle w:val="ListParagraph"/>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 xml:space="preserve">Το χειριστήριο </w:t>
      </w:r>
      <w:proofErr w:type="spellStart"/>
      <w:r w:rsidR="00ED3E1E" w:rsidRPr="00245540">
        <w:rPr>
          <w:rFonts w:asciiTheme="minorHAnsi" w:eastAsia="Times New Roman" w:hAnsiTheme="minorHAnsi" w:cstheme="minorHAnsi"/>
          <w:color w:val="auto"/>
          <w:sz w:val="22"/>
          <w:lang w:val="el-GR"/>
        </w:rPr>
        <w:t>παραμετροποίησης</w:t>
      </w:r>
      <w:proofErr w:type="spellEnd"/>
      <w:r w:rsidR="00ED3E1E" w:rsidRPr="00245540">
        <w:rPr>
          <w:rFonts w:asciiTheme="minorHAnsi" w:eastAsia="Times New Roman" w:hAnsiTheme="minorHAnsi" w:cstheme="minorHAnsi"/>
          <w:color w:val="auto"/>
          <w:sz w:val="22"/>
          <w:lang w:val="el-GR"/>
        </w:rPr>
        <w:t xml:space="preserve"> και ελέγχου θα πρέπει να παρέχει </w:t>
      </w:r>
      <w:proofErr w:type="spellStart"/>
      <w:r w:rsidR="00ED3E1E" w:rsidRPr="00245540">
        <w:rPr>
          <w:rFonts w:asciiTheme="minorHAnsi" w:eastAsia="Times New Roman" w:hAnsiTheme="minorHAnsi" w:cstheme="minorHAnsi"/>
          <w:color w:val="auto"/>
          <w:sz w:val="22"/>
          <w:lang w:val="el-GR"/>
        </w:rPr>
        <w:t>διαδραστικούς</w:t>
      </w:r>
      <w:proofErr w:type="spellEnd"/>
      <w:r w:rsidR="00ED3E1E" w:rsidRPr="00245540">
        <w:rPr>
          <w:rFonts w:asciiTheme="minorHAnsi" w:eastAsia="Times New Roman" w:hAnsiTheme="minorHAnsi" w:cstheme="minorHAnsi"/>
          <w:color w:val="auto"/>
          <w:sz w:val="22"/>
          <w:lang w:val="el-GR"/>
        </w:rPr>
        <w:t xml:space="preserve"> οδηγούς (</w:t>
      </w:r>
      <w:r w:rsidR="00ED3E1E" w:rsidRPr="00245540">
        <w:rPr>
          <w:rFonts w:asciiTheme="minorHAnsi" w:eastAsia="Times New Roman" w:hAnsiTheme="minorHAnsi" w:cstheme="minorHAnsi"/>
          <w:color w:val="auto"/>
          <w:sz w:val="22"/>
        </w:rPr>
        <w:t>wizards</w:t>
      </w:r>
      <w:r w:rsidR="00ED3E1E" w:rsidRPr="00245540">
        <w:rPr>
          <w:rFonts w:asciiTheme="minorHAnsi" w:eastAsia="Times New Roman" w:hAnsiTheme="minorHAnsi" w:cstheme="minorHAnsi"/>
          <w:color w:val="auto"/>
          <w:sz w:val="22"/>
          <w:lang w:val="el-GR"/>
        </w:rPr>
        <w:t>) που θα βοηθούν κατά τον προγραμματισμό και τη χρήση του μετατροπέα</w:t>
      </w:r>
    </w:p>
    <w:p w14:paraId="17D6B80A" w14:textId="21B2219A" w:rsidR="00ED3E1E" w:rsidRPr="00245540" w:rsidRDefault="00720DEC" w:rsidP="001C4B47">
      <w:pPr>
        <w:pStyle w:val="ListParagraph"/>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 xml:space="preserve">Το μενού του χειριστηρίου </w:t>
      </w:r>
      <w:proofErr w:type="spellStart"/>
      <w:r w:rsidR="00ED3E1E" w:rsidRPr="00245540">
        <w:rPr>
          <w:rFonts w:asciiTheme="minorHAnsi" w:eastAsia="Times New Roman" w:hAnsiTheme="minorHAnsi" w:cstheme="minorHAnsi"/>
          <w:color w:val="auto"/>
          <w:sz w:val="22"/>
          <w:lang w:val="el-GR"/>
        </w:rPr>
        <w:t>παραμετροποίησης</w:t>
      </w:r>
      <w:proofErr w:type="spellEnd"/>
      <w:r w:rsidR="00ED3E1E" w:rsidRPr="00245540">
        <w:rPr>
          <w:rFonts w:asciiTheme="minorHAnsi" w:eastAsia="Times New Roman" w:hAnsiTheme="minorHAnsi" w:cstheme="minorHAnsi"/>
          <w:color w:val="auto"/>
          <w:sz w:val="22"/>
          <w:lang w:val="el-GR"/>
        </w:rPr>
        <w:t xml:space="preserve"> και ελέγχου θα πρέπει να είναι εύχρηστο, σαφές και </w:t>
      </w:r>
      <w:proofErr w:type="spellStart"/>
      <w:r w:rsidR="00ED3E1E" w:rsidRPr="00245540">
        <w:rPr>
          <w:rFonts w:asciiTheme="minorHAnsi" w:eastAsia="Times New Roman" w:hAnsiTheme="minorHAnsi" w:cstheme="minorHAnsi"/>
          <w:color w:val="auto"/>
          <w:sz w:val="22"/>
          <w:lang w:val="el-GR"/>
        </w:rPr>
        <w:t>διαδραστικό</w:t>
      </w:r>
      <w:proofErr w:type="spellEnd"/>
      <w:r w:rsidR="00ED3E1E" w:rsidRPr="00245540">
        <w:rPr>
          <w:rFonts w:asciiTheme="minorHAnsi" w:eastAsia="Times New Roman" w:hAnsiTheme="minorHAnsi" w:cstheme="minorHAnsi"/>
          <w:color w:val="auto"/>
          <w:sz w:val="22"/>
          <w:lang w:val="el-GR"/>
        </w:rPr>
        <w:t xml:space="preserve"> και να διευκολύνει το χρήστη κατά την </w:t>
      </w:r>
      <w:proofErr w:type="spellStart"/>
      <w:r w:rsidR="00ED3E1E" w:rsidRPr="00245540">
        <w:rPr>
          <w:rFonts w:asciiTheme="minorHAnsi" w:eastAsia="Times New Roman" w:hAnsiTheme="minorHAnsi" w:cstheme="minorHAnsi"/>
          <w:color w:val="auto"/>
          <w:sz w:val="22"/>
          <w:lang w:val="el-GR"/>
        </w:rPr>
        <w:t>παραμετροποίηση</w:t>
      </w:r>
      <w:proofErr w:type="spellEnd"/>
      <w:r w:rsidR="00ED3E1E" w:rsidRPr="00245540">
        <w:rPr>
          <w:rFonts w:asciiTheme="minorHAnsi" w:eastAsia="Times New Roman" w:hAnsiTheme="minorHAnsi" w:cstheme="minorHAnsi"/>
          <w:color w:val="auto"/>
          <w:sz w:val="22"/>
          <w:lang w:val="el-GR"/>
        </w:rPr>
        <w:t xml:space="preserve"> του μετατροπέα. Θα πρέπει να περιλαμβάνει ένα εύχρηστο μενού εισόδων/εξόδων(I/O), όπου ο χρήστης μπορεί να δει την κατάσταση και τη λειτουργία όλων των αναλογικών και ψηφιακών εισόδων και εξόδων του μετατροπέα. Επίσης θα πρέπει να που να περιέχει διαγνωστικά δεδομένα σχετικά με τη λειτουργία του μετατροπέα τα οποία θα συλλέγονται σε μία μόνο θέση. Τα δεδομένα αυτά θα πρέπει να αφορούν κατ’ ελάχιστο σε ενεργά σφάλματα, προειδοποιήσεις και συμβάντα. Επιπλέον, τα δεδομένα θα πρέπει να περιέχουν μια περίληψη των ενεργών πηγών ελέγχου του μετατροπέα</w:t>
      </w:r>
    </w:p>
    <w:p w14:paraId="235F2316" w14:textId="49BFCDB6" w:rsidR="00ED3E1E" w:rsidRPr="00245540" w:rsidRDefault="00720DEC" w:rsidP="001C4B47">
      <w:pPr>
        <w:pStyle w:val="ListParagraph"/>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Ο χρήστης θα πρέπει να έχει τη δυνατότητα να αποθηκεύσει ένα στιγμιότυπο της οθόνης και να κάνει λήψη της εικόνας στον υπολογιστή του</w:t>
      </w:r>
    </w:p>
    <w:p w14:paraId="13D1D976" w14:textId="5E43A4DE" w:rsidR="00ED3E1E" w:rsidRPr="00245540" w:rsidRDefault="00720DEC" w:rsidP="001C4B47">
      <w:pPr>
        <w:pStyle w:val="ListParagraph"/>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 xml:space="preserve">Ο χρήστης θα πρέπει να έχει τη δυνατότητα να συνδέσει το χειριστήριο </w:t>
      </w:r>
      <w:proofErr w:type="spellStart"/>
      <w:r w:rsidR="00ED3E1E" w:rsidRPr="00245540">
        <w:rPr>
          <w:rFonts w:asciiTheme="minorHAnsi" w:eastAsia="Times New Roman" w:hAnsiTheme="minorHAnsi" w:cstheme="minorHAnsi"/>
          <w:color w:val="auto"/>
          <w:sz w:val="22"/>
          <w:lang w:val="el-GR"/>
        </w:rPr>
        <w:t>παραμετροποίησης</w:t>
      </w:r>
      <w:proofErr w:type="spellEnd"/>
      <w:r w:rsidR="00ED3E1E" w:rsidRPr="00245540">
        <w:rPr>
          <w:rFonts w:asciiTheme="minorHAnsi" w:eastAsia="Times New Roman" w:hAnsiTheme="minorHAnsi" w:cstheme="minorHAnsi"/>
          <w:color w:val="auto"/>
          <w:sz w:val="22"/>
          <w:lang w:val="el-GR"/>
        </w:rPr>
        <w:t xml:space="preserve"> και ελέγχου με  έναν υπολογιστή μέσω καλωδίου USB, ώστε να μπορεί να ρυθμίσει και να ελέγξει το μετατροπέα. Η σύνδεση του καλωδίου USB πρέπει να είναι απλή και να μην απαιτεί τη χρήση εργαλείων</w:t>
      </w:r>
    </w:p>
    <w:p w14:paraId="74904EDE" w14:textId="6418CC1C" w:rsidR="00ED3E1E" w:rsidRPr="00245540" w:rsidRDefault="00720DEC" w:rsidP="001C4B47">
      <w:pPr>
        <w:pStyle w:val="ListParagraph"/>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 xml:space="preserve">Ο χρήστης θα πρέπει να έχει τη δυνατότητα να χρησιμοποιήσει το χειριστήριο </w:t>
      </w:r>
      <w:proofErr w:type="spellStart"/>
      <w:r w:rsidR="00ED3E1E" w:rsidRPr="00245540">
        <w:rPr>
          <w:rFonts w:asciiTheme="minorHAnsi" w:eastAsia="Times New Roman" w:hAnsiTheme="minorHAnsi" w:cstheme="minorHAnsi"/>
          <w:color w:val="auto"/>
          <w:sz w:val="22"/>
          <w:lang w:val="el-GR"/>
        </w:rPr>
        <w:t>παραμετροποίησης</w:t>
      </w:r>
      <w:proofErr w:type="spellEnd"/>
      <w:r w:rsidR="00ED3E1E" w:rsidRPr="00245540">
        <w:rPr>
          <w:rFonts w:asciiTheme="minorHAnsi" w:eastAsia="Times New Roman" w:hAnsiTheme="minorHAnsi" w:cstheme="minorHAnsi"/>
          <w:color w:val="auto"/>
          <w:sz w:val="22"/>
          <w:lang w:val="el-GR"/>
        </w:rPr>
        <w:t xml:space="preserve"> και ελέγχου, ώστε να αντιγράψει τις ρυθμίσεις ενός μετατροπέα σε ένα άλλο, ανεξάρτητα από την ισχύ του, την  τάση τροφοδοσίας του ή το βαθμό προστασίας του</w:t>
      </w:r>
    </w:p>
    <w:p w14:paraId="5F2E9408" w14:textId="763037BE" w:rsidR="00ED3E1E" w:rsidRDefault="00720DEC" w:rsidP="001C4B47">
      <w:pPr>
        <w:pStyle w:val="ListParagraph"/>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 xml:space="preserve">Το χειριστήριο </w:t>
      </w:r>
      <w:proofErr w:type="spellStart"/>
      <w:r w:rsidR="00ED3E1E" w:rsidRPr="00245540">
        <w:rPr>
          <w:rFonts w:asciiTheme="minorHAnsi" w:eastAsia="Times New Roman" w:hAnsiTheme="minorHAnsi" w:cstheme="minorHAnsi"/>
          <w:color w:val="auto"/>
          <w:sz w:val="22"/>
          <w:lang w:val="el-GR"/>
        </w:rPr>
        <w:t>παραμετροποίησης</w:t>
      </w:r>
      <w:proofErr w:type="spellEnd"/>
      <w:r w:rsidR="00ED3E1E" w:rsidRPr="00245540">
        <w:rPr>
          <w:rFonts w:asciiTheme="minorHAnsi" w:eastAsia="Times New Roman" w:hAnsiTheme="minorHAnsi" w:cstheme="minorHAnsi"/>
          <w:color w:val="auto"/>
          <w:sz w:val="22"/>
          <w:lang w:val="el-GR"/>
        </w:rPr>
        <w:t xml:space="preserve"> και ελέγχου θα πρέπει να διατηρεί ένα αντίγραφο ασφαλείας (</w:t>
      </w:r>
      <w:r w:rsidR="00ED3E1E" w:rsidRPr="00245540">
        <w:rPr>
          <w:rFonts w:asciiTheme="minorHAnsi" w:eastAsia="Times New Roman" w:hAnsiTheme="minorHAnsi" w:cstheme="minorHAnsi"/>
          <w:color w:val="auto"/>
          <w:sz w:val="22"/>
        </w:rPr>
        <w:t>backup</w:t>
      </w:r>
      <w:r w:rsidR="00ED3E1E" w:rsidRPr="00245540">
        <w:rPr>
          <w:rFonts w:asciiTheme="minorHAnsi" w:eastAsia="Times New Roman" w:hAnsiTheme="minorHAnsi" w:cstheme="minorHAnsi"/>
          <w:color w:val="auto"/>
          <w:sz w:val="22"/>
          <w:lang w:val="el-GR"/>
        </w:rPr>
        <w:t>) των ρυθμίσεων του μετατροπέα. Οι πληροφορίες του αντιγράφου ασφαλείας θα πρέπει να μπορούν να αποθηκευτούν στο χειριστήριο είτε χειροκίνητα ή αυτόματα</w:t>
      </w:r>
    </w:p>
    <w:p w14:paraId="0AAA53D3" w14:textId="77777777" w:rsidR="00720DEC" w:rsidRPr="00720DEC" w:rsidRDefault="00720DEC" w:rsidP="00720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p>
    <w:p w14:paraId="18F1DAA3" w14:textId="32D75A27" w:rsidR="00ED3E1E" w:rsidRPr="00245540" w:rsidRDefault="00720DEC" w:rsidP="001C4B47">
      <w:pPr>
        <w:pStyle w:val="ListParagraph"/>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r>
        <w:rPr>
          <w:rFonts w:asciiTheme="minorHAnsi" w:eastAsia="Times New Roman" w:hAnsiTheme="minorHAnsi" w:cstheme="minorHAnsi"/>
          <w:color w:val="auto"/>
          <w:sz w:val="22"/>
          <w:lang w:val="el-GR"/>
        </w:rPr>
        <w:lastRenderedPageBreak/>
        <w:t xml:space="preserve">   </w:t>
      </w:r>
      <w:r w:rsidR="00ED3E1E" w:rsidRPr="00245540">
        <w:rPr>
          <w:rFonts w:asciiTheme="minorHAnsi" w:eastAsia="Times New Roman" w:hAnsiTheme="minorHAnsi" w:cstheme="minorHAnsi"/>
          <w:color w:val="auto"/>
          <w:sz w:val="22"/>
          <w:lang w:val="el-GR"/>
        </w:rPr>
        <w:t xml:space="preserve">Το χειριστήριο </w:t>
      </w:r>
      <w:proofErr w:type="spellStart"/>
      <w:r w:rsidR="00ED3E1E" w:rsidRPr="00245540">
        <w:rPr>
          <w:rFonts w:asciiTheme="minorHAnsi" w:eastAsia="Times New Roman" w:hAnsiTheme="minorHAnsi" w:cstheme="minorHAnsi"/>
          <w:color w:val="auto"/>
          <w:sz w:val="22"/>
          <w:lang w:val="el-GR"/>
        </w:rPr>
        <w:t>παραμετροποίησης</w:t>
      </w:r>
      <w:proofErr w:type="spellEnd"/>
      <w:r w:rsidR="00ED3E1E" w:rsidRPr="00245540">
        <w:rPr>
          <w:rFonts w:asciiTheme="minorHAnsi" w:eastAsia="Times New Roman" w:hAnsiTheme="minorHAnsi" w:cstheme="minorHAnsi"/>
          <w:color w:val="auto"/>
          <w:sz w:val="22"/>
          <w:lang w:val="el-GR"/>
        </w:rPr>
        <w:t xml:space="preserve"> και ελέγχου του μετατροπέα θα πρέπει να διαθέτει τη δυνατότητα ασύρματης επικοινωνίας, ώστε η εργασίες προγραμματισμού και οι χειρισμοί να λαμβάνουν χώρα εκτός της περιοχής οριοθέτησης γύρω από τον ηλεκτρικό πίνακα, όπου μπορεί να υπάρξει τόξο και γενικότερα για να είναι δυνατή η σύνδεση με το μετατροπέα εξ΄ αποστάσεως, όταν δεν υπάρχει εύκολη ή ασφαλής πρόσβαση σε αυτόν</w:t>
      </w:r>
      <w:r w:rsidR="00ED3E1E" w:rsidRPr="00245540">
        <w:rPr>
          <w:rFonts w:asciiTheme="minorHAnsi" w:eastAsia="Times New Roman" w:hAnsiTheme="minorHAnsi" w:cstheme="minorHAnsi"/>
          <w:color w:val="FF0000"/>
          <w:sz w:val="22"/>
          <w:lang w:val="el-GR"/>
        </w:rPr>
        <w:t xml:space="preserve">, </w:t>
      </w:r>
      <w:r w:rsidR="00ED3E1E" w:rsidRPr="00245540">
        <w:rPr>
          <w:rFonts w:asciiTheme="minorHAnsi" w:eastAsia="Times New Roman" w:hAnsiTheme="minorHAnsi" w:cstheme="minorHAnsi"/>
          <w:color w:val="auto"/>
          <w:sz w:val="22"/>
          <w:lang w:val="el-GR"/>
        </w:rPr>
        <w:t>Η ασύρματη σύνδεση θα πρέπει να υλοποιείται με ένα πρωτόκολλο “</w:t>
      </w:r>
      <w:r w:rsidR="00ED3E1E" w:rsidRPr="00245540">
        <w:rPr>
          <w:rFonts w:asciiTheme="minorHAnsi" w:eastAsia="Times New Roman" w:hAnsiTheme="minorHAnsi" w:cstheme="minorHAnsi"/>
          <w:color w:val="auto"/>
          <w:sz w:val="22"/>
        </w:rPr>
        <w:t>point</w:t>
      </w:r>
      <w:r w:rsidR="00ED3E1E" w:rsidRPr="00245540">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rPr>
        <w:t>to</w:t>
      </w:r>
      <w:r w:rsidR="00ED3E1E" w:rsidRPr="00245540">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rPr>
        <w:t>point</w:t>
      </w:r>
      <w:r w:rsidR="00ED3E1E" w:rsidRPr="00245540">
        <w:rPr>
          <w:rFonts w:asciiTheme="minorHAnsi" w:eastAsia="Times New Roman" w:hAnsiTheme="minorHAnsi" w:cstheme="minorHAnsi"/>
          <w:color w:val="auto"/>
          <w:sz w:val="22"/>
          <w:lang w:val="el-GR"/>
        </w:rPr>
        <w:t xml:space="preserve">” ώστε να παρέχεται μεγαλύτερη ασφάλεια κατά τη σύνδεση. Η σύνδεση </w:t>
      </w:r>
      <w:proofErr w:type="spellStart"/>
      <w:r w:rsidR="00ED3E1E" w:rsidRPr="00245540">
        <w:rPr>
          <w:rFonts w:asciiTheme="minorHAnsi" w:eastAsia="Times New Roman" w:hAnsiTheme="minorHAnsi" w:cstheme="minorHAnsi"/>
          <w:color w:val="auto"/>
          <w:sz w:val="22"/>
          <w:lang w:val="el-GR"/>
        </w:rPr>
        <w:t>Wi-Fi</w:t>
      </w:r>
      <w:proofErr w:type="spellEnd"/>
      <w:r w:rsidR="00ED3E1E" w:rsidRPr="00245540">
        <w:rPr>
          <w:rFonts w:asciiTheme="minorHAnsi" w:eastAsia="Times New Roman" w:hAnsiTheme="minorHAnsi" w:cstheme="minorHAnsi"/>
          <w:color w:val="auto"/>
          <w:sz w:val="22"/>
          <w:lang w:val="el-GR"/>
        </w:rPr>
        <w:t xml:space="preserve"> δεν θα πρέπει να είναι αποδεκτή, λόγω των περιορισμένων δυνατοτήτων της σε θέματα ασφαλείας από </w:t>
      </w:r>
      <w:proofErr w:type="spellStart"/>
      <w:r w:rsidR="00ED3E1E" w:rsidRPr="00245540">
        <w:rPr>
          <w:rFonts w:asciiTheme="minorHAnsi" w:eastAsia="Times New Roman" w:hAnsiTheme="minorHAnsi" w:cstheme="minorHAnsi"/>
          <w:color w:val="auto"/>
          <w:sz w:val="22"/>
          <w:lang w:val="el-GR"/>
        </w:rPr>
        <w:t>κυβερνοεπιθέσεις</w:t>
      </w:r>
      <w:proofErr w:type="spellEnd"/>
      <w:r w:rsidR="00ED3E1E" w:rsidRPr="00245540">
        <w:rPr>
          <w:rFonts w:asciiTheme="minorHAnsi" w:eastAsia="Times New Roman" w:hAnsiTheme="minorHAnsi" w:cstheme="minorHAnsi"/>
          <w:color w:val="auto"/>
          <w:sz w:val="22"/>
          <w:lang w:val="el-GR"/>
        </w:rPr>
        <w:t xml:space="preserve"> στο διαδίκτυο. Ακόμα και αν προβλέπεται ασύρματη σύνδεση ο μετατροπέας για λόγους ασφαλείας, θα πρέπει να εξακολουθεί  να διαθέτει ένα τοπικό χειριστήριο </w:t>
      </w:r>
      <w:proofErr w:type="spellStart"/>
      <w:r w:rsidR="00ED3E1E" w:rsidRPr="00245540">
        <w:rPr>
          <w:rFonts w:asciiTheme="minorHAnsi" w:eastAsia="Times New Roman" w:hAnsiTheme="minorHAnsi" w:cstheme="minorHAnsi"/>
          <w:color w:val="auto"/>
          <w:sz w:val="22"/>
          <w:lang w:val="el-GR"/>
        </w:rPr>
        <w:t>παραμετροποίησης</w:t>
      </w:r>
      <w:proofErr w:type="spellEnd"/>
      <w:r w:rsidR="00ED3E1E" w:rsidRPr="00245540">
        <w:rPr>
          <w:rFonts w:asciiTheme="minorHAnsi" w:eastAsia="Times New Roman" w:hAnsiTheme="minorHAnsi" w:cstheme="minorHAnsi"/>
          <w:color w:val="auto"/>
          <w:sz w:val="22"/>
          <w:lang w:val="el-GR"/>
        </w:rPr>
        <w:t xml:space="preserve"> και ελέγχου </w:t>
      </w:r>
    </w:p>
    <w:p w14:paraId="115D6FFE" w14:textId="5B404B3A" w:rsidR="00ED3E1E" w:rsidRPr="00245540" w:rsidRDefault="00720DEC" w:rsidP="001C4B47">
      <w:pPr>
        <w:pStyle w:val="ListParagraph"/>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 xml:space="preserve">Για λόγους ασφαλείας, τα πλήκτρα </w:t>
      </w:r>
      <w:r w:rsidR="00ED3E1E" w:rsidRPr="00245540">
        <w:rPr>
          <w:rFonts w:asciiTheme="minorHAnsi" w:eastAsia="Times New Roman" w:hAnsiTheme="minorHAnsi" w:cstheme="minorHAnsi"/>
          <w:color w:val="auto"/>
          <w:sz w:val="22"/>
        </w:rPr>
        <w:t>Hand</w:t>
      </w:r>
      <w:r w:rsidR="00ED3E1E" w:rsidRPr="00245540">
        <w:rPr>
          <w:rFonts w:asciiTheme="minorHAnsi" w:eastAsia="Times New Roman" w:hAnsiTheme="minorHAnsi" w:cstheme="minorHAnsi"/>
          <w:color w:val="auto"/>
          <w:sz w:val="22"/>
          <w:lang w:val="el-GR"/>
        </w:rPr>
        <w:t xml:space="preserve"> και </w:t>
      </w:r>
      <w:r w:rsidR="00ED3E1E" w:rsidRPr="00245540">
        <w:rPr>
          <w:rFonts w:asciiTheme="minorHAnsi" w:eastAsia="Times New Roman" w:hAnsiTheme="minorHAnsi" w:cstheme="minorHAnsi"/>
          <w:color w:val="auto"/>
          <w:sz w:val="22"/>
        </w:rPr>
        <w:t>Off</w:t>
      </w:r>
      <w:r w:rsidR="00ED3E1E" w:rsidRPr="00245540">
        <w:rPr>
          <w:rFonts w:asciiTheme="minorHAnsi" w:eastAsia="Times New Roman" w:hAnsiTheme="minorHAnsi" w:cstheme="minorHAnsi"/>
          <w:color w:val="auto"/>
          <w:sz w:val="22"/>
          <w:lang w:val="el-GR"/>
        </w:rPr>
        <w:t xml:space="preserve"> του χειριστηρίου θα πρέπει να διαθέτουν σαφή σύμβολα, ώστε οι μη αγγλομαθείς να κατανοούν την έννοια του κάθε πλήκτρου. Μόνο αγγλικό κείμενο χωρίς σύμβολα δεν είναι αποδεκτό.</w:t>
      </w:r>
    </w:p>
    <w:p w14:paraId="6CDA020F" w14:textId="77777777" w:rsidR="00ED3E1E" w:rsidRPr="00245540" w:rsidRDefault="00ED3E1E" w:rsidP="00752ADA">
      <w:pPr>
        <w:pStyle w:val="ListParagraph"/>
        <w:jc w:val="both"/>
        <w:rPr>
          <w:rFonts w:asciiTheme="minorHAnsi" w:hAnsiTheme="minorHAnsi" w:cstheme="minorHAnsi"/>
          <w:sz w:val="22"/>
          <w:lang w:val="el-GR"/>
        </w:rPr>
      </w:pPr>
    </w:p>
    <w:p w14:paraId="028DF011" w14:textId="77777777" w:rsidR="00ED3E1E" w:rsidRDefault="00ED3E1E" w:rsidP="00752ADA">
      <w:pPr>
        <w:pStyle w:val="Heading2"/>
        <w:rPr>
          <w:rFonts w:asciiTheme="minorHAnsi" w:hAnsiTheme="minorHAnsi" w:cstheme="minorHAnsi"/>
          <w:sz w:val="22"/>
          <w:szCs w:val="22"/>
          <w:u w:val="none"/>
        </w:rPr>
      </w:pPr>
      <w:bookmarkStart w:id="52" w:name="_Toc514847141"/>
      <w:r w:rsidRPr="00ED3E1E">
        <w:rPr>
          <w:rFonts w:asciiTheme="minorHAnsi" w:hAnsiTheme="minorHAnsi" w:cstheme="minorHAnsi"/>
          <w:sz w:val="22"/>
          <w:szCs w:val="22"/>
          <w:u w:val="none"/>
          <w:lang w:val="en-US"/>
        </w:rPr>
        <w:t xml:space="preserve">4.2 </w:t>
      </w:r>
      <w:r w:rsidRPr="00ED3E1E">
        <w:rPr>
          <w:rFonts w:asciiTheme="minorHAnsi" w:hAnsiTheme="minorHAnsi" w:cstheme="minorHAnsi"/>
          <w:sz w:val="22"/>
          <w:szCs w:val="22"/>
          <w:u w:val="none"/>
          <w:lang w:val="en-US"/>
        </w:rPr>
        <w:tab/>
      </w:r>
      <w:r w:rsidRPr="00ED3E1E">
        <w:rPr>
          <w:rFonts w:asciiTheme="minorHAnsi" w:hAnsiTheme="minorHAnsi" w:cstheme="minorHAnsi"/>
          <w:sz w:val="22"/>
          <w:szCs w:val="22"/>
          <w:u w:val="none"/>
        </w:rPr>
        <w:t>Σειριακές</w:t>
      </w:r>
      <w:r w:rsidRPr="00ED3E1E">
        <w:rPr>
          <w:rFonts w:asciiTheme="minorHAnsi" w:hAnsiTheme="minorHAnsi" w:cstheme="minorHAnsi"/>
          <w:sz w:val="22"/>
          <w:szCs w:val="22"/>
          <w:u w:val="none"/>
          <w:lang w:val="en-US"/>
        </w:rPr>
        <w:t xml:space="preserve"> </w:t>
      </w:r>
      <w:r w:rsidRPr="00ED3E1E">
        <w:rPr>
          <w:rFonts w:asciiTheme="minorHAnsi" w:hAnsiTheme="minorHAnsi" w:cstheme="minorHAnsi"/>
          <w:sz w:val="22"/>
          <w:szCs w:val="22"/>
          <w:u w:val="none"/>
        </w:rPr>
        <w:t>επικοινωνίες</w:t>
      </w:r>
      <w:bookmarkEnd w:id="52"/>
    </w:p>
    <w:p w14:paraId="4C92D7EC" w14:textId="77777777" w:rsidR="00720DEC" w:rsidRPr="00720DEC" w:rsidRDefault="00720DEC" w:rsidP="00720DEC">
      <w:pPr>
        <w:rPr>
          <w:lang w:val="el-GR"/>
        </w:rPr>
      </w:pPr>
    </w:p>
    <w:p w14:paraId="1A3F5DF9" w14:textId="38724922" w:rsidR="00ED3E1E" w:rsidRPr="00245540" w:rsidRDefault="00720DEC" w:rsidP="001C4B47">
      <w:pPr>
        <w:pStyle w:val="ListParagraph"/>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Ο μετατροπέας θα πρέπει να διαθέτει στη βασική του έκδοση μια θύρα EIA-485 (RS-485) για σειριακές επικοινωνίες</w:t>
      </w:r>
    </w:p>
    <w:p w14:paraId="0C04C9DE" w14:textId="136C735F" w:rsidR="00ED3E1E" w:rsidRPr="00245540" w:rsidRDefault="00720DEC" w:rsidP="001C4B47">
      <w:pPr>
        <w:pStyle w:val="ListParagraph"/>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Τα πρωτόκολλα που χρησιμοποιεί ο μετατροπέας θα πρέπει να διαθέτουν πιστοποίηση. Η χρήση μη πιστοποιημένων πρωτοκόλλων δεν επιτρέπεται</w:t>
      </w:r>
    </w:p>
    <w:p w14:paraId="2EC0FACE" w14:textId="4292CB12" w:rsidR="00ED3E1E" w:rsidRPr="00245540" w:rsidRDefault="00720DEC" w:rsidP="001C4B47">
      <w:pPr>
        <w:pStyle w:val="ListParagraph"/>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 xml:space="preserve">Το πρωτόκολλο </w:t>
      </w:r>
      <w:proofErr w:type="spellStart"/>
      <w:r w:rsidR="00ED3E1E" w:rsidRPr="00245540">
        <w:rPr>
          <w:rFonts w:asciiTheme="minorHAnsi" w:eastAsia="Times New Roman" w:hAnsiTheme="minorHAnsi" w:cstheme="minorHAnsi"/>
          <w:color w:val="auto"/>
          <w:sz w:val="22"/>
          <w:lang w:val="el-GR"/>
        </w:rPr>
        <w:t>BACnet</w:t>
      </w:r>
      <w:proofErr w:type="spellEnd"/>
      <w:r w:rsidR="00ED3E1E" w:rsidRPr="00245540">
        <w:rPr>
          <w:rFonts w:asciiTheme="minorHAnsi" w:eastAsia="Times New Roman" w:hAnsiTheme="minorHAnsi" w:cstheme="minorHAnsi"/>
          <w:color w:val="auto"/>
          <w:sz w:val="22"/>
          <w:lang w:val="el-GR"/>
        </w:rPr>
        <w:t xml:space="preserve"> σε </w:t>
      </w:r>
      <w:proofErr w:type="spellStart"/>
      <w:r w:rsidR="00ED3E1E" w:rsidRPr="00245540">
        <w:rPr>
          <w:rFonts w:asciiTheme="minorHAnsi" w:eastAsia="Times New Roman" w:hAnsiTheme="minorHAnsi" w:cstheme="minorHAnsi"/>
          <w:color w:val="auto"/>
          <w:sz w:val="22"/>
          <w:lang w:val="el-GR"/>
        </w:rPr>
        <w:t>ΒACnet</w:t>
      </w:r>
      <w:proofErr w:type="spellEnd"/>
      <w:r w:rsidR="00ED3E1E" w:rsidRPr="00245540">
        <w:rPr>
          <w:rFonts w:asciiTheme="minorHAnsi" w:eastAsia="Times New Roman" w:hAnsiTheme="minorHAnsi" w:cstheme="minorHAnsi"/>
          <w:color w:val="auto"/>
          <w:sz w:val="22"/>
          <w:lang w:val="el-GR"/>
        </w:rPr>
        <w:t xml:space="preserve"> MS/TP </w:t>
      </w:r>
      <w:r w:rsidR="00ED3E1E" w:rsidRPr="00245540">
        <w:rPr>
          <w:rFonts w:asciiTheme="minorHAnsi" w:eastAsia="Times New Roman" w:hAnsiTheme="minorHAnsi" w:cstheme="minorHAnsi"/>
          <w:color w:val="auto"/>
          <w:sz w:val="22"/>
        </w:rPr>
        <w:t>layer</w:t>
      </w:r>
      <w:r w:rsidR="00ED3E1E" w:rsidRPr="00245540">
        <w:rPr>
          <w:rFonts w:asciiTheme="minorHAnsi" w:eastAsia="Times New Roman" w:hAnsiTheme="minorHAnsi" w:cstheme="minorHAnsi"/>
          <w:color w:val="auto"/>
          <w:sz w:val="22"/>
          <w:lang w:val="el-GR"/>
        </w:rPr>
        <w:t xml:space="preserve"> θα πρέπει να είναι ενσωματωμένο στη μνήμη του μετατροπέα. Σχετικά με το πρωτόκολλο ΒΑ</w:t>
      </w:r>
      <w:proofErr w:type="spellStart"/>
      <w:r w:rsidR="00ED3E1E" w:rsidRPr="00245540">
        <w:rPr>
          <w:rFonts w:asciiTheme="minorHAnsi" w:eastAsia="Times New Roman" w:hAnsiTheme="minorHAnsi" w:cstheme="minorHAnsi"/>
          <w:color w:val="auto"/>
          <w:sz w:val="22"/>
        </w:rPr>
        <w:t>Cnet</w:t>
      </w:r>
      <w:proofErr w:type="spellEnd"/>
      <w:r w:rsidR="00ED3E1E" w:rsidRPr="00720DEC">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ο μετατροπέας θα πρέπει</w:t>
      </w:r>
      <w:r w:rsidR="00ED3E1E" w:rsidRPr="00720DEC">
        <w:rPr>
          <w:rFonts w:asciiTheme="minorHAnsi" w:eastAsia="Times New Roman" w:hAnsiTheme="minorHAnsi" w:cstheme="minorHAnsi"/>
          <w:color w:val="auto"/>
          <w:sz w:val="22"/>
          <w:lang w:val="el-GR"/>
        </w:rPr>
        <w:t xml:space="preserve">: </w:t>
      </w:r>
    </w:p>
    <w:p w14:paraId="3C626A4E" w14:textId="77777777" w:rsidR="00ED3E1E" w:rsidRPr="00245540" w:rsidRDefault="00ED3E1E" w:rsidP="001C4B47">
      <w:pPr>
        <w:pStyle w:val="ListParagraph"/>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Να διαθέτει έγκριση εργαστηριακών δοκιμών από τα </w:t>
      </w:r>
      <w:proofErr w:type="spellStart"/>
      <w:r w:rsidRPr="00245540">
        <w:rPr>
          <w:rFonts w:asciiTheme="minorHAnsi" w:hAnsiTheme="minorHAnsi" w:cstheme="minorHAnsi"/>
          <w:color w:val="auto"/>
          <w:sz w:val="22"/>
        </w:rPr>
        <w:t>BACnet</w:t>
      </w:r>
      <w:proofErr w:type="spellEnd"/>
      <w:r w:rsidRPr="00245540">
        <w:rPr>
          <w:rFonts w:asciiTheme="minorHAnsi" w:hAnsiTheme="minorHAnsi" w:cstheme="minorHAnsi"/>
          <w:color w:val="auto"/>
          <w:sz w:val="22"/>
          <w:lang w:val="el-GR"/>
        </w:rPr>
        <w:t xml:space="preserve"> </w:t>
      </w:r>
      <w:r w:rsidRPr="00245540">
        <w:rPr>
          <w:rFonts w:asciiTheme="minorHAnsi" w:hAnsiTheme="minorHAnsi" w:cstheme="minorHAnsi"/>
          <w:color w:val="auto"/>
          <w:sz w:val="22"/>
        </w:rPr>
        <w:t>Testing</w:t>
      </w:r>
      <w:r w:rsidRPr="00245540">
        <w:rPr>
          <w:rFonts w:asciiTheme="minorHAnsi" w:hAnsiTheme="minorHAnsi" w:cstheme="minorHAnsi"/>
          <w:color w:val="auto"/>
          <w:sz w:val="22"/>
          <w:lang w:val="el-GR"/>
        </w:rPr>
        <w:t xml:space="preserve"> </w:t>
      </w:r>
      <w:r w:rsidRPr="00245540">
        <w:rPr>
          <w:rFonts w:asciiTheme="minorHAnsi" w:hAnsiTheme="minorHAnsi" w:cstheme="minorHAnsi"/>
          <w:color w:val="auto"/>
          <w:sz w:val="22"/>
        </w:rPr>
        <w:t>Laboratories</w:t>
      </w:r>
      <w:r w:rsidRPr="00245540">
        <w:rPr>
          <w:rFonts w:asciiTheme="minorHAnsi" w:hAnsiTheme="minorHAnsi" w:cstheme="minorHAnsi"/>
          <w:color w:val="auto"/>
          <w:sz w:val="22"/>
          <w:lang w:val="el-GR"/>
        </w:rPr>
        <w:t xml:space="preserve">       (</w:t>
      </w:r>
      <w:r w:rsidRPr="00245540">
        <w:rPr>
          <w:rFonts w:asciiTheme="minorHAnsi" w:hAnsiTheme="minorHAnsi" w:cstheme="minorHAnsi"/>
          <w:color w:val="auto"/>
          <w:sz w:val="22"/>
        </w:rPr>
        <w:t>BTL</w:t>
      </w:r>
      <w:r w:rsidRPr="00245540">
        <w:rPr>
          <w:rFonts w:asciiTheme="minorHAnsi" w:hAnsiTheme="minorHAnsi" w:cstheme="minorHAnsi"/>
          <w:color w:val="auto"/>
          <w:sz w:val="22"/>
          <w:lang w:val="el-GR"/>
        </w:rPr>
        <w:t>-</w:t>
      </w:r>
      <w:r w:rsidRPr="00245540">
        <w:rPr>
          <w:rFonts w:asciiTheme="minorHAnsi" w:hAnsiTheme="minorHAnsi" w:cstheme="minorHAnsi"/>
          <w:color w:val="auto"/>
          <w:sz w:val="22"/>
        </w:rPr>
        <w:t>logo</w:t>
      </w:r>
      <w:r w:rsidRPr="00245540">
        <w:rPr>
          <w:rFonts w:asciiTheme="minorHAnsi" w:hAnsiTheme="minorHAnsi" w:cstheme="minorHAnsi"/>
          <w:color w:val="auto"/>
          <w:sz w:val="22"/>
          <w:lang w:val="el-GR"/>
        </w:rPr>
        <w:t>)</w:t>
      </w:r>
      <w:r w:rsidRPr="00245540">
        <w:rPr>
          <w:rFonts w:asciiTheme="minorHAnsi" w:eastAsia="Times New Roman" w:hAnsiTheme="minorHAnsi" w:cstheme="minorHAnsi"/>
          <w:color w:val="auto"/>
          <w:sz w:val="22"/>
          <w:lang w:val="el-GR"/>
        </w:rPr>
        <w:t xml:space="preserve"> και θα πρέπει να συμμορφώνεται με το πρότυπο </w:t>
      </w:r>
      <w:proofErr w:type="spellStart"/>
      <w:r w:rsidRPr="00245540">
        <w:rPr>
          <w:rFonts w:asciiTheme="minorHAnsi" w:eastAsia="Times New Roman" w:hAnsiTheme="minorHAnsi" w:cstheme="minorHAnsi"/>
          <w:color w:val="auto"/>
          <w:sz w:val="22"/>
          <w:lang w:val="el-GR"/>
        </w:rPr>
        <w:t>BACnet</w:t>
      </w:r>
      <w:proofErr w:type="spellEnd"/>
      <w:r w:rsidRPr="00245540">
        <w:rPr>
          <w:rFonts w:asciiTheme="minorHAnsi" w:eastAsia="Times New Roman" w:hAnsiTheme="minorHAnsi" w:cstheme="minorHAnsi"/>
          <w:color w:val="auto"/>
          <w:sz w:val="22"/>
          <w:lang w:val="el-GR"/>
        </w:rPr>
        <w:t xml:space="preserve"> ANSI / ASHRAE 135</w:t>
      </w:r>
    </w:p>
    <w:p w14:paraId="26951864" w14:textId="77777777" w:rsidR="00ED3E1E" w:rsidRPr="00245540" w:rsidRDefault="00ED3E1E" w:rsidP="001C4B47">
      <w:pPr>
        <w:pStyle w:val="ListParagraph"/>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Η αναθεώρηση του πρωτοκόλλου </w:t>
      </w:r>
      <w:proofErr w:type="spellStart"/>
      <w:r w:rsidRPr="00245540">
        <w:rPr>
          <w:rFonts w:asciiTheme="minorHAnsi" w:eastAsia="Times New Roman" w:hAnsiTheme="minorHAnsi" w:cstheme="minorHAnsi"/>
          <w:color w:val="auto"/>
          <w:sz w:val="22"/>
          <w:lang w:val="el-GR"/>
        </w:rPr>
        <w:t>BACnet</w:t>
      </w:r>
      <w:proofErr w:type="spellEnd"/>
      <w:r w:rsidRPr="00245540">
        <w:rPr>
          <w:rFonts w:asciiTheme="minorHAnsi" w:eastAsia="Times New Roman" w:hAnsiTheme="minorHAnsi" w:cstheme="minorHAnsi"/>
          <w:color w:val="auto"/>
          <w:sz w:val="22"/>
          <w:lang w:val="el-GR"/>
        </w:rPr>
        <w:t xml:space="preserve"> θα πρέπει να είναι τουλάχιστον η Νο14, για την εξασφάλιση της εφαρμογής του πρωτοκόλλου </w:t>
      </w:r>
      <w:proofErr w:type="spellStart"/>
      <w:r w:rsidRPr="00245540">
        <w:rPr>
          <w:rFonts w:asciiTheme="minorHAnsi" w:eastAsia="Times New Roman" w:hAnsiTheme="minorHAnsi" w:cstheme="minorHAnsi"/>
          <w:color w:val="auto"/>
          <w:sz w:val="22"/>
          <w:lang w:val="el-GR"/>
        </w:rPr>
        <w:t>BACnet</w:t>
      </w:r>
      <w:proofErr w:type="spellEnd"/>
      <w:r w:rsidRPr="00245540">
        <w:rPr>
          <w:rFonts w:asciiTheme="minorHAnsi" w:eastAsia="Times New Roman" w:hAnsiTheme="minorHAnsi" w:cstheme="minorHAnsi"/>
          <w:color w:val="auto"/>
          <w:sz w:val="22"/>
          <w:lang w:val="el-GR"/>
        </w:rPr>
        <w:t xml:space="preserve"> σε μια </w:t>
      </w:r>
      <w:proofErr w:type="spellStart"/>
      <w:r w:rsidRPr="00245540">
        <w:rPr>
          <w:rFonts w:asciiTheme="minorHAnsi" w:eastAsia="Times New Roman" w:hAnsiTheme="minorHAnsi" w:cstheme="minorHAnsi"/>
          <w:color w:val="auto"/>
          <w:sz w:val="22"/>
          <w:lang w:val="el-GR"/>
        </w:rPr>
        <w:t>επικαιροποιημένη</w:t>
      </w:r>
      <w:proofErr w:type="spellEnd"/>
      <w:r w:rsidRPr="00245540">
        <w:rPr>
          <w:rFonts w:asciiTheme="minorHAnsi" w:eastAsia="Times New Roman" w:hAnsiTheme="minorHAnsi" w:cstheme="minorHAnsi"/>
          <w:color w:val="auto"/>
          <w:sz w:val="22"/>
          <w:lang w:val="el-GR"/>
        </w:rPr>
        <w:t xml:space="preserve"> έκδοσή του </w:t>
      </w:r>
    </w:p>
    <w:p w14:paraId="40D576F1" w14:textId="77777777" w:rsidR="00ED3E1E" w:rsidRPr="00245540" w:rsidRDefault="00ED3E1E" w:rsidP="001C4B47">
      <w:pPr>
        <w:pStyle w:val="ListParagraph"/>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Ο μετατροπέας θα πρέπει να υποστηρίζει προφίλ συσκευής </w:t>
      </w:r>
      <w:proofErr w:type="spellStart"/>
      <w:r w:rsidRPr="00245540">
        <w:rPr>
          <w:rFonts w:asciiTheme="minorHAnsi" w:eastAsia="Times New Roman" w:hAnsiTheme="minorHAnsi" w:cstheme="minorHAnsi"/>
          <w:color w:val="auto"/>
          <w:sz w:val="22"/>
          <w:lang w:val="el-GR"/>
        </w:rPr>
        <w:t>BACnet</w:t>
      </w:r>
      <w:proofErr w:type="spellEnd"/>
      <w:r w:rsidRPr="00245540">
        <w:rPr>
          <w:rFonts w:asciiTheme="minorHAnsi" w:eastAsia="Times New Roman" w:hAnsiTheme="minorHAnsi" w:cstheme="minorHAnsi"/>
          <w:color w:val="auto"/>
          <w:sz w:val="22"/>
          <w:lang w:val="el-GR"/>
        </w:rPr>
        <w:t xml:space="preserve"> B-ASC (Ελεγκτής για  ειδικές εφαρμογές).</w:t>
      </w:r>
    </w:p>
    <w:p w14:paraId="5840C162" w14:textId="77777777" w:rsidR="00ED3E1E" w:rsidRPr="00245540" w:rsidRDefault="00ED3E1E" w:rsidP="001C4B47">
      <w:pPr>
        <w:pStyle w:val="ListParagraph"/>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Ο κατασκευαστής του μετατροπέα θα πρέπει να είναι ενεργό μέλος της ομάδας </w:t>
      </w:r>
      <w:proofErr w:type="spellStart"/>
      <w:r w:rsidRPr="00245540">
        <w:rPr>
          <w:rFonts w:asciiTheme="minorHAnsi" w:hAnsiTheme="minorHAnsi" w:cstheme="minorHAnsi"/>
          <w:color w:val="auto"/>
          <w:sz w:val="22"/>
        </w:rPr>
        <w:t>BACnet</w:t>
      </w:r>
      <w:proofErr w:type="spellEnd"/>
      <w:r w:rsidRPr="00245540">
        <w:rPr>
          <w:rFonts w:asciiTheme="minorHAnsi" w:hAnsiTheme="minorHAnsi" w:cstheme="minorHAnsi"/>
          <w:color w:val="auto"/>
          <w:sz w:val="22"/>
          <w:lang w:val="el-GR"/>
        </w:rPr>
        <w:t xml:space="preserve"> </w:t>
      </w:r>
      <w:r w:rsidRPr="00245540">
        <w:rPr>
          <w:rFonts w:asciiTheme="minorHAnsi" w:hAnsiTheme="minorHAnsi" w:cstheme="minorHAnsi"/>
          <w:color w:val="auto"/>
          <w:sz w:val="22"/>
        </w:rPr>
        <w:t>Interest</w:t>
      </w:r>
      <w:r w:rsidRPr="00245540">
        <w:rPr>
          <w:rFonts w:asciiTheme="minorHAnsi" w:hAnsiTheme="minorHAnsi" w:cstheme="minorHAnsi"/>
          <w:color w:val="auto"/>
          <w:sz w:val="22"/>
          <w:lang w:val="el-GR"/>
        </w:rPr>
        <w:t xml:space="preserve"> </w:t>
      </w:r>
      <w:r w:rsidRPr="00245540">
        <w:rPr>
          <w:rFonts w:asciiTheme="minorHAnsi" w:hAnsiTheme="minorHAnsi" w:cstheme="minorHAnsi"/>
          <w:color w:val="auto"/>
          <w:sz w:val="22"/>
        </w:rPr>
        <w:t>Group</w:t>
      </w:r>
      <w:r w:rsidRPr="00245540">
        <w:rPr>
          <w:rFonts w:asciiTheme="minorHAnsi" w:hAnsiTheme="minorHAnsi" w:cstheme="minorHAnsi"/>
          <w:color w:val="auto"/>
          <w:sz w:val="22"/>
          <w:lang w:val="el-GR"/>
        </w:rPr>
        <w:t xml:space="preserve"> </w:t>
      </w:r>
      <w:r w:rsidRPr="00245540">
        <w:rPr>
          <w:rFonts w:asciiTheme="minorHAnsi" w:hAnsiTheme="minorHAnsi" w:cstheme="minorHAnsi"/>
          <w:color w:val="auto"/>
          <w:sz w:val="22"/>
        </w:rPr>
        <w:t>Europe</w:t>
      </w:r>
      <w:r w:rsidRPr="00245540">
        <w:rPr>
          <w:rFonts w:asciiTheme="minorHAnsi" w:hAnsiTheme="minorHAnsi" w:cstheme="minorHAnsi"/>
          <w:color w:val="auto"/>
          <w:sz w:val="22"/>
          <w:lang w:val="el-GR"/>
        </w:rPr>
        <w:t xml:space="preserve"> ή/και της </w:t>
      </w:r>
      <w:proofErr w:type="spellStart"/>
      <w:r w:rsidRPr="00245540">
        <w:rPr>
          <w:rFonts w:asciiTheme="minorHAnsi" w:hAnsiTheme="minorHAnsi" w:cstheme="minorHAnsi"/>
          <w:color w:val="auto"/>
          <w:sz w:val="22"/>
        </w:rPr>
        <w:t>BACnet</w:t>
      </w:r>
      <w:proofErr w:type="spellEnd"/>
      <w:r w:rsidRPr="00245540">
        <w:rPr>
          <w:rFonts w:asciiTheme="minorHAnsi" w:hAnsiTheme="minorHAnsi" w:cstheme="minorHAnsi"/>
          <w:color w:val="auto"/>
          <w:sz w:val="22"/>
          <w:lang w:val="el-GR"/>
        </w:rPr>
        <w:t xml:space="preserve"> </w:t>
      </w:r>
      <w:r w:rsidRPr="00245540">
        <w:rPr>
          <w:rFonts w:asciiTheme="minorHAnsi" w:hAnsiTheme="minorHAnsi" w:cstheme="minorHAnsi"/>
          <w:color w:val="auto"/>
          <w:sz w:val="22"/>
        </w:rPr>
        <w:t>International</w:t>
      </w:r>
      <w:r w:rsidRPr="00245540">
        <w:rPr>
          <w:rFonts w:asciiTheme="minorHAnsi" w:hAnsiTheme="minorHAnsi" w:cstheme="minorHAnsi"/>
          <w:color w:val="auto"/>
          <w:sz w:val="22"/>
          <w:lang w:val="el-GR"/>
        </w:rPr>
        <w:t xml:space="preserve"> </w:t>
      </w:r>
      <w:r w:rsidRPr="00245540">
        <w:rPr>
          <w:rFonts w:asciiTheme="minorHAnsi" w:eastAsia="Times New Roman" w:hAnsiTheme="minorHAnsi" w:cstheme="minorHAnsi"/>
          <w:color w:val="auto"/>
          <w:sz w:val="22"/>
          <w:lang w:val="el-GR"/>
        </w:rPr>
        <w:t xml:space="preserve">ή/και της τοπικής ομάδας </w:t>
      </w:r>
    </w:p>
    <w:p w14:paraId="4747B188" w14:textId="77777777" w:rsidR="00ED3E1E" w:rsidRPr="00245540" w:rsidRDefault="00ED3E1E" w:rsidP="001C4B47">
      <w:pPr>
        <w:pStyle w:val="ListParagraph"/>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sidRPr="00245540">
        <w:rPr>
          <w:rFonts w:asciiTheme="minorHAnsi" w:hAnsiTheme="minorHAnsi" w:cstheme="minorHAnsi"/>
          <w:color w:val="auto"/>
          <w:sz w:val="22"/>
          <w:lang w:val="el-GR"/>
        </w:rPr>
        <w:t xml:space="preserve">Ο μετατροπέας θα πρέπει να διαθέτει τουλάχιστον ως πρόσθετο εξάρτημα μια κάρτα επικοινωνίας δύο θυρών </w:t>
      </w:r>
      <w:proofErr w:type="spellStart"/>
      <w:r w:rsidRPr="00245540">
        <w:rPr>
          <w:rFonts w:asciiTheme="minorHAnsi" w:hAnsiTheme="minorHAnsi" w:cstheme="minorHAnsi"/>
          <w:color w:val="auto"/>
          <w:sz w:val="22"/>
        </w:rPr>
        <w:t>BACnet</w:t>
      </w:r>
      <w:proofErr w:type="spellEnd"/>
      <w:r w:rsidRPr="00245540">
        <w:rPr>
          <w:rFonts w:asciiTheme="minorHAnsi" w:hAnsiTheme="minorHAnsi" w:cstheme="minorHAnsi"/>
          <w:color w:val="auto"/>
          <w:sz w:val="22"/>
          <w:lang w:val="el-GR"/>
        </w:rPr>
        <w:t>/</w:t>
      </w:r>
      <w:r w:rsidRPr="00245540">
        <w:rPr>
          <w:rFonts w:asciiTheme="minorHAnsi" w:hAnsiTheme="minorHAnsi" w:cstheme="minorHAnsi"/>
          <w:color w:val="auto"/>
          <w:sz w:val="22"/>
        </w:rPr>
        <w:t>IP</w:t>
      </w:r>
      <w:r w:rsidRPr="00245540">
        <w:rPr>
          <w:rFonts w:asciiTheme="minorHAnsi" w:hAnsiTheme="minorHAnsi" w:cstheme="minorHAnsi"/>
          <w:color w:val="auto"/>
          <w:sz w:val="22"/>
          <w:lang w:val="el-GR"/>
        </w:rPr>
        <w:t xml:space="preserve">  </w:t>
      </w:r>
    </w:p>
    <w:p w14:paraId="24727B96" w14:textId="77777777" w:rsidR="00ED3E1E" w:rsidRPr="00245540" w:rsidRDefault="00ED3E1E" w:rsidP="00720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heme="minorHAnsi" w:hAnsiTheme="minorHAnsi" w:cstheme="minorHAnsi"/>
          <w:sz w:val="22"/>
          <w:lang w:val="el-GR"/>
        </w:rPr>
      </w:pPr>
      <w:r w:rsidRPr="00245540">
        <w:rPr>
          <w:rFonts w:asciiTheme="minorHAnsi" w:hAnsiTheme="minorHAnsi" w:cstheme="minorHAnsi"/>
          <w:sz w:val="22"/>
          <w:lang w:val="el-GR"/>
        </w:rPr>
        <w:t xml:space="preserve">Για το VSD θα πρέπει να υπάρχουν διαθέσιμες δύο θύρες </w:t>
      </w:r>
      <w:proofErr w:type="spellStart"/>
      <w:r w:rsidRPr="00245540">
        <w:rPr>
          <w:rFonts w:asciiTheme="minorHAnsi" w:hAnsiTheme="minorHAnsi" w:cstheme="minorHAnsi"/>
          <w:sz w:val="22"/>
          <w:lang w:val="el-GR"/>
        </w:rPr>
        <w:t>BACnet</w:t>
      </w:r>
      <w:proofErr w:type="spellEnd"/>
      <w:r w:rsidRPr="00245540">
        <w:rPr>
          <w:rFonts w:asciiTheme="minorHAnsi" w:hAnsiTheme="minorHAnsi" w:cstheme="minorHAnsi"/>
          <w:sz w:val="22"/>
          <w:lang w:val="el-GR"/>
        </w:rPr>
        <w:t xml:space="preserve"> / IP επικοινωνίας.</w:t>
      </w:r>
    </w:p>
    <w:p w14:paraId="56FBE06A" w14:textId="148536ED" w:rsidR="00ED3E1E" w:rsidRPr="00720DEC" w:rsidRDefault="00720DEC" w:rsidP="001C4B47">
      <w:pPr>
        <w:pStyle w:val="ListParagraph"/>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 xml:space="preserve">Το πρωτόκολλο </w:t>
      </w:r>
      <w:r w:rsidR="00ED3E1E" w:rsidRPr="00245540">
        <w:rPr>
          <w:rFonts w:asciiTheme="minorHAnsi" w:hAnsiTheme="minorHAnsi" w:cstheme="minorHAnsi"/>
          <w:color w:val="auto"/>
          <w:sz w:val="22"/>
        </w:rPr>
        <w:t>Johnson</w:t>
      </w:r>
      <w:r w:rsidR="00ED3E1E" w:rsidRPr="00245540">
        <w:rPr>
          <w:rFonts w:asciiTheme="minorHAnsi" w:hAnsiTheme="minorHAnsi" w:cstheme="minorHAnsi"/>
          <w:color w:val="auto"/>
          <w:sz w:val="22"/>
          <w:lang w:val="el-GR"/>
        </w:rPr>
        <w:t xml:space="preserve"> </w:t>
      </w:r>
      <w:r w:rsidR="00ED3E1E" w:rsidRPr="00245540">
        <w:rPr>
          <w:rFonts w:asciiTheme="minorHAnsi" w:hAnsiTheme="minorHAnsi" w:cstheme="minorHAnsi"/>
          <w:color w:val="auto"/>
          <w:sz w:val="22"/>
        </w:rPr>
        <w:t>Controls</w:t>
      </w:r>
      <w:r w:rsidR="00ED3E1E" w:rsidRPr="00245540">
        <w:rPr>
          <w:rFonts w:asciiTheme="minorHAnsi" w:hAnsiTheme="minorHAnsi" w:cstheme="minorHAnsi"/>
          <w:color w:val="auto"/>
          <w:sz w:val="22"/>
          <w:lang w:val="el-GR"/>
        </w:rPr>
        <w:t xml:space="preserve"> </w:t>
      </w:r>
      <w:r w:rsidR="00ED3E1E" w:rsidRPr="00245540">
        <w:rPr>
          <w:rFonts w:asciiTheme="minorHAnsi" w:hAnsiTheme="minorHAnsi" w:cstheme="minorHAnsi"/>
          <w:color w:val="auto"/>
          <w:sz w:val="22"/>
        </w:rPr>
        <w:t>N</w:t>
      </w:r>
      <w:r w:rsidR="00ED3E1E" w:rsidRPr="00245540">
        <w:rPr>
          <w:rFonts w:asciiTheme="minorHAnsi" w:hAnsiTheme="minorHAnsi" w:cstheme="minorHAnsi"/>
          <w:color w:val="auto"/>
          <w:sz w:val="22"/>
          <w:lang w:val="el-GR"/>
        </w:rPr>
        <w:t xml:space="preserve">2 </w:t>
      </w:r>
      <w:r w:rsidR="00ED3E1E" w:rsidRPr="00245540">
        <w:rPr>
          <w:rFonts w:asciiTheme="minorHAnsi" w:eastAsia="Times New Roman" w:hAnsiTheme="minorHAnsi" w:cstheme="minorHAnsi"/>
          <w:color w:val="auto"/>
          <w:sz w:val="22"/>
          <w:lang w:val="el-GR"/>
        </w:rPr>
        <w:t xml:space="preserve">θα πρέπει να είναι ενσωματωμένο στη μνήμη του μετατροπέα. </w:t>
      </w:r>
    </w:p>
    <w:p w14:paraId="646B6CE2" w14:textId="77777777" w:rsidR="00720DEC" w:rsidRDefault="00720DEC" w:rsidP="00720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p>
    <w:p w14:paraId="4620F59F" w14:textId="77777777" w:rsidR="00720DEC" w:rsidRDefault="00720DEC" w:rsidP="00720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p>
    <w:p w14:paraId="797BAD40" w14:textId="77777777" w:rsidR="00720DEC" w:rsidRDefault="00720DEC" w:rsidP="00720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p>
    <w:p w14:paraId="18B25DF3" w14:textId="77777777" w:rsidR="00720DEC" w:rsidRDefault="00720DEC" w:rsidP="00720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p>
    <w:p w14:paraId="0DCAE3C2" w14:textId="77777777" w:rsidR="00720DEC" w:rsidRDefault="00720DEC" w:rsidP="00720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p>
    <w:p w14:paraId="3B9050F5" w14:textId="77777777" w:rsidR="00720DEC" w:rsidRDefault="00720DEC" w:rsidP="00720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p>
    <w:p w14:paraId="2A7EABC9" w14:textId="77777777" w:rsidR="00720DEC" w:rsidRDefault="00720DEC" w:rsidP="00720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p>
    <w:p w14:paraId="5890FD42" w14:textId="77777777" w:rsidR="00720DEC" w:rsidRPr="00720DEC" w:rsidRDefault="00720DEC" w:rsidP="00720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p>
    <w:p w14:paraId="17DD21D2" w14:textId="5598DD37" w:rsidR="00ED3E1E" w:rsidRPr="00245540" w:rsidRDefault="00720DEC" w:rsidP="001C4B47">
      <w:pPr>
        <w:pStyle w:val="ListParagraph"/>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Pr>
          <w:rFonts w:asciiTheme="minorHAnsi" w:hAnsiTheme="minorHAnsi" w:cstheme="minorHAnsi"/>
          <w:color w:val="auto"/>
          <w:sz w:val="22"/>
          <w:lang w:val="el-GR"/>
        </w:rPr>
        <w:lastRenderedPageBreak/>
        <w:t xml:space="preserve">   </w:t>
      </w:r>
      <w:r w:rsidR="00ED3E1E" w:rsidRPr="00245540">
        <w:rPr>
          <w:rFonts w:asciiTheme="minorHAnsi" w:hAnsiTheme="minorHAnsi" w:cstheme="minorHAnsi"/>
          <w:color w:val="auto"/>
          <w:sz w:val="22"/>
          <w:lang w:val="el-GR"/>
        </w:rPr>
        <w:t xml:space="preserve">Ο μετατροπέας θα πρέπει να διαθέτει τουλάχιστον ως πρόσθετα εξάρτημα κάρτες επικοινωνίας και για άλλα πρωτόκολλα (η χρήση </w:t>
      </w:r>
      <w:proofErr w:type="spellStart"/>
      <w:r w:rsidR="00ED3E1E" w:rsidRPr="00245540">
        <w:rPr>
          <w:rFonts w:asciiTheme="minorHAnsi" w:hAnsiTheme="minorHAnsi" w:cstheme="minorHAnsi"/>
          <w:color w:val="auto"/>
          <w:sz w:val="22"/>
          <w:lang w:val="el-GR"/>
        </w:rPr>
        <w:t>gateways</w:t>
      </w:r>
      <w:proofErr w:type="spellEnd"/>
      <w:r w:rsidR="00ED3E1E" w:rsidRPr="00245540">
        <w:rPr>
          <w:rFonts w:asciiTheme="minorHAnsi" w:hAnsiTheme="minorHAnsi" w:cstheme="minorHAnsi"/>
          <w:color w:val="auto"/>
          <w:sz w:val="22"/>
          <w:lang w:val="el-GR"/>
        </w:rPr>
        <w:t xml:space="preserve"> ή </w:t>
      </w:r>
      <w:proofErr w:type="spellStart"/>
      <w:r w:rsidR="00ED3E1E" w:rsidRPr="00245540">
        <w:rPr>
          <w:rFonts w:asciiTheme="minorHAnsi" w:hAnsiTheme="minorHAnsi" w:cstheme="minorHAnsi"/>
          <w:color w:val="auto"/>
          <w:sz w:val="22"/>
          <w:lang w:val="el-GR"/>
        </w:rPr>
        <w:t>multiplexers</w:t>
      </w:r>
      <w:proofErr w:type="spellEnd"/>
      <w:r w:rsidR="00ED3E1E" w:rsidRPr="00245540">
        <w:rPr>
          <w:rFonts w:asciiTheme="minorHAnsi" w:hAnsiTheme="minorHAnsi" w:cstheme="minorHAnsi"/>
          <w:color w:val="auto"/>
          <w:sz w:val="22"/>
          <w:lang w:val="el-GR"/>
        </w:rPr>
        <w:t xml:space="preserve"> τρίτων κατασκευαστών δεν θα είναι αποδεκτή και όλες οι κάρτες επικοινωνίας θα πρέπει να βρίσκονται ενσωματωμένες μέσα στο περίβλημα του μετατροπέα). </w:t>
      </w:r>
      <w:r w:rsidR="00ED3E1E" w:rsidRPr="00245540">
        <w:rPr>
          <w:rFonts w:asciiTheme="minorHAnsi" w:eastAsia="Times New Roman" w:hAnsiTheme="minorHAnsi" w:cstheme="minorHAnsi"/>
          <w:color w:val="auto"/>
          <w:sz w:val="22"/>
          <w:lang w:val="el-GR"/>
        </w:rPr>
        <w:t>Θα πρέπει να διατίθενται τα ακόλουθα πρωτόκολλα:</w:t>
      </w:r>
    </w:p>
    <w:p w14:paraId="19672A91" w14:textId="77777777" w:rsidR="00ED3E1E" w:rsidRPr="00245540" w:rsidRDefault="00ED3E1E" w:rsidP="001C4B47">
      <w:pPr>
        <w:pStyle w:val="ListParagraph"/>
        <w:numPr>
          <w:ilvl w:val="0"/>
          <w:numId w:val="52"/>
        </w:numPr>
        <w:jc w:val="both"/>
        <w:rPr>
          <w:rFonts w:asciiTheme="minorHAnsi" w:hAnsiTheme="minorHAnsi" w:cstheme="minorHAnsi"/>
          <w:color w:val="auto"/>
          <w:sz w:val="22"/>
        </w:rPr>
      </w:pPr>
      <w:proofErr w:type="spellStart"/>
      <w:r w:rsidRPr="00245540">
        <w:rPr>
          <w:rFonts w:asciiTheme="minorHAnsi" w:hAnsiTheme="minorHAnsi" w:cstheme="minorHAnsi"/>
          <w:color w:val="auto"/>
          <w:sz w:val="22"/>
        </w:rPr>
        <w:t>LonWorks</w:t>
      </w:r>
      <w:proofErr w:type="spellEnd"/>
      <w:r w:rsidRPr="00245540">
        <w:rPr>
          <w:rFonts w:asciiTheme="minorHAnsi" w:hAnsiTheme="minorHAnsi" w:cstheme="minorHAnsi"/>
          <w:color w:val="auto"/>
          <w:sz w:val="22"/>
        </w:rPr>
        <w:t xml:space="preserve"> </w:t>
      </w:r>
    </w:p>
    <w:p w14:paraId="25D8B5C6" w14:textId="77777777" w:rsidR="00ED3E1E" w:rsidRPr="00245540" w:rsidRDefault="00ED3E1E" w:rsidP="001C4B47">
      <w:pPr>
        <w:pStyle w:val="ListParagraph"/>
        <w:numPr>
          <w:ilvl w:val="0"/>
          <w:numId w:val="52"/>
        </w:numPr>
        <w:jc w:val="both"/>
        <w:rPr>
          <w:rFonts w:asciiTheme="minorHAnsi" w:hAnsiTheme="minorHAnsi" w:cstheme="minorHAnsi"/>
          <w:color w:val="auto"/>
          <w:sz w:val="22"/>
        </w:rPr>
      </w:pPr>
      <w:r w:rsidRPr="00245540">
        <w:rPr>
          <w:rFonts w:asciiTheme="minorHAnsi" w:hAnsiTheme="minorHAnsi" w:cstheme="minorHAnsi"/>
          <w:color w:val="auto"/>
          <w:sz w:val="22"/>
        </w:rPr>
        <w:t xml:space="preserve">PROFIBUS-DP </w:t>
      </w:r>
    </w:p>
    <w:p w14:paraId="05C23025" w14:textId="77777777" w:rsidR="00ED3E1E" w:rsidRPr="00245540" w:rsidRDefault="00ED3E1E" w:rsidP="001C4B47">
      <w:pPr>
        <w:pStyle w:val="ListParagraph"/>
        <w:numPr>
          <w:ilvl w:val="0"/>
          <w:numId w:val="52"/>
        </w:numPr>
        <w:jc w:val="both"/>
        <w:rPr>
          <w:rFonts w:asciiTheme="minorHAnsi" w:hAnsiTheme="minorHAnsi" w:cstheme="minorHAnsi"/>
          <w:color w:val="auto"/>
          <w:sz w:val="22"/>
        </w:rPr>
      </w:pPr>
      <w:proofErr w:type="spellStart"/>
      <w:r w:rsidRPr="00245540">
        <w:rPr>
          <w:rFonts w:asciiTheme="minorHAnsi" w:hAnsiTheme="minorHAnsi" w:cstheme="minorHAnsi"/>
          <w:color w:val="auto"/>
          <w:sz w:val="22"/>
        </w:rPr>
        <w:t>CANopen</w:t>
      </w:r>
      <w:proofErr w:type="spellEnd"/>
      <w:r w:rsidRPr="00245540">
        <w:rPr>
          <w:rFonts w:asciiTheme="minorHAnsi" w:hAnsiTheme="minorHAnsi" w:cstheme="minorHAnsi"/>
          <w:color w:val="auto"/>
          <w:sz w:val="22"/>
        </w:rPr>
        <w:t xml:space="preserve"> </w:t>
      </w:r>
    </w:p>
    <w:p w14:paraId="05BDAC4C" w14:textId="77777777" w:rsidR="00ED3E1E" w:rsidRPr="00245540" w:rsidRDefault="00ED3E1E" w:rsidP="001C4B47">
      <w:pPr>
        <w:pStyle w:val="ListParagraph"/>
        <w:numPr>
          <w:ilvl w:val="0"/>
          <w:numId w:val="52"/>
        </w:numPr>
        <w:jc w:val="both"/>
        <w:rPr>
          <w:rFonts w:asciiTheme="minorHAnsi" w:hAnsiTheme="minorHAnsi" w:cstheme="minorHAnsi"/>
          <w:color w:val="auto"/>
          <w:sz w:val="22"/>
        </w:rPr>
      </w:pPr>
      <w:proofErr w:type="spellStart"/>
      <w:r w:rsidRPr="00245540">
        <w:rPr>
          <w:rFonts w:asciiTheme="minorHAnsi" w:hAnsiTheme="minorHAnsi" w:cstheme="minorHAnsi"/>
          <w:color w:val="auto"/>
          <w:sz w:val="22"/>
        </w:rPr>
        <w:t>DeviceNet</w:t>
      </w:r>
      <w:proofErr w:type="spellEnd"/>
    </w:p>
    <w:p w14:paraId="5887A391" w14:textId="77777777" w:rsidR="00ED3E1E" w:rsidRPr="00245540" w:rsidRDefault="00ED3E1E" w:rsidP="001C4B47">
      <w:pPr>
        <w:pStyle w:val="ListParagraph"/>
        <w:numPr>
          <w:ilvl w:val="0"/>
          <w:numId w:val="52"/>
        </w:numPr>
        <w:jc w:val="both"/>
        <w:rPr>
          <w:rFonts w:asciiTheme="minorHAnsi" w:hAnsiTheme="minorHAnsi" w:cstheme="minorHAnsi"/>
          <w:color w:val="auto"/>
          <w:sz w:val="22"/>
        </w:rPr>
      </w:pPr>
      <w:r w:rsidRPr="00245540">
        <w:rPr>
          <w:rFonts w:asciiTheme="minorHAnsi" w:hAnsiTheme="minorHAnsi" w:cstheme="minorHAnsi"/>
          <w:color w:val="auto"/>
          <w:sz w:val="22"/>
        </w:rPr>
        <w:t>ControlNet</w:t>
      </w:r>
    </w:p>
    <w:p w14:paraId="669AE836" w14:textId="77777777" w:rsidR="00ED3E1E" w:rsidRPr="00245540" w:rsidRDefault="00ED3E1E" w:rsidP="001C4B47">
      <w:pPr>
        <w:pStyle w:val="ListParagraph"/>
        <w:numPr>
          <w:ilvl w:val="0"/>
          <w:numId w:val="52"/>
        </w:numPr>
        <w:jc w:val="both"/>
        <w:rPr>
          <w:rFonts w:asciiTheme="minorHAnsi" w:hAnsiTheme="minorHAnsi" w:cstheme="minorHAnsi"/>
          <w:color w:val="auto"/>
          <w:sz w:val="22"/>
        </w:rPr>
      </w:pPr>
      <w:proofErr w:type="spellStart"/>
      <w:r w:rsidRPr="00245540">
        <w:rPr>
          <w:rFonts w:asciiTheme="minorHAnsi" w:hAnsiTheme="minorHAnsi" w:cstheme="minorHAnsi"/>
          <w:color w:val="auto"/>
          <w:sz w:val="22"/>
        </w:rPr>
        <w:t>EtherCAT</w:t>
      </w:r>
      <w:proofErr w:type="spellEnd"/>
    </w:p>
    <w:p w14:paraId="5FCB4717" w14:textId="77777777" w:rsidR="00ED3E1E" w:rsidRPr="00245540" w:rsidRDefault="00ED3E1E" w:rsidP="001C4B47">
      <w:pPr>
        <w:pStyle w:val="ListParagraph"/>
        <w:numPr>
          <w:ilvl w:val="0"/>
          <w:numId w:val="52"/>
        </w:numPr>
        <w:jc w:val="both"/>
        <w:rPr>
          <w:rFonts w:asciiTheme="minorHAnsi" w:hAnsiTheme="minorHAnsi" w:cstheme="minorHAnsi"/>
          <w:color w:val="auto"/>
          <w:sz w:val="22"/>
        </w:rPr>
      </w:pPr>
      <w:r w:rsidRPr="00245540">
        <w:rPr>
          <w:rFonts w:asciiTheme="minorHAnsi" w:hAnsiTheme="minorHAnsi" w:cstheme="minorHAnsi"/>
          <w:color w:val="auto"/>
          <w:sz w:val="22"/>
        </w:rPr>
        <w:t>Ethernet POWERLINK</w:t>
      </w:r>
    </w:p>
    <w:p w14:paraId="147337A4" w14:textId="77777777" w:rsidR="00ED3E1E" w:rsidRPr="00245540" w:rsidRDefault="00ED3E1E" w:rsidP="001C4B47">
      <w:pPr>
        <w:pStyle w:val="ListParagraph"/>
        <w:numPr>
          <w:ilvl w:val="0"/>
          <w:numId w:val="52"/>
        </w:numPr>
        <w:jc w:val="both"/>
        <w:rPr>
          <w:rFonts w:asciiTheme="minorHAnsi" w:hAnsiTheme="minorHAnsi" w:cstheme="minorHAnsi"/>
          <w:color w:val="auto"/>
          <w:sz w:val="22"/>
        </w:rPr>
      </w:pPr>
      <w:r w:rsidRPr="00245540">
        <w:rPr>
          <w:rFonts w:asciiTheme="minorHAnsi" w:hAnsiTheme="minorHAnsi" w:cstheme="minorHAnsi"/>
          <w:color w:val="auto"/>
          <w:sz w:val="22"/>
        </w:rPr>
        <w:t xml:space="preserve">Modbus/TCP, </w:t>
      </w:r>
      <w:proofErr w:type="spellStart"/>
      <w:r w:rsidRPr="00245540">
        <w:rPr>
          <w:rFonts w:asciiTheme="minorHAnsi" w:hAnsiTheme="minorHAnsi" w:cstheme="minorHAnsi"/>
          <w:color w:val="auto"/>
          <w:sz w:val="22"/>
        </w:rPr>
        <w:t>EtherNet</w:t>
      </w:r>
      <w:proofErr w:type="spellEnd"/>
      <w:r w:rsidRPr="00245540">
        <w:rPr>
          <w:rFonts w:asciiTheme="minorHAnsi" w:hAnsiTheme="minorHAnsi" w:cstheme="minorHAnsi"/>
          <w:color w:val="auto"/>
          <w:sz w:val="22"/>
        </w:rPr>
        <w:t xml:space="preserve">/IP, PROFINET </w:t>
      </w:r>
    </w:p>
    <w:p w14:paraId="232A52D7" w14:textId="4D50B281" w:rsidR="00ED3E1E" w:rsidRPr="00245540" w:rsidRDefault="00720DEC" w:rsidP="001C4B47">
      <w:pPr>
        <w:pStyle w:val="ListParagraph"/>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Θα πρέπει να υπάρχει διαθέσιμη μια επιλογή που να επιτρέπει την απομακρυσμένη παρακολούθηση του μετατροπέα. Η επιλογή θα πρέπει να μπορεί να αποστέλλει συναγερμούς και δεδομένα καταγραφής μέσω ηλεκτρονικού ταχυδρομείου. Οι συνθήκες ενεργοποίησης μηνυμάτων συναγερμού θα πρέπει να μπορούν να ρυθμίζονται από το χρήστη. Οι παράμετροι του μετατροπέα θα πρέπει να μπορούν να αλλαχθούν μεταβάλλονται μέσω αυτής της επιλογής απομακρυσμένης παρακολούθησης</w:t>
      </w:r>
    </w:p>
    <w:p w14:paraId="29B8C7CA" w14:textId="2BDCDD6D" w:rsidR="00ED3E1E" w:rsidRPr="00245540" w:rsidRDefault="00720DEC" w:rsidP="001C4B47">
      <w:pPr>
        <w:pStyle w:val="ListParagraph"/>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 xml:space="preserve">Οι δυνατότητες σειριακής επικοινωνίας θα πρέπει κατ’ ελάχιστο να περιλαμβάνουν, (χωρίς να περιορίζονται σε αυτά) τα ακόλουθα: </w:t>
      </w:r>
    </w:p>
    <w:p w14:paraId="30D56760" w14:textId="77777777" w:rsidR="00ED3E1E" w:rsidRPr="00245540" w:rsidRDefault="00ED3E1E" w:rsidP="001C4B47">
      <w:pPr>
        <w:pStyle w:val="ListParagraph"/>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Έλεγχο εκκίνησης/στάσης</w:t>
      </w:r>
    </w:p>
    <w:p w14:paraId="05EBA34C" w14:textId="77777777" w:rsidR="00ED3E1E" w:rsidRPr="00245540" w:rsidRDefault="00ED3E1E" w:rsidP="001C4B47">
      <w:pPr>
        <w:pStyle w:val="ListParagraph"/>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Ρύθμιση ταχύτητας, </w:t>
      </w:r>
    </w:p>
    <w:p w14:paraId="3BE450C8" w14:textId="77777777" w:rsidR="00ED3E1E" w:rsidRPr="00245540" w:rsidRDefault="00ED3E1E" w:rsidP="001C4B47">
      <w:pPr>
        <w:pStyle w:val="ListParagraph"/>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Έλεγχο PID και ρύθμιση της επιθυμητής τιμής (</w:t>
      </w:r>
      <w:proofErr w:type="spellStart"/>
      <w:r w:rsidRPr="00245540">
        <w:rPr>
          <w:rFonts w:asciiTheme="minorHAnsi" w:eastAsia="Times New Roman" w:hAnsiTheme="minorHAnsi" w:cstheme="minorHAnsi"/>
          <w:color w:val="auto"/>
          <w:sz w:val="22"/>
        </w:rPr>
        <w:t>setpoint</w:t>
      </w:r>
      <w:proofErr w:type="spellEnd"/>
      <w:r w:rsidRPr="00245540">
        <w:rPr>
          <w:rFonts w:asciiTheme="minorHAnsi" w:eastAsia="Times New Roman" w:hAnsiTheme="minorHAnsi" w:cstheme="minorHAnsi"/>
          <w:color w:val="auto"/>
          <w:sz w:val="22"/>
          <w:lang w:val="el-GR"/>
        </w:rPr>
        <w:t>)</w:t>
      </w:r>
    </w:p>
    <w:p w14:paraId="40FBEF02" w14:textId="77777777" w:rsidR="00ED3E1E" w:rsidRPr="00245540" w:rsidRDefault="00ED3E1E" w:rsidP="001C4B47">
      <w:pPr>
        <w:pStyle w:val="ListParagraph"/>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Όριο ρεύματος, </w:t>
      </w:r>
    </w:p>
    <w:p w14:paraId="1C0CFE37" w14:textId="77777777" w:rsidR="00ED3E1E" w:rsidRPr="00245540" w:rsidRDefault="00ED3E1E" w:rsidP="001C4B47">
      <w:pPr>
        <w:pStyle w:val="ListParagraph"/>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Ράμπες χρόνου επιτάχυνσης και επιβράδυνσης</w:t>
      </w:r>
    </w:p>
    <w:p w14:paraId="39813955" w14:textId="77777777" w:rsidR="00ED3E1E" w:rsidRPr="00245540" w:rsidRDefault="00ED3E1E" w:rsidP="001C4B47">
      <w:pPr>
        <w:pStyle w:val="ListParagraph"/>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Κλείδωμα/ξεκλείδωμα του χειριστηρίου </w:t>
      </w:r>
    </w:p>
    <w:p w14:paraId="2D8131F2" w14:textId="327CCE70" w:rsidR="00ED3E1E" w:rsidRPr="00245540" w:rsidRDefault="008B3A56" w:rsidP="001C4B47">
      <w:pPr>
        <w:pStyle w:val="ListParagraph"/>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Επίσης ο μετατροπέας θα πρέπει να έχει τη δυνατότητα να επιτρέπει στο DDC να παρακολουθεί και να λαμβάνει ανατροφοδότηση για τα ακόλουθα:</w:t>
      </w:r>
    </w:p>
    <w:p w14:paraId="5065D001" w14:textId="77777777" w:rsidR="00ED3E1E" w:rsidRPr="00245540" w:rsidRDefault="00ED3E1E" w:rsidP="001C4B47">
      <w:pPr>
        <w:pStyle w:val="ListParagraph"/>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rPr>
        <w:t>Μ</w:t>
      </w:r>
      <w:proofErr w:type="spellStart"/>
      <w:r w:rsidRPr="00245540">
        <w:rPr>
          <w:rFonts w:asciiTheme="minorHAnsi" w:eastAsia="Times New Roman" w:hAnsiTheme="minorHAnsi" w:cstheme="minorHAnsi"/>
          <w:color w:val="auto"/>
          <w:sz w:val="22"/>
          <w:lang w:val="el-GR"/>
        </w:rPr>
        <w:t>εταβλητές</w:t>
      </w:r>
      <w:proofErr w:type="spellEnd"/>
      <w:r w:rsidRPr="00245540">
        <w:rPr>
          <w:rFonts w:asciiTheme="minorHAnsi" w:eastAsia="Times New Roman" w:hAnsiTheme="minorHAnsi" w:cstheme="minorHAnsi"/>
          <w:color w:val="auto"/>
          <w:sz w:val="22"/>
          <w:lang w:val="el-GR"/>
        </w:rPr>
        <w:t xml:space="preserve"> ανατροφοδότησης κάποιας διεργασίας</w:t>
      </w:r>
    </w:p>
    <w:p w14:paraId="6CE98DF4" w14:textId="77777777" w:rsidR="00ED3E1E" w:rsidRPr="00245540" w:rsidRDefault="00ED3E1E" w:rsidP="001C4B47">
      <w:pPr>
        <w:pStyle w:val="ListParagraph"/>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Ταχύτητα/συχνότητα εξόδου</w:t>
      </w:r>
    </w:p>
    <w:p w14:paraId="56F7B071" w14:textId="77777777" w:rsidR="00ED3E1E" w:rsidRPr="00245540" w:rsidRDefault="00ED3E1E" w:rsidP="001C4B47">
      <w:pPr>
        <w:pStyle w:val="ListParagraph"/>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Ρεύμα</w:t>
      </w:r>
    </w:p>
    <w:p w14:paraId="7738C0FB" w14:textId="77777777" w:rsidR="00ED3E1E" w:rsidRPr="00245540" w:rsidRDefault="00ED3E1E" w:rsidP="001C4B47">
      <w:pPr>
        <w:pStyle w:val="ListParagraph"/>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Ροπή, </w:t>
      </w:r>
    </w:p>
    <w:p w14:paraId="57504688" w14:textId="77777777" w:rsidR="00ED3E1E" w:rsidRPr="00245540" w:rsidRDefault="00ED3E1E" w:rsidP="001C4B47">
      <w:pPr>
        <w:pStyle w:val="ListParagraph"/>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Ισχύς (</w:t>
      </w:r>
      <w:proofErr w:type="spellStart"/>
      <w:r w:rsidRPr="00245540">
        <w:rPr>
          <w:rFonts w:asciiTheme="minorHAnsi" w:eastAsia="Times New Roman" w:hAnsiTheme="minorHAnsi" w:cstheme="minorHAnsi"/>
          <w:color w:val="auto"/>
          <w:sz w:val="22"/>
          <w:lang w:val="el-GR"/>
        </w:rPr>
        <w:t>kW</w:t>
      </w:r>
      <w:proofErr w:type="spellEnd"/>
      <w:r w:rsidRPr="00245540">
        <w:rPr>
          <w:rFonts w:asciiTheme="minorHAnsi" w:eastAsia="Times New Roman" w:hAnsiTheme="minorHAnsi" w:cstheme="minorHAnsi"/>
          <w:color w:val="auto"/>
          <w:sz w:val="22"/>
          <w:lang w:val="el-GR"/>
        </w:rPr>
        <w:t>)</w:t>
      </w:r>
    </w:p>
    <w:p w14:paraId="3DAEB83B" w14:textId="77777777" w:rsidR="00ED3E1E" w:rsidRPr="00245540" w:rsidRDefault="00ED3E1E" w:rsidP="001C4B47">
      <w:pPr>
        <w:pStyle w:val="ListParagraph"/>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Κιλοβατώρες (με δυνατότητα </w:t>
      </w:r>
      <w:r w:rsidRPr="00245540">
        <w:rPr>
          <w:rFonts w:asciiTheme="minorHAnsi" w:eastAsia="Times New Roman" w:hAnsiTheme="minorHAnsi" w:cstheme="minorHAnsi"/>
          <w:color w:val="auto"/>
          <w:sz w:val="22"/>
        </w:rPr>
        <w:t>reset</w:t>
      </w:r>
      <w:r w:rsidRPr="00245540">
        <w:rPr>
          <w:rFonts w:asciiTheme="minorHAnsi" w:eastAsia="Times New Roman" w:hAnsiTheme="minorHAnsi" w:cstheme="minorHAnsi"/>
          <w:color w:val="auto"/>
          <w:sz w:val="22"/>
          <w:lang w:val="el-GR"/>
        </w:rPr>
        <w:t xml:space="preserve">) </w:t>
      </w:r>
    </w:p>
    <w:p w14:paraId="72DE8DB1" w14:textId="77777777" w:rsidR="00ED3E1E" w:rsidRPr="00245540" w:rsidRDefault="00ED3E1E" w:rsidP="001C4B47">
      <w:pPr>
        <w:pStyle w:val="ListParagraph"/>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Ώρες λειτουργίας (με δυνατότητα </w:t>
      </w:r>
      <w:proofErr w:type="spellStart"/>
      <w:r w:rsidRPr="00245540">
        <w:rPr>
          <w:rFonts w:asciiTheme="minorHAnsi" w:eastAsia="Times New Roman" w:hAnsiTheme="minorHAnsi" w:cstheme="minorHAnsi"/>
          <w:color w:val="auto"/>
          <w:sz w:val="22"/>
          <w:lang w:val="el-GR"/>
        </w:rPr>
        <w:t>reset</w:t>
      </w:r>
      <w:proofErr w:type="spellEnd"/>
      <w:r w:rsidRPr="00245540">
        <w:rPr>
          <w:rFonts w:asciiTheme="minorHAnsi" w:eastAsia="Times New Roman" w:hAnsiTheme="minorHAnsi" w:cstheme="minorHAnsi"/>
          <w:color w:val="auto"/>
          <w:sz w:val="22"/>
          <w:lang w:val="el-GR"/>
        </w:rPr>
        <w:t>)</w:t>
      </w:r>
    </w:p>
    <w:p w14:paraId="5EEEAC78" w14:textId="77777777" w:rsidR="00ED3E1E" w:rsidRPr="00245540" w:rsidRDefault="00ED3E1E" w:rsidP="001C4B47">
      <w:pPr>
        <w:pStyle w:val="ListParagraph"/>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 xml:space="preserve">Τρόπο ελέγχου του μετατροπέα </w:t>
      </w:r>
      <w:r w:rsidRPr="00245540">
        <w:rPr>
          <w:rFonts w:asciiTheme="minorHAnsi" w:hAnsiTheme="minorHAnsi" w:cstheme="minorHAnsi"/>
          <w:color w:val="auto"/>
          <w:sz w:val="22"/>
          <w:lang w:val="el-GR"/>
        </w:rPr>
        <w:t>(</w:t>
      </w:r>
      <w:r w:rsidRPr="00245540">
        <w:rPr>
          <w:rFonts w:asciiTheme="minorHAnsi" w:hAnsiTheme="minorHAnsi" w:cstheme="minorHAnsi"/>
          <w:color w:val="auto"/>
          <w:sz w:val="22"/>
        </w:rPr>
        <w:t>hand</w:t>
      </w:r>
      <w:r w:rsidRPr="00245540">
        <w:rPr>
          <w:rFonts w:asciiTheme="minorHAnsi" w:hAnsiTheme="minorHAnsi" w:cstheme="minorHAnsi"/>
          <w:color w:val="auto"/>
          <w:sz w:val="22"/>
          <w:lang w:val="el-GR"/>
        </w:rPr>
        <w:t>/</w:t>
      </w:r>
      <w:r w:rsidRPr="00245540">
        <w:rPr>
          <w:rFonts w:asciiTheme="minorHAnsi" w:hAnsiTheme="minorHAnsi" w:cstheme="minorHAnsi"/>
          <w:color w:val="auto"/>
          <w:sz w:val="22"/>
        </w:rPr>
        <w:t>auto</w:t>
      </w:r>
      <w:r w:rsidRPr="00245540">
        <w:rPr>
          <w:rFonts w:asciiTheme="minorHAnsi" w:hAnsiTheme="minorHAnsi" w:cstheme="minorHAnsi"/>
          <w:color w:val="auto"/>
          <w:sz w:val="22"/>
          <w:lang w:val="el-GR"/>
        </w:rPr>
        <w:t xml:space="preserve">) </w:t>
      </w:r>
      <w:r w:rsidRPr="00245540">
        <w:rPr>
          <w:rFonts w:asciiTheme="minorHAnsi" w:eastAsia="Times New Roman" w:hAnsiTheme="minorHAnsi" w:cstheme="minorHAnsi"/>
          <w:color w:val="auto"/>
          <w:sz w:val="22"/>
          <w:lang w:val="el-GR"/>
        </w:rPr>
        <w:t xml:space="preserve"> </w:t>
      </w:r>
    </w:p>
    <w:p w14:paraId="055B6A76" w14:textId="77777777" w:rsidR="00ED3E1E" w:rsidRPr="00245540" w:rsidRDefault="00ED3E1E" w:rsidP="001C4B47">
      <w:pPr>
        <w:pStyle w:val="ListParagraph"/>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sidRPr="00245540">
        <w:rPr>
          <w:rFonts w:asciiTheme="minorHAnsi" w:eastAsia="Times New Roman" w:hAnsiTheme="minorHAnsi" w:cstheme="minorHAnsi"/>
          <w:color w:val="auto"/>
          <w:sz w:val="22"/>
          <w:lang w:val="el-GR"/>
        </w:rPr>
        <w:t>Θερμοκρασία του μετατροπέα</w:t>
      </w:r>
    </w:p>
    <w:p w14:paraId="1F0FF5CE" w14:textId="7908772D" w:rsidR="00ED3E1E" w:rsidRPr="00245540" w:rsidRDefault="008B3A56" w:rsidP="001C4B47">
      <w:pPr>
        <w:pStyle w:val="ListParagraph"/>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 xml:space="preserve">Το DDC θα πρέπει επίσης να μπορεί να παρακολουθεί την κατάσταση των εξόδων </w:t>
      </w:r>
      <w:proofErr w:type="spellStart"/>
      <w:r w:rsidR="00ED3E1E" w:rsidRPr="00245540">
        <w:rPr>
          <w:rFonts w:asciiTheme="minorHAnsi" w:eastAsia="Times New Roman" w:hAnsiTheme="minorHAnsi" w:cstheme="minorHAnsi"/>
          <w:color w:val="auto"/>
          <w:sz w:val="22"/>
          <w:lang w:val="el-GR"/>
        </w:rPr>
        <w:t>ρελέ</w:t>
      </w:r>
      <w:proofErr w:type="spellEnd"/>
      <w:r w:rsidR="00ED3E1E" w:rsidRPr="00245540">
        <w:rPr>
          <w:rFonts w:asciiTheme="minorHAnsi" w:eastAsia="Times New Roman" w:hAnsiTheme="minorHAnsi" w:cstheme="minorHAnsi"/>
          <w:color w:val="auto"/>
          <w:sz w:val="22"/>
          <w:lang w:val="el-GR"/>
        </w:rPr>
        <w:t xml:space="preserve"> και των ψηφιακών εισόδων και όλες τις τιμές των αναλογικών εισόδων και εξόδων. Όλες οι διαγνωστικές πληροφορίες προειδοποίησης και βλάβης θα πρέπει να μεταδίδονται μέσω του δίαυλου σειριακών επικοινωνιών. </w:t>
      </w:r>
    </w:p>
    <w:p w14:paraId="42559782" w14:textId="54D0E70B" w:rsidR="00ED3E1E" w:rsidRPr="008B3A56" w:rsidRDefault="008B3A56" w:rsidP="001C4B47">
      <w:pPr>
        <w:pStyle w:val="ListParagraph"/>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Το DDC θα πρέπει επίσης να μπορεί ενεργοποιήσει την επαναφορά σφαλμάτων (</w:t>
      </w:r>
      <w:r w:rsidR="00ED3E1E" w:rsidRPr="00245540">
        <w:rPr>
          <w:rFonts w:asciiTheme="minorHAnsi" w:eastAsia="Times New Roman" w:hAnsiTheme="minorHAnsi" w:cstheme="minorHAnsi"/>
          <w:color w:val="auto"/>
          <w:sz w:val="22"/>
        </w:rPr>
        <w:t>reset</w:t>
      </w:r>
      <w:r w:rsidR="00ED3E1E" w:rsidRPr="00245540">
        <w:rPr>
          <w:rFonts w:asciiTheme="minorHAnsi" w:eastAsia="Times New Roman" w:hAnsiTheme="minorHAnsi" w:cstheme="minorHAnsi"/>
          <w:color w:val="auto"/>
          <w:sz w:val="22"/>
          <w:lang w:val="el-GR"/>
        </w:rPr>
        <w:t xml:space="preserve">) μέσω του πρωτοκόλλου το οποίο θα πρέπει να μπορεί να επιτηρεί τουλάχιστον 15 παραμέτρους </w:t>
      </w:r>
    </w:p>
    <w:p w14:paraId="41686A96" w14:textId="77777777" w:rsidR="008B3A56" w:rsidRDefault="008B3A56" w:rsidP="008B3A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p>
    <w:p w14:paraId="7C367BD9" w14:textId="77777777" w:rsidR="008B3A56" w:rsidRDefault="008B3A56" w:rsidP="008B3A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p>
    <w:p w14:paraId="513A1D68" w14:textId="77777777" w:rsidR="008B3A56" w:rsidRDefault="008B3A56" w:rsidP="008B3A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p>
    <w:p w14:paraId="3D86F613" w14:textId="77777777" w:rsidR="008B3A56" w:rsidRPr="008B3A56" w:rsidRDefault="008B3A56" w:rsidP="008B3A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lang w:val="el-GR"/>
        </w:rPr>
      </w:pPr>
    </w:p>
    <w:p w14:paraId="68A22E7D" w14:textId="6D3C67D6" w:rsidR="00ED3E1E" w:rsidRPr="00245540" w:rsidRDefault="008B3A56" w:rsidP="001C4B47">
      <w:pPr>
        <w:pStyle w:val="ListParagraph"/>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Pr>
          <w:rFonts w:asciiTheme="minorHAnsi" w:eastAsia="Times New Roman" w:hAnsiTheme="minorHAnsi" w:cstheme="minorHAnsi"/>
          <w:color w:val="auto"/>
          <w:sz w:val="22"/>
          <w:lang w:val="el-GR"/>
        </w:rPr>
        <w:lastRenderedPageBreak/>
        <w:t xml:space="preserve">   </w:t>
      </w:r>
      <w:r w:rsidR="00ED3E1E" w:rsidRPr="00245540">
        <w:rPr>
          <w:rFonts w:asciiTheme="minorHAnsi" w:eastAsia="Times New Roman" w:hAnsiTheme="minorHAnsi" w:cstheme="minorHAnsi"/>
          <w:color w:val="auto"/>
          <w:sz w:val="22"/>
          <w:lang w:val="el-GR"/>
        </w:rPr>
        <w:t xml:space="preserve">Ο μετατροπέας θα πρέπει να επιτρέπει στο DDC να ελέγχει σειριακά τις ψηφιακές και αναλογικές εξόδους του. Αυτός ο έλεγχος θα πρέπει να είναι ανεξάρτητος από οποιαδήποτε λειτουργία του μετατροπέα </w:t>
      </w:r>
      <w:r w:rsidR="00ED3E1E" w:rsidRPr="00245540">
        <w:rPr>
          <w:rFonts w:asciiTheme="minorHAnsi" w:hAnsiTheme="minorHAnsi" w:cstheme="minorHAnsi"/>
          <w:color w:val="auto"/>
          <w:sz w:val="22"/>
          <w:lang w:val="el-GR"/>
        </w:rPr>
        <w:t>(</w:t>
      </w:r>
      <w:r w:rsidR="00ED3E1E" w:rsidRPr="00245540">
        <w:rPr>
          <w:rFonts w:asciiTheme="minorHAnsi" w:hAnsiTheme="minorHAnsi" w:cstheme="minorHAnsi"/>
          <w:color w:val="auto"/>
          <w:sz w:val="22"/>
        </w:rPr>
        <w:t>Free</w:t>
      </w:r>
      <w:r w:rsidR="00ED3E1E" w:rsidRPr="00245540">
        <w:rPr>
          <w:rFonts w:asciiTheme="minorHAnsi" w:hAnsiTheme="minorHAnsi" w:cstheme="minorHAnsi"/>
          <w:color w:val="auto"/>
          <w:sz w:val="22"/>
          <w:lang w:val="el-GR"/>
        </w:rPr>
        <w:t xml:space="preserve"> </w:t>
      </w:r>
      <w:r w:rsidR="00ED3E1E" w:rsidRPr="00245540">
        <w:rPr>
          <w:rFonts w:asciiTheme="minorHAnsi" w:hAnsiTheme="minorHAnsi" w:cstheme="minorHAnsi"/>
          <w:color w:val="auto"/>
          <w:sz w:val="22"/>
        </w:rPr>
        <w:t>I</w:t>
      </w:r>
      <w:r w:rsidR="00ED3E1E" w:rsidRPr="00245540">
        <w:rPr>
          <w:rFonts w:asciiTheme="minorHAnsi" w:hAnsiTheme="minorHAnsi" w:cstheme="minorHAnsi"/>
          <w:color w:val="auto"/>
          <w:sz w:val="22"/>
          <w:lang w:val="el-GR"/>
        </w:rPr>
        <w:t>/</w:t>
      </w:r>
      <w:r w:rsidR="00ED3E1E" w:rsidRPr="00245540">
        <w:rPr>
          <w:rFonts w:asciiTheme="minorHAnsi" w:hAnsiTheme="minorHAnsi" w:cstheme="minorHAnsi"/>
          <w:color w:val="auto"/>
          <w:sz w:val="22"/>
        </w:rPr>
        <w:t>O</w:t>
      </w:r>
      <w:r w:rsidR="00ED3E1E" w:rsidRPr="00245540">
        <w:rPr>
          <w:rFonts w:asciiTheme="minorHAnsi" w:hAnsiTheme="minorHAnsi" w:cstheme="minorHAnsi"/>
          <w:color w:val="auto"/>
          <w:sz w:val="22"/>
          <w:lang w:val="el-GR"/>
        </w:rPr>
        <w:t>).</w:t>
      </w:r>
      <w:r w:rsidR="00ED3E1E" w:rsidRPr="00245540">
        <w:rPr>
          <w:rFonts w:asciiTheme="minorHAnsi" w:eastAsia="Times New Roman" w:hAnsiTheme="minorHAnsi" w:cstheme="minorHAnsi"/>
          <w:color w:val="auto"/>
          <w:sz w:val="22"/>
          <w:lang w:val="el-GR"/>
        </w:rPr>
        <w:t xml:space="preserve"> Έτσι για παράδειγμα, οι αναλογικές έξοδοι θα μπορούσαν να χρησιμοποιηθούν για τη ρύθμιση βαλβίδων ψυχρού νερού ή βαλβίδων </w:t>
      </w:r>
      <w:r w:rsidR="00ED3E1E" w:rsidRPr="00245540">
        <w:rPr>
          <w:rFonts w:asciiTheme="minorHAnsi" w:eastAsia="Times New Roman" w:hAnsiTheme="minorHAnsi" w:cstheme="minorHAnsi"/>
          <w:color w:val="auto"/>
          <w:sz w:val="22"/>
        </w:rPr>
        <w:t>bypass</w:t>
      </w:r>
      <w:r w:rsidR="00ED3E1E" w:rsidRPr="00245540">
        <w:rPr>
          <w:rFonts w:asciiTheme="minorHAnsi" w:eastAsia="Times New Roman" w:hAnsiTheme="minorHAnsi" w:cstheme="minorHAnsi"/>
          <w:color w:val="auto"/>
          <w:sz w:val="22"/>
          <w:lang w:val="el-GR"/>
        </w:rPr>
        <w:t xml:space="preserve"> πύργων ψύξης, ενώ οι έξοδοι </w:t>
      </w:r>
      <w:proofErr w:type="spellStart"/>
      <w:r w:rsidR="00ED3E1E" w:rsidRPr="00245540">
        <w:rPr>
          <w:rFonts w:asciiTheme="minorHAnsi" w:eastAsia="Times New Roman" w:hAnsiTheme="minorHAnsi" w:cstheme="minorHAnsi"/>
          <w:color w:val="auto"/>
          <w:sz w:val="22"/>
          <w:lang w:val="el-GR"/>
        </w:rPr>
        <w:t>ρελέ</w:t>
      </w:r>
      <w:proofErr w:type="spellEnd"/>
      <w:r w:rsidR="00ED3E1E" w:rsidRPr="00245540">
        <w:rPr>
          <w:rFonts w:asciiTheme="minorHAnsi" w:eastAsia="Times New Roman" w:hAnsiTheme="minorHAnsi" w:cstheme="minorHAnsi"/>
          <w:color w:val="auto"/>
          <w:sz w:val="22"/>
          <w:lang w:val="el-GR"/>
        </w:rPr>
        <w:t xml:space="preserve"> θα μπορούσαν να χρησιμοποιηθούν για την ενεργοποίηση ενός </w:t>
      </w:r>
      <w:r w:rsidR="00ED3E1E" w:rsidRPr="00245540">
        <w:rPr>
          <w:rFonts w:asciiTheme="minorHAnsi" w:eastAsia="Times New Roman" w:hAnsiTheme="minorHAnsi" w:cstheme="minorHAnsi"/>
          <w:color w:val="auto"/>
          <w:sz w:val="22"/>
        </w:rPr>
        <w:t>damper</w:t>
      </w:r>
      <w:r w:rsidR="00ED3E1E" w:rsidRPr="00245540">
        <w:rPr>
          <w:rFonts w:asciiTheme="minorHAnsi" w:eastAsia="Times New Roman" w:hAnsiTheme="minorHAnsi" w:cstheme="minorHAnsi"/>
          <w:color w:val="auto"/>
          <w:sz w:val="22"/>
          <w:lang w:val="el-GR"/>
        </w:rPr>
        <w:t xml:space="preserve"> ή για το άνοιγμα μιας βαλβίδας ή για τον έλεγχο οποιασδήποτε άλλης συσκευής που απαιτεί εντολή από μια επαφή για τη λειτουργία της. Επιπλέον, όλες οι ψηφιακές και αναλογικές είσοδοι του μετατροπέα θα πρέπει να μπορούν να επιτηρούνται από το σύστημα DDC.</w:t>
      </w:r>
    </w:p>
    <w:p w14:paraId="30DE7091" w14:textId="3E545737" w:rsidR="00ED3E1E" w:rsidRPr="00245540" w:rsidRDefault="008B3A56" w:rsidP="001C4B47">
      <w:pPr>
        <w:pStyle w:val="ListParagraph"/>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lang w:val="el-GR"/>
        </w:rPr>
      </w:pPr>
      <w:r>
        <w:rPr>
          <w:rFonts w:asciiTheme="minorHAnsi" w:eastAsia="Times New Roman" w:hAnsiTheme="minorHAnsi" w:cstheme="minorHAnsi"/>
          <w:color w:val="auto"/>
          <w:sz w:val="22"/>
          <w:lang w:val="el-GR"/>
        </w:rPr>
        <w:t xml:space="preserve">   </w:t>
      </w:r>
      <w:r w:rsidR="00ED3E1E" w:rsidRPr="00245540">
        <w:rPr>
          <w:rFonts w:asciiTheme="minorHAnsi" w:eastAsia="Times New Roman" w:hAnsiTheme="minorHAnsi" w:cstheme="minorHAnsi"/>
          <w:color w:val="auto"/>
          <w:sz w:val="22"/>
          <w:lang w:val="el-GR"/>
        </w:rPr>
        <w:t xml:space="preserve">Ο μετατροπέας διαθέτει ανεξάρτητους ελεγκτές PID προγραμματιζόμενους από το χρήστη που μπορούν να χρησιμοποιηθούν για τον έλεγχο ενός πύργου ψύξης ή για τον έλεγχο θερμοκρασίας ενός κυκλώματος ψυχρού νερού </w:t>
      </w:r>
      <w:r>
        <w:rPr>
          <w:rFonts w:asciiTheme="minorHAnsi" w:eastAsia="Times New Roman" w:hAnsiTheme="minorHAnsi" w:cstheme="minorHAnsi"/>
          <w:color w:val="auto"/>
          <w:sz w:val="22"/>
          <w:lang w:val="el-GR"/>
        </w:rPr>
        <w:t>κλπ.</w:t>
      </w:r>
      <w:r w:rsidR="00ED3E1E" w:rsidRPr="00245540">
        <w:rPr>
          <w:rFonts w:asciiTheme="minorHAnsi" w:eastAsia="Times New Roman" w:hAnsiTheme="minorHAnsi" w:cstheme="minorHAnsi"/>
          <w:color w:val="auto"/>
          <w:sz w:val="22"/>
          <w:lang w:val="el-GR"/>
        </w:rPr>
        <w:t xml:space="preserve"> Τόσο ο ελεγκτής PID που ελέγχει την ταχύτητα του κινητήρα όσο και ο ανεξάρτητος ελεγκτής PID, θα πρέπει να συνεχίζουν να λειτουργούν ακόμη και αν χαθεί η σύνδεση σειριακής επικοινωνίας. Ο μετατροπέας θα πρέπει να μπορεί να διατηρήσει την τελευταία ορθή επιθυμητή τιμή (</w:t>
      </w:r>
      <w:proofErr w:type="spellStart"/>
      <w:r w:rsidR="00ED3E1E" w:rsidRPr="00245540">
        <w:rPr>
          <w:rFonts w:asciiTheme="minorHAnsi" w:eastAsia="Times New Roman" w:hAnsiTheme="minorHAnsi" w:cstheme="minorHAnsi"/>
          <w:color w:val="auto"/>
          <w:sz w:val="22"/>
        </w:rPr>
        <w:t>setpoint</w:t>
      </w:r>
      <w:proofErr w:type="spellEnd"/>
      <w:r w:rsidR="00ED3E1E" w:rsidRPr="00245540">
        <w:rPr>
          <w:rFonts w:asciiTheme="minorHAnsi" w:eastAsia="Times New Roman" w:hAnsiTheme="minorHAnsi" w:cstheme="minorHAnsi"/>
          <w:color w:val="auto"/>
          <w:sz w:val="22"/>
          <w:lang w:val="el-GR"/>
        </w:rPr>
        <w:t>) και τις τελευταίες ορθές εντολές ψηφιακών και αναλογικών εξόδων στη μνήμη του, ώστε στην περίπτωση απώλειας της σειριακής επικοινωνίας κάτι τέτοιο να είναι εφικτό</w:t>
      </w:r>
    </w:p>
    <w:p w14:paraId="60912784" w14:textId="77777777" w:rsidR="00ED3E1E" w:rsidRPr="00245540" w:rsidRDefault="00ED3E1E" w:rsidP="00752ADA">
      <w:pPr>
        <w:jc w:val="both"/>
        <w:rPr>
          <w:rFonts w:asciiTheme="minorHAnsi" w:hAnsiTheme="minorHAnsi" w:cstheme="minorHAnsi"/>
          <w:sz w:val="22"/>
          <w:lang w:val="el-GR"/>
        </w:rPr>
      </w:pPr>
    </w:p>
    <w:p w14:paraId="3BA5DFAD" w14:textId="7099E56B" w:rsidR="00ED3E1E" w:rsidRPr="00593974" w:rsidRDefault="00593974" w:rsidP="00752ADA">
      <w:pPr>
        <w:jc w:val="both"/>
        <w:rPr>
          <w:rFonts w:asciiTheme="minorHAnsi" w:hAnsiTheme="minorHAnsi" w:cstheme="minorHAnsi"/>
          <w:sz w:val="22"/>
          <w:lang w:val="el-GR"/>
        </w:rPr>
      </w:pPr>
      <w:r w:rsidRPr="004B20C6">
        <w:rPr>
          <w:rFonts w:asciiTheme="minorHAnsi" w:hAnsiTheme="minorHAnsi" w:cstheme="minorHAnsi"/>
          <w:sz w:val="22"/>
          <w:lang w:val="el-GR"/>
        </w:rPr>
        <w:t xml:space="preserve">Ενδεικτικός τύπος :   </w:t>
      </w:r>
      <w:r w:rsidRPr="004B20C6">
        <w:rPr>
          <w:rFonts w:asciiTheme="minorHAnsi" w:hAnsiTheme="minorHAnsi" w:cstheme="minorHAnsi"/>
          <w:sz w:val="22"/>
          <w:lang w:val="en-US"/>
        </w:rPr>
        <w:t>ABB</w:t>
      </w:r>
      <w:r w:rsidRPr="004B20C6">
        <w:rPr>
          <w:rFonts w:asciiTheme="minorHAnsi" w:hAnsiTheme="minorHAnsi" w:cstheme="minorHAnsi"/>
          <w:sz w:val="22"/>
          <w:lang w:val="el-GR"/>
        </w:rPr>
        <w:t xml:space="preserve"> </w:t>
      </w:r>
      <w:r w:rsidR="004B20C6">
        <w:rPr>
          <w:rFonts w:asciiTheme="minorHAnsi" w:hAnsiTheme="minorHAnsi" w:cstheme="minorHAnsi"/>
          <w:sz w:val="22"/>
          <w:lang w:val="el-GR"/>
        </w:rPr>
        <w:t>ACH580</w:t>
      </w:r>
      <w:r>
        <w:rPr>
          <w:rFonts w:asciiTheme="minorHAnsi" w:hAnsiTheme="minorHAnsi" w:cstheme="minorHAnsi"/>
          <w:sz w:val="22"/>
          <w:lang w:val="el-GR"/>
        </w:rPr>
        <w:t xml:space="preserve"> </w:t>
      </w:r>
    </w:p>
    <w:p w14:paraId="62F973B5" w14:textId="77777777" w:rsidR="00ED3E1E" w:rsidRPr="00ED3E1E" w:rsidRDefault="00ED3E1E" w:rsidP="00752ADA">
      <w:pPr>
        <w:jc w:val="both"/>
        <w:rPr>
          <w:rFonts w:asciiTheme="minorHAnsi" w:eastAsia="Arial" w:hAnsiTheme="minorHAnsi" w:cstheme="minorHAnsi"/>
          <w:b/>
          <w:bCs/>
          <w:sz w:val="22"/>
          <w:szCs w:val="22"/>
          <w:lang w:val="el-GR"/>
        </w:rPr>
      </w:pPr>
    </w:p>
    <w:p w14:paraId="4F0BB7D6" w14:textId="77777777" w:rsidR="009B3733" w:rsidRDefault="009B3733">
      <w:pPr>
        <w:rPr>
          <w:rFonts w:eastAsiaTheme="minorHAnsi"/>
          <w:lang w:val="el-GR"/>
        </w:rPr>
      </w:pPr>
    </w:p>
    <w:p w14:paraId="0F986250" w14:textId="77777777" w:rsidR="009B3733" w:rsidRDefault="009B3733">
      <w:pPr>
        <w:rPr>
          <w:rFonts w:eastAsiaTheme="minorHAnsi"/>
          <w:lang w:val="el-GR"/>
        </w:rPr>
      </w:pPr>
    </w:p>
    <w:p w14:paraId="64005B2C" w14:textId="77777777" w:rsidR="009B3733" w:rsidRDefault="009B3733">
      <w:pPr>
        <w:rPr>
          <w:rFonts w:eastAsiaTheme="minorHAnsi"/>
          <w:lang w:val="el-GR"/>
        </w:rPr>
      </w:pPr>
    </w:p>
    <w:p w14:paraId="7CB68517" w14:textId="77777777" w:rsidR="009B3733" w:rsidRDefault="009B3733">
      <w:pPr>
        <w:rPr>
          <w:rFonts w:eastAsiaTheme="minorHAnsi"/>
          <w:lang w:val="el-GR"/>
        </w:rPr>
      </w:pPr>
    </w:p>
    <w:p w14:paraId="011CC8F5" w14:textId="77777777" w:rsidR="009B3733" w:rsidRDefault="009B3733">
      <w:pPr>
        <w:rPr>
          <w:rFonts w:eastAsiaTheme="minorHAnsi"/>
          <w:lang w:val="el-GR"/>
        </w:rPr>
      </w:pPr>
    </w:p>
    <w:p w14:paraId="48560D62" w14:textId="77777777" w:rsidR="009B3733" w:rsidRDefault="009B3733">
      <w:pPr>
        <w:rPr>
          <w:rFonts w:eastAsiaTheme="minorHAnsi"/>
          <w:lang w:val="el-GR"/>
        </w:rPr>
      </w:pPr>
    </w:p>
    <w:p w14:paraId="284C5327" w14:textId="77777777" w:rsidR="009B3733" w:rsidRDefault="009B3733">
      <w:pPr>
        <w:rPr>
          <w:rFonts w:eastAsiaTheme="minorHAnsi"/>
          <w:lang w:val="el-GR"/>
        </w:rPr>
      </w:pPr>
    </w:p>
    <w:p w14:paraId="131EC95A" w14:textId="77777777" w:rsidR="009B3733" w:rsidRDefault="009B3733">
      <w:pPr>
        <w:rPr>
          <w:rFonts w:eastAsiaTheme="minorHAnsi"/>
          <w:lang w:val="el-GR"/>
        </w:rPr>
      </w:pPr>
    </w:p>
    <w:p w14:paraId="1F1F2E6E" w14:textId="77777777" w:rsidR="009B3733" w:rsidRDefault="009B3733">
      <w:pPr>
        <w:rPr>
          <w:rFonts w:eastAsiaTheme="minorHAnsi"/>
          <w:lang w:val="el-GR"/>
        </w:rPr>
      </w:pPr>
    </w:p>
    <w:p w14:paraId="0A44F64D" w14:textId="77777777" w:rsidR="009B3733" w:rsidRDefault="009B3733">
      <w:pPr>
        <w:rPr>
          <w:rFonts w:eastAsiaTheme="minorHAnsi"/>
          <w:lang w:val="el-GR"/>
        </w:rPr>
      </w:pPr>
    </w:p>
    <w:p w14:paraId="12A98E44" w14:textId="77777777" w:rsidR="009B3733" w:rsidRDefault="009B3733">
      <w:pPr>
        <w:rPr>
          <w:rFonts w:eastAsiaTheme="minorHAnsi"/>
          <w:lang w:val="el-GR"/>
        </w:rPr>
      </w:pPr>
    </w:p>
    <w:p w14:paraId="0DC37337" w14:textId="77777777" w:rsidR="009B3733" w:rsidRDefault="009B3733">
      <w:pPr>
        <w:rPr>
          <w:rFonts w:eastAsiaTheme="minorHAnsi"/>
          <w:lang w:val="el-GR"/>
        </w:rPr>
      </w:pPr>
    </w:p>
    <w:p w14:paraId="1E27B46A" w14:textId="77777777" w:rsidR="009B3733" w:rsidRDefault="009B3733">
      <w:pPr>
        <w:rPr>
          <w:rFonts w:eastAsiaTheme="minorHAnsi"/>
          <w:lang w:val="el-GR"/>
        </w:rPr>
      </w:pPr>
    </w:p>
    <w:p w14:paraId="7440F928" w14:textId="77777777" w:rsidR="009B3733" w:rsidRDefault="009B3733">
      <w:pPr>
        <w:rPr>
          <w:rFonts w:eastAsiaTheme="minorHAnsi"/>
          <w:lang w:val="el-GR"/>
        </w:rPr>
      </w:pPr>
    </w:p>
    <w:p w14:paraId="7BA36BA3" w14:textId="77777777" w:rsidR="009B3733" w:rsidRDefault="009B3733">
      <w:pPr>
        <w:rPr>
          <w:rFonts w:eastAsiaTheme="minorHAnsi"/>
          <w:lang w:val="el-GR"/>
        </w:rPr>
      </w:pPr>
    </w:p>
    <w:p w14:paraId="47655303" w14:textId="77777777" w:rsidR="009B3733" w:rsidRDefault="009B3733">
      <w:pPr>
        <w:rPr>
          <w:rFonts w:eastAsiaTheme="minorHAnsi"/>
          <w:lang w:val="el-GR"/>
        </w:rPr>
      </w:pPr>
    </w:p>
    <w:p w14:paraId="152E6B3D" w14:textId="77777777" w:rsidR="009B3733" w:rsidRDefault="009B3733">
      <w:pPr>
        <w:rPr>
          <w:rFonts w:eastAsiaTheme="minorHAnsi"/>
          <w:lang w:val="el-GR"/>
        </w:rPr>
      </w:pPr>
    </w:p>
    <w:p w14:paraId="30D4D223" w14:textId="77777777" w:rsidR="009B3733" w:rsidRDefault="009B3733">
      <w:pPr>
        <w:rPr>
          <w:rFonts w:eastAsiaTheme="minorHAnsi"/>
          <w:lang w:val="el-GR"/>
        </w:rPr>
      </w:pPr>
    </w:p>
    <w:p w14:paraId="6F8E4D6C" w14:textId="77777777" w:rsidR="009B3733" w:rsidRDefault="009B3733">
      <w:pPr>
        <w:rPr>
          <w:rFonts w:eastAsiaTheme="minorHAnsi"/>
          <w:lang w:val="el-GR"/>
        </w:rPr>
      </w:pPr>
    </w:p>
    <w:p w14:paraId="413D17BA" w14:textId="77777777" w:rsidR="009B3733" w:rsidRDefault="009B3733">
      <w:pPr>
        <w:rPr>
          <w:rFonts w:eastAsiaTheme="minorHAnsi"/>
          <w:lang w:val="el-GR"/>
        </w:rPr>
      </w:pPr>
    </w:p>
    <w:p w14:paraId="5FC41F33" w14:textId="77777777" w:rsidR="009B3733" w:rsidRDefault="009B3733">
      <w:pPr>
        <w:rPr>
          <w:rFonts w:eastAsiaTheme="minorHAnsi"/>
          <w:lang w:val="el-GR"/>
        </w:rPr>
      </w:pPr>
    </w:p>
    <w:p w14:paraId="01EDBF33" w14:textId="77777777" w:rsidR="009B3733" w:rsidRDefault="009B3733">
      <w:pPr>
        <w:rPr>
          <w:rFonts w:eastAsiaTheme="minorHAnsi"/>
          <w:lang w:val="el-GR"/>
        </w:rPr>
      </w:pPr>
    </w:p>
    <w:p w14:paraId="18CCA893" w14:textId="77777777" w:rsidR="009B3733" w:rsidRDefault="009B3733">
      <w:pPr>
        <w:rPr>
          <w:rFonts w:eastAsiaTheme="minorHAnsi"/>
          <w:lang w:val="el-GR"/>
        </w:rPr>
      </w:pPr>
    </w:p>
    <w:p w14:paraId="7E6BC6D9" w14:textId="77777777" w:rsidR="009B3733" w:rsidRDefault="009B3733">
      <w:pPr>
        <w:rPr>
          <w:rFonts w:eastAsiaTheme="minorHAnsi"/>
          <w:lang w:val="el-GR"/>
        </w:rPr>
      </w:pPr>
    </w:p>
    <w:p w14:paraId="07B87390" w14:textId="77777777" w:rsidR="009B3733" w:rsidRDefault="009B3733">
      <w:pPr>
        <w:rPr>
          <w:rFonts w:eastAsiaTheme="minorHAnsi"/>
          <w:lang w:val="el-GR"/>
        </w:rPr>
      </w:pPr>
    </w:p>
    <w:p w14:paraId="4A361130" w14:textId="77777777" w:rsidR="009B3733" w:rsidRDefault="009B3733">
      <w:pPr>
        <w:rPr>
          <w:rFonts w:eastAsiaTheme="minorHAnsi"/>
          <w:lang w:val="el-GR"/>
        </w:rPr>
      </w:pPr>
    </w:p>
    <w:p w14:paraId="173E28EB" w14:textId="77777777" w:rsidR="009B3733" w:rsidRDefault="009B3733">
      <w:pPr>
        <w:rPr>
          <w:rFonts w:eastAsiaTheme="minorHAnsi"/>
          <w:lang w:val="el-GR"/>
        </w:rPr>
      </w:pPr>
    </w:p>
    <w:p w14:paraId="46B487FA" w14:textId="77777777" w:rsidR="009B3733" w:rsidRDefault="009B3733">
      <w:pPr>
        <w:rPr>
          <w:rFonts w:eastAsiaTheme="minorHAnsi"/>
          <w:lang w:val="el-GR"/>
        </w:rPr>
      </w:pPr>
    </w:p>
    <w:sectPr w:rsidR="009B3733" w:rsidSect="0003027F">
      <w:footerReference w:type="default" r:id="rId10"/>
      <w:pgSz w:w="11906" w:h="16838" w:code="9"/>
      <w:pgMar w:top="1418" w:right="1418"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F7BDE" w14:textId="77777777" w:rsidR="00B921A6" w:rsidRDefault="00B921A6" w:rsidP="0003027F">
      <w:r>
        <w:separator/>
      </w:r>
    </w:p>
  </w:endnote>
  <w:endnote w:type="continuationSeparator" w:id="0">
    <w:p w14:paraId="1C4AB537" w14:textId="77777777" w:rsidR="00B921A6" w:rsidRDefault="00B921A6" w:rsidP="0003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libri Light">
    <w:panose1 w:val="020F0302020204030204"/>
    <w:charset w:val="A1"/>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8512D" w14:textId="77777777" w:rsidR="00E32440" w:rsidRDefault="00E32440">
    <w:pPr>
      <w:pStyle w:val="Footer"/>
    </w:pPr>
    <w:r>
      <w:rPr>
        <w:noProof/>
        <w:lang w:val="el-GR" w:eastAsia="el-GR"/>
      </w:rPr>
      <mc:AlternateContent>
        <mc:Choice Requires="wps">
          <w:drawing>
            <wp:anchor distT="0" distB="0" distL="114300" distR="114300" simplePos="0" relativeHeight="251659264" behindDoc="0" locked="0" layoutInCell="1" allowOverlap="1" wp14:anchorId="0A99A991" wp14:editId="440AE7FB">
              <wp:simplePos x="0" y="0"/>
              <wp:positionH relativeFrom="column">
                <wp:posOffset>-337184</wp:posOffset>
              </wp:positionH>
              <wp:positionV relativeFrom="paragraph">
                <wp:posOffset>-589280</wp:posOffset>
              </wp:positionV>
              <wp:extent cx="6341110" cy="923925"/>
              <wp:effectExtent l="0" t="0" r="2540" b="9525"/>
              <wp:wrapNone/>
              <wp:docPr id="340" name="Text Box 340"/>
              <wp:cNvGraphicFramePr/>
              <a:graphic xmlns:a="http://schemas.openxmlformats.org/drawingml/2006/main">
                <a:graphicData uri="http://schemas.microsoft.com/office/word/2010/wordprocessingShape">
                  <wps:wsp>
                    <wps:cNvSpPr txBox="1"/>
                    <wps:spPr bwMode="auto">
                      <a:xfrm>
                        <a:off x="0" y="0"/>
                        <a:ext cx="6341110" cy="923925"/>
                      </a:xfrm>
                      <a:prstGeom prst="rect">
                        <a:avLst/>
                      </a:prstGeom>
                      <a:noFill/>
                      <a:ln w="6350">
                        <a:noFill/>
                      </a:ln>
                    </wps:spPr>
                    <wps:txbx>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E32440" w:rsidRPr="00CA071E" w14:paraId="528937EF" w14:textId="77777777" w:rsidTr="00CA071E">
                            <w:trPr>
                              <w:trHeight w:val="2098"/>
                            </w:trPr>
                            <w:tc>
                              <w:tcPr>
                                <w:tcW w:w="6521" w:type="dxa"/>
                                <w:tcMar>
                                  <w:top w:w="170" w:type="dxa"/>
                                </w:tcMar>
                              </w:tcPr>
                              <w:p w14:paraId="71726CE2" w14:textId="77777777" w:rsidR="00E32440" w:rsidRPr="00EB3C1B" w:rsidRDefault="00E32440" w:rsidP="00637864">
                                <w:pPr>
                                  <w:pStyle w:val="SenderInformation"/>
                                  <w:spacing w:afterLines="20" w:after="48" w:line="240" w:lineRule="auto"/>
                                </w:pPr>
                              </w:p>
                            </w:tc>
                            <w:tc>
                              <w:tcPr>
                                <w:tcW w:w="1276" w:type="dxa"/>
                                <w:tcMar>
                                  <w:top w:w="170" w:type="dxa"/>
                                </w:tcMar>
                              </w:tcPr>
                              <w:p w14:paraId="4DC81F19" w14:textId="77777777" w:rsidR="00E32440" w:rsidRDefault="00E32440" w:rsidP="00637864">
                                <w:pPr>
                                  <w:pStyle w:val="SenderInformation"/>
                                  <w:spacing w:afterLines="20" w:after="48" w:line="240" w:lineRule="auto"/>
                                  <w:rPr>
                                    <w:b/>
                                    <w:lang w:val="el-GR"/>
                                  </w:rPr>
                                </w:pPr>
                                <w:r>
                                  <w:rPr>
                                    <w:b/>
                                    <w:lang w:val="el-GR"/>
                                  </w:rPr>
                                  <w:t>Θέμα:</w:t>
                                </w:r>
                              </w:p>
                              <w:p w14:paraId="115DEBCF" w14:textId="77777777" w:rsidR="00E32440" w:rsidRDefault="00E32440" w:rsidP="00637864">
                                <w:pPr>
                                  <w:pStyle w:val="SenderInformation"/>
                                  <w:spacing w:after="0" w:line="240" w:lineRule="auto"/>
                                  <w:rPr>
                                    <w:b/>
                                    <w:lang w:val="el-GR"/>
                                  </w:rPr>
                                </w:pPr>
                              </w:p>
                              <w:p w14:paraId="5B2C22FD" w14:textId="77777777" w:rsidR="00E32440" w:rsidRDefault="00E32440" w:rsidP="00637864">
                                <w:pPr>
                                  <w:pStyle w:val="SenderInformation"/>
                                  <w:spacing w:afterLines="20" w:after="48" w:line="240" w:lineRule="auto"/>
                                  <w:rPr>
                                    <w:b/>
                                    <w:lang w:val="el-GR"/>
                                  </w:rPr>
                                </w:pPr>
                              </w:p>
                              <w:p w14:paraId="474725FE" w14:textId="77777777" w:rsidR="00E32440" w:rsidRDefault="00E32440" w:rsidP="00637864">
                                <w:pPr>
                                  <w:pStyle w:val="SenderInformation"/>
                                  <w:spacing w:afterLines="20" w:after="48" w:line="240" w:lineRule="auto"/>
                                  <w:rPr>
                                    <w:b/>
                                    <w:lang w:val="el-GR"/>
                                  </w:rPr>
                                </w:pPr>
                                <w:r>
                                  <w:rPr>
                                    <w:b/>
                                    <w:lang w:val="el-GR"/>
                                  </w:rPr>
                                  <w:t>Έκδοση:</w:t>
                                </w:r>
                              </w:p>
                              <w:p w14:paraId="0F895233" w14:textId="77777777" w:rsidR="00E32440" w:rsidRPr="008831D9" w:rsidRDefault="00E32440" w:rsidP="00637864">
                                <w:pPr>
                                  <w:pStyle w:val="SenderInformation"/>
                                  <w:spacing w:afterLines="20" w:after="48" w:line="240" w:lineRule="auto"/>
                                  <w:rPr>
                                    <w:b/>
                                    <w:lang w:val="el-GR"/>
                                  </w:rPr>
                                </w:pPr>
                                <w:r>
                                  <w:rPr>
                                    <w:b/>
                                    <w:lang w:val="el-GR"/>
                                  </w:rPr>
                                  <w:t>Ημερομηνία</w:t>
                                </w:r>
                                <w:r w:rsidRPr="008831D9">
                                  <w:rPr>
                                    <w:b/>
                                    <w:lang w:val="el-GR"/>
                                  </w:rPr>
                                  <w:t>:</w:t>
                                </w:r>
                              </w:p>
                              <w:p w14:paraId="22232899" w14:textId="77777777" w:rsidR="00E32440" w:rsidRPr="00616861" w:rsidRDefault="00E32440" w:rsidP="00637864">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14:paraId="39D946A8" w14:textId="77777777" w:rsidR="00E32440" w:rsidRPr="00E0396C" w:rsidRDefault="00E32440" w:rsidP="00CA071E">
                                <w:pPr>
                                  <w:spacing w:afterLines="20" w:after="48"/>
                                  <w:ind w:right="566"/>
                                  <w:rPr>
                                    <w:rFonts w:ascii="Arial" w:eastAsia="Calibri" w:hAnsi="Arial" w:cs="Arial"/>
                                    <w:color w:val="000000" w:themeColor="text1"/>
                                    <w:sz w:val="13"/>
                                    <w:szCs w:val="13"/>
                                    <w:lang w:val="el-GR"/>
                                  </w:rPr>
                                </w:pPr>
                                <w:r w:rsidRPr="00593974">
                                  <w:rPr>
                                    <w:rFonts w:ascii="Arial" w:eastAsia="Calibri" w:hAnsi="Arial" w:cs="Arial"/>
                                    <w:color w:val="000000" w:themeColor="text1"/>
                                    <w:sz w:val="13"/>
                                    <w:szCs w:val="13"/>
                                    <w:highlight w:val="yellow"/>
                                  </w:rPr>
                                  <w:fldChar w:fldCharType="begin"/>
                                </w:r>
                                <w:r w:rsidRPr="00593974">
                                  <w:rPr>
                                    <w:rFonts w:ascii="Arial" w:eastAsia="Calibri" w:hAnsi="Arial" w:cs="Arial"/>
                                    <w:color w:val="000000" w:themeColor="text1"/>
                                    <w:sz w:val="13"/>
                                    <w:szCs w:val="13"/>
                                    <w:highlight w:val="yellow"/>
                                    <w:lang w:val="el-GR"/>
                                  </w:rPr>
                                  <w:instrText xml:space="preserve"> </w:instrText>
                                </w:r>
                                <w:r w:rsidRPr="00593974">
                                  <w:rPr>
                                    <w:rFonts w:ascii="Arial" w:eastAsia="Calibri" w:hAnsi="Arial" w:cs="Arial"/>
                                    <w:color w:val="000000" w:themeColor="text1"/>
                                    <w:sz w:val="13"/>
                                    <w:szCs w:val="13"/>
                                    <w:highlight w:val="yellow"/>
                                  </w:rPr>
                                  <w:instrText>TITLE</w:instrText>
                                </w:r>
                                <w:r w:rsidRPr="00593974">
                                  <w:rPr>
                                    <w:rFonts w:ascii="Arial" w:eastAsia="Calibri" w:hAnsi="Arial" w:cs="Arial"/>
                                    <w:color w:val="000000" w:themeColor="text1"/>
                                    <w:sz w:val="13"/>
                                    <w:szCs w:val="13"/>
                                    <w:highlight w:val="yellow"/>
                                    <w:lang w:val="el-GR"/>
                                  </w:rPr>
                                  <w:instrText xml:space="preserve">  \* </w:instrText>
                                </w:r>
                                <w:r w:rsidRPr="00593974">
                                  <w:rPr>
                                    <w:rFonts w:ascii="Arial" w:eastAsia="Calibri" w:hAnsi="Arial" w:cs="Arial"/>
                                    <w:color w:val="000000" w:themeColor="text1"/>
                                    <w:sz w:val="13"/>
                                    <w:szCs w:val="13"/>
                                    <w:highlight w:val="yellow"/>
                                  </w:rPr>
                                  <w:instrText>Caps</w:instrText>
                                </w:r>
                                <w:r w:rsidRPr="00593974">
                                  <w:rPr>
                                    <w:rFonts w:ascii="Arial" w:eastAsia="Calibri" w:hAnsi="Arial" w:cs="Arial"/>
                                    <w:color w:val="000000" w:themeColor="text1"/>
                                    <w:sz w:val="13"/>
                                    <w:szCs w:val="13"/>
                                    <w:highlight w:val="yellow"/>
                                    <w:lang w:val="el-GR"/>
                                  </w:rPr>
                                  <w:instrText xml:space="preserve">  \* </w:instrText>
                                </w:r>
                                <w:r w:rsidRPr="00593974">
                                  <w:rPr>
                                    <w:rFonts w:ascii="Arial" w:eastAsia="Calibri" w:hAnsi="Arial" w:cs="Arial"/>
                                    <w:color w:val="000000" w:themeColor="text1"/>
                                    <w:sz w:val="13"/>
                                    <w:szCs w:val="13"/>
                                    <w:highlight w:val="yellow"/>
                                  </w:rPr>
                                  <w:instrText>MERGEFORMAT</w:instrText>
                                </w:r>
                                <w:r w:rsidRPr="00593974">
                                  <w:rPr>
                                    <w:rFonts w:ascii="Arial" w:eastAsia="Calibri" w:hAnsi="Arial" w:cs="Arial"/>
                                    <w:color w:val="000000" w:themeColor="text1"/>
                                    <w:sz w:val="13"/>
                                    <w:szCs w:val="13"/>
                                    <w:highlight w:val="yellow"/>
                                    <w:lang w:val="el-GR"/>
                                  </w:rPr>
                                  <w:instrText xml:space="preserve"> </w:instrText>
                                </w:r>
                                <w:r w:rsidRPr="00593974">
                                  <w:rPr>
                                    <w:rFonts w:ascii="Arial" w:eastAsia="Calibri" w:hAnsi="Arial" w:cs="Arial"/>
                                    <w:color w:val="000000" w:themeColor="text1"/>
                                    <w:sz w:val="13"/>
                                    <w:szCs w:val="13"/>
                                    <w:highlight w:val="yellow"/>
                                  </w:rPr>
                                  <w:fldChar w:fldCharType="separate"/>
                                </w:r>
                                <w:r w:rsidRPr="00E0396C">
                                  <w:rPr>
                                    <w:rFonts w:ascii="Arial" w:eastAsia="Calibri" w:hAnsi="Arial" w:cs="Arial"/>
                                    <w:color w:val="000000" w:themeColor="text1"/>
                                    <w:sz w:val="13"/>
                                    <w:szCs w:val="13"/>
                                    <w:lang w:val="el-GR"/>
                                  </w:rPr>
                                  <w:t xml:space="preserve">Τεχνική Προδιαγραφή Μετατροπέων Συχνότητας για εφαρμογές </w:t>
                                </w:r>
                                <w:r w:rsidRPr="00E0396C">
                                  <w:rPr>
                                    <w:rFonts w:ascii="Arial" w:eastAsia="Calibri" w:hAnsi="Arial" w:cs="Arial"/>
                                    <w:color w:val="000000" w:themeColor="text1"/>
                                    <w:sz w:val="13"/>
                                    <w:szCs w:val="13"/>
                                    <w:lang w:val="en-US"/>
                                  </w:rPr>
                                  <w:t>HVAC</w:t>
                                </w:r>
                              </w:p>
                              <w:p w14:paraId="5F786309" w14:textId="77777777" w:rsidR="00E32440" w:rsidRPr="00593974" w:rsidRDefault="00E32440" w:rsidP="00CA071E">
                                <w:pPr>
                                  <w:spacing w:afterLines="20" w:after="48"/>
                                  <w:ind w:right="566"/>
                                  <w:rPr>
                                    <w:rFonts w:ascii="Arial" w:eastAsia="Calibri" w:hAnsi="Arial" w:cs="Arial"/>
                                    <w:color w:val="000000" w:themeColor="text1"/>
                                    <w:sz w:val="13"/>
                                    <w:szCs w:val="13"/>
                                    <w:highlight w:val="yellow"/>
                                    <w:lang w:val="el-GR"/>
                                  </w:rPr>
                                </w:pPr>
                                <w:r w:rsidRPr="00593974">
                                  <w:rPr>
                                    <w:rFonts w:ascii="Arial" w:eastAsia="Calibri" w:hAnsi="Arial" w:cs="Arial"/>
                                    <w:color w:val="000000" w:themeColor="text1"/>
                                    <w:sz w:val="13"/>
                                    <w:szCs w:val="13"/>
                                    <w:highlight w:val="yellow"/>
                                    <w:lang w:val="el-GR"/>
                                  </w:rPr>
                                  <w:t xml:space="preserve"> </w:t>
                                </w:r>
                                <w:r w:rsidRPr="00593974">
                                  <w:rPr>
                                    <w:rFonts w:ascii="Arial" w:eastAsia="Calibri" w:hAnsi="Arial" w:cs="Arial"/>
                                    <w:color w:val="000000" w:themeColor="text1"/>
                                    <w:sz w:val="13"/>
                                    <w:szCs w:val="13"/>
                                    <w:highlight w:val="yellow"/>
                                  </w:rPr>
                                  <w:fldChar w:fldCharType="end"/>
                                </w:r>
                              </w:p>
                              <w:p w14:paraId="419B80FC" w14:textId="3C38C6CE" w:rsidR="00E32440" w:rsidRPr="00593974" w:rsidRDefault="00E32440" w:rsidP="00637864">
                                <w:pPr>
                                  <w:pStyle w:val="SenderInformation"/>
                                  <w:spacing w:afterLines="20" w:after="48" w:line="240" w:lineRule="auto"/>
                                  <w:rPr>
                                    <w:rFonts w:cs="Arial"/>
                                    <w:bCs/>
                                    <w:highlight w:val="yellow"/>
                                  </w:rPr>
                                </w:pPr>
                                <w:r w:rsidRPr="00E0396C">
                                  <w:rPr>
                                    <w:rFonts w:cs="Arial"/>
                                    <w:bCs/>
                                    <w:lang w:eastAsia="el-GR"/>
                                  </w:rPr>
                                  <w:t>1TXB683010D2301</w:t>
                                </w:r>
                              </w:p>
                              <w:p w14:paraId="64AA0220" w14:textId="77777777" w:rsidR="00E32440" w:rsidRDefault="00E32440" w:rsidP="00637864">
                                <w:pPr>
                                  <w:pStyle w:val="SenderInformation"/>
                                  <w:spacing w:afterLines="20" w:after="48" w:line="240" w:lineRule="auto"/>
                                  <w:rPr>
                                    <w:lang w:val="el-GR"/>
                                  </w:rPr>
                                </w:pPr>
                                <w:r>
                                  <w:rPr>
                                    <w:lang w:val="el-GR"/>
                                  </w:rPr>
                                  <w:t>16/05/2018</w:t>
                                </w:r>
                              </w:p>
                              <w:p w14:paraId="05B02BB3" w14:textId="1DACDF5B" w:rsidR="00E32440" w:rsidRPr="00DC62AC" w:rsidRDefault="00E32440" w:rsidP="00637864">
                                <w:pPr>
                                  <w:pStyle w:val="SenderInformation"/>
                                  <w:spacing w:afterLines="20" w:after="48" w:line="240" w:lineRule="auto"/>
                                  <w:rPr>
                                    <w:lang w:val="el-GR"/>
                                  </w:rPr>
                                </w:pPr>
                                <w:r w:rsidRPr="00E0396C">
                                  <w:fldChar w:fldCharType="begin"/>
                                </w:r>
                                <w:r w:rsidRPr="00E0396C">
                                  <w:rPr>
                                    <w:lang w:val="el-GR"/>
                                  </w:rPr>
                                  <w:instrText xml:space="preserve"> </w:instrText>
                                </w:r>
                                <w:r w:rsidRPr="00E0396C">
                                  <w:instrText>PAGE</w:instrText>
                                </w:r>
                                <w:r w:rsidRPr="00E0396C">
                                  <w:rPr>
                                    <w:lang w:val="el-GR"/>
                                  </w:rPr>
                                  <w:instrText xml:space="preserve">   \* </w:instrText>
                                </w:r>
                                <w:r w:rsidRPr="00E0396C">
                                  <w:instrText>MERGEFORMAT</w:instrText>
                                </w:r>
                                <w:r w:rsidRPr="00E0396C">
                                  <w:rPr>
                                    <w:lang w:val="el-GR"/>
                                  </w:rPr>
                                  <w:instrText xml:space="preserve"> </w:instrText>
                                </w:r>
                                <w:r w:rsidRPr="00E0396C">
                                  <w:fldChar w:fldCharType="separate"/>
                                </w:r>
                                <w:r w:rsidR="008864CB" w:rsidRPr="008864CB">
                                  <w:rPr>
                                    <w:noProof/>
                                    <w:lang w:val="el-GR"/>
                                  </w:rPr>
                                  <w:t>6</w:t>
                                </w:r>
                                <w:r w:rsidRPr="00E0396C">
                                  <w:rPr>
                                    <w:noProof/>
                                  </w:rPr>
                                  <w:fldChar w:fldCharType="end"/>
                                </w:r>
                                <w:r w:rsidRPr="00E0396C">
                                  <w:rPr>
                                    <w:noProof/>
                                    <w:lang w:val="el-GR"/>
                                  </w:rPr>
                                  <w:t>/</w:t>
                                </w:r>
                                <w:r w:rsidRPr="00E0396C">
                                  <w:rPr>
                                    <w:noProof/>
                                  </w:rPr>
                                  <w:fldChar w:fldCharType="begin"/>
                                </w:r>
                                <w:r w:rsidRPr="00E0396C">
                                  <w:rPr>
                                    <w:noProof/>
                                    <w:lang w:val="el-GR"/>
                                  </w:rPr>
                                  <w:instrText xml:space="preserve"> </w:instrText>
                                </w:r>
                                <w:r w:rsidRPr="00E0396C">
                                  <w:rPr>
                                    <w:noProof/>
                                  </w:rPr>
                                  <w:instrText>NUMPAGES</w:instrText>
                                </w:r>
                                <w:r w:rsidRPr="00E0396C">
                                  <w:rPr>
                                    <w:noProof/>
                                    <w:lang w:val="el-GR"/>
                                  </w:rPr>
                                  <w:instrText xml:space="preserve">   \* </w:instrText>
                                </w:r>
                                <w:r w:rsidRPr="00E0396C">
                                  <w:rPr>
                                    <w:noProof/>
                                  </w:rPr>
                                  <w:instrText>MERGEFORMAT</w:instrText>
                                </w:r>
                                <w:r w:rsidRPr="00E0396C">
                                  <w:rPr>
                                    <w:noProof/>
                                    <w:lang w:val="el-GR"/>
                                  </w:rPr>
                                  <w:instrText xml:space="preserve"> </w:instrText>
                                </w:r>
                                <w:r w:rsidRPr="00E0396C">
                                  <w:rPr>
                                    <w:noProof/>
                                  </w:rPr>
                                  <w:fldChar w:fldCharType="separate"/>
                                </w:r>
                                <w:r w:rsidR="008864CB" w:rsidRPr="008864CB">
                                  <w:rPr>
                                    <w:noProof/>
                                    <w:lang w:val="el-GR"/>
                                  </w:rPr>
                                  <w:t>23</w:t>
                                </w:r>
                                <w:r w:rsidRPr="00E0396C">
                                  <w:rPr>
                                    <w:noProof/>
                                  </w:rPr>
                                  <w:fldChar w:fldCharType="end"/>
                                </w:r>
                              </w:p>
                            </w:tc>
                          </w:tr>
                          <w:tr w:rsidR="00E32440" w:rsidRPr="00CA071E" w14:paraId="1794A8A9" w14:textId="77777777" w:rsidTr="00CA071E">
                            <w:trPr>
                              <w:trHeight w:val="2098"/>
                            </w:trPr>
                            <w:tc>
                              <w:tcPr>
                                <w:tcW w:w="6521" w:type="dxa"/>
                                <w:tcMar>
                                  <w:top w:w="170" w:type="dxa"/>
                                </w:tcMar>
                              </w:tcPr>
                              <w:p w14:paraId="7533B7B8" w14:textId="6920781D" w:rsidR="00E32440" w:rsidRPr="00D35EDF" w:rsidRDefault="00E32440" w:rsidP="00637864">
                                <w:pPr>
                                  <w:pStyle w:val="SenderInformation"/>
                                  <w:spacing w:afterLines="20" w:after="48" w:line="240" w:lineRule="auto"/>
                                  <w:rPr>
                                    <w:lang w:val="el-GR"/>
                                  </w:rPr>
                                </w:pPr>
                              </w:p>
                            </w:tc>
                            <w:tc>
                              <w:tcPr>
                                <w:tcW w:w="1276" w:type="dxa"/>
                                <w:tcMar>
                                  <w:top w:w="170" w:type="dxa"/>
                                </w:tcMar>
                              </w:tcPr>
                              <w:p w14:paraId="5C1BFD43" w14:textId="77777777" w:rsidR="00E32440" w:rsidRDefault="00E32440" w:rsidP="00637864">
                                <w:pPr>
                                  <w:pStyle w:val="SenderInformation"/>
                                  <w:spacing w:afterLines="20" w:after="48" w:line="240" w:lineRule="auto"/>
                                  <w:rPr>
                                    <w:b/>
                                    <w:lang w:val="el-GR"/>
                                  </w:rPr>
                                </w:pPr>
                              </w:p>
                            </w:tc>
                            <w:tc>
                              <w:tcPr>
                                <w:tcW w:w="2834" w:type="dxa"/>
                                <w:tcMar>
                                  <w:top w:w="170" w:type="dxa"/>
                                </w:tcMar>
                              </w:tcPr>
                              <w:p w14:paraId="38CFD113" w14:textId="77777777" w:rsidR="00E32440" w:rsidRDefault="00E32440" w:rsidP="00637864">
                                <w:pPr>
                                  <w:pStyle w:val="SenderInformation"/>
                                  <w:spacing w:afterLines="20" w:after="48" w:line="240" w:lineRule="auto"/>
                                  <w:rPr>
                                    <w:lang w:val="el-GR"/>
                                  </w:rPr>
                                </w:pPr>
                              </w:p>
                            </w:tc>
                          </w:tr>
                          <w:tr w:rsidR="00E32440" w:rsidRPr="00CA071E" w14:paraId="687447B9" w14:textId="77777777" w:rsidTr="00CA071E">
                            <w:trPr>
                              <w:trHeight w:val="2098"/>
                            </w:trPr>
                            <w:tc>
                              <w:tcPr>
                                <w:tcW w:w="6521" w:type="dxa"/>
                                <w:tcMar>
                                  <w:top w:w="170" w:type="dxa"/>
                                </w:tcMar>
                              </w:tcPr>
                              <w:p w14:paraId="3D171E4E" w14:textId="77777777" w:rsidR="00E32440" w:rsidRPr="00D35EDF" w:rsidRDefault="00E32440" w:rsidP="00637864">
                                <w:pPr>
                                  <w:pStyle w:val="SenderInformation"/>
                                  <w:spacing w:afterLines="20" w:after="48" w:line="240" w:lineRule="auto"/>
                                  <w:rPr>
                                    <w:lang w:val="el-GR"/>
                                  </w:rPr>
                                </w:pPr>
                              </w:p>
                            </w:tc>
                            <w:tc>
                              <w:tcPr>
                                <w:tcW w:w="1276" w:type="dxa"/>
                                <w:tcMar>
                                  <w:top w:w="170" w:type="dxa"/>
                                </w:tcMar>
                              </w:tcPr>
                              <w:p w14:paraId="3AF2780B" w14:textId="77777777" w:rsidR="00E32440" w:rsidRDefault="00E32440" w:rsidP="00637864">
                                <w:pPr>
                                  <w:pStyle w:val="SenderInformation"/>
                                  <w:spacing w:afterLines="20" w:after="48" w:line="240" w:lineRule="auto"/>
                                  <w:rPr>
                                    <w:b/>
                                    <w:lang w:val="el-GR"/>
                                  </w:rPr>
                                </w:pPr>
                              </w:p>
                            </w:tc>
                            <w:tc>
                              <w:tcPr>
                                <w:tcW w:w="2834" w:type="dxa"/>
                                <w:tcMar>
                                  <w:top w:w="170" w:type="dxa"/>
                                </w:tcMar>
                              </w:tcPr>
                              <w:p w14:paraId="02F41272" w14:textId="77777777" w:rsidR="00E32440" w:rsidRDefault="00E32440" w:rsidP="00637864">
                                <w:pPr>
                                  <w:pStyle w:val="SenderInformation"/>
                                  <w:spacing w:afterLines="20" w:after="48" w:line="240" w:lineRule="auto"/>
                                  <w:rPr>
                                    <w:lang w:val="el-GR"/>
                                  </w:rPr>
                                </w:pPr>
                              </w:p>
                            </w:tc>
                          </w:tr>
                          <w:tr w:rsidR="00E32440" w:rsidRPr="00CA071E" w14:paraId="45F9594B" w14:textId="77777777" w:rsidTr="00CA071E">
                            <w:trPr>
                              <w:trHeight w:val="2098"/>
                            </w:trPr>
                            <w:tc>
                              <w:tcPr>
                                <w:tcW w:w="6521" w:type="dxa"/>
                                <w:tcMar>
                                  <w:top w:w="170" w:type="dxa"/>
                                </w:tcMar>
                              </w:tcPr>
                              <w:p w14:paraId="4FF079C5" w14:textId="77777777" w:rsidR="00E32440" w:rsidRPr="00D35EDF" w:rsidRDefault="00E32440" w:rsidP="00637864">
                                <w:pPr>
                                  <w:pStyle w:val="SenderInformation"/>
                                  <w:spacing w:afterLines="20" w:after="48" w:line="240" w:lineRule="auto"/>
                                  <w:rPr>
                                    <w:lang w:val="el-GR"/>
                                  </w:rPr>
                                </w:pPr>
                              </w:p>
                            </w:tc>
                            <w:tc>
                              <w:tcPr>
                                <w:tcW w:w="1276" w:type="dxa"/>
                                <w:tcMar>
                                  <w:top w:w="170" w:type="dxa"/>
                                </w:tcMar>
                              </w:tcPr>
                              <w:p w14:paraId="577C6B2F" w14:textId="77777777" w:rsidR="00E32440" w:rsidRDefault="00E32440" w:rsidP="00637864">
                                <w:pPr>
                                  <w:pStyle w:val="SenderInformation"/>
                                  <w:spacing w:afterLines="20" w:after="48" w:line="240" w:lineRule="auto"/>
                                  <w:rPr>
                                    <w:b/>
                                    <w:lang w:val="el-GR"/>
                                  </w:rPr>
                                </w:pPr>
                              </w:p>
                            </w:tc>
                            <w:tc>
                              <w:tcPr>
                                <w:tcW w:w="2834" w:type="dxa"/>
                                <w:tcMar>
                                  <w:top w:w="170" w:type="dxa"/>
                                </w:tcMar>
                              </w:tcPr>
                              <w:p w14:paraId="5B28C423" w14:textId="77777777" w:rsidR="00E32440" w:rsidRDefault="00E32440" w:rsidP="00637864">
                                <w:pPr>
                                  <w:pStyle w:val="SenderInformation"/>
                                  <w:spacing w:afterLines="20" w:after="48" w:line="240" w:lineRule="auto"/>
                                  <w:rPr>
                                    <w:lang w:val="el-GR"/>
                                  </w:rPr>
                                </w:pPr>
                              </w:p>
                            </w:tc>
                          </w:tr>
                        </w:tbl>
                        <w:p w14:paraId="09E35F47" w14:textId="77777777" w:rsidR="00E32440" w:rsidRPr="00CA071E" w:rsidRDefault="00E32440" w:rsidP="0003027F">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9A991" id="_x0000_t202" coordsize="21600,21600" o:spt="202" path="m,l,21600r21600,l21600,xe">
              <v:stroke joinstyle="miter"/>
              <v:path gradientshapeok="t" o:connecttype="rect"/>
            </v:shapetype>
            <v:shape id="Text Box 340" o:spid="_x0000_s1026" type="#_x0000_t202" style="position:absolute;margin-left:-26.55pt;margin-top:-46.4pt;width:499.3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" filled="f" stroked="f" strokeweight=".5pt">
              <v:textbox inset="0,0,0,0">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E32440" w:rsidRPr="00CA071E" w14:paraId="528937EF" w14:textId="77777777" w:rsidTr="00CA071E">
                      <w:trPr>
                        <w:trHeight w:val="2098"/>
                      </w:trPr>
                      <w:tc>
                        <w:tcPr>
                          <w:tcW w:w="6521" w:type="dxa"/>
                          <w:tcMar>
                            <w:top w:w="170" w:type="dxa"/>
                          </w:tcMar>
                        </w:tcPr>
                        <w:p w14:paraId="71726CE2" w14:textId="77777777" w:rsidR="00E32440" w:rsidRPr="00EB3C1B" w:rsidRDefault="00E32440" w:rsidP="00637864">
                          <w:pPr>
                            <w:pStyle w:val="SenderInformation"/>
                            <w:spacing w:afterLines="20" w:after="48" w:line="240" w:lineRule="auto"/>
                          </w:pPr>
                        </w:p>
                      </w:tc>
                      <w:tc>
                        <w:tcPr>
                          <w:tcW w:w="1276" w:type="dxa"/>
                          <w:tcMar>
                            <w:top w:w="170" w:type="dxa"/>
                          </w:tcMar>
                        </w:tcPr>
                        <w:p w14:paraId="4DC81F19" w14:textId="77777777" w:rsidR="00E32440" w:rsidRDefault="00E32440" w:rsidP="00637864">
                          <w:pPr>
                            <w:pStyle w:val="SenderInformation"/>
                            <w:spacing w:afterLines="20" w:after="48" w:line="240" w:lineRule="auto"/>
                            <w:rPr>
                              <w:b/>
                              <w:lang w:val="el-GR"/>
                            </w:rPr>
                          </w:pPr>
                          <w:r>
                            <w:rPr>
                              <w:b/>
                              <w:lang w:val="el-GR"/>
                            </w:rPr>
                            <w:t>Θέμα:</w:t>
                          </w:r>
                        </w:p>
                        <w:p w14:paraId="115DEBCF" w14:textId="77777777" w:rsidR="00E32440" w:rsidRDefault="00E32440" w:rsidP="00637864">
                          <w:pPr>
                            <w:pStyle w:val="SenderInformation"/>
                            <w:spacing w:after="0" w:line="240" w:lineRule="auto"/>
                            <w:rPr>
                              <w:b/>
                              <w:lang w:val="el-GR"/>
                            </w:rPr>
                          </w:pPr>
                        </w:p>
                        <w:p w14:paraId="5B2C22FD" w14:textId="77777777" w:rsidR="00E32440" w:rsidRDefault="00E32440" w:rsidP="00637864">
                          <w:pPr>
                            <w:pStyle w:val="SenderInformation"/>
                            <w:spacing w:afterLines="20" w:after="48" w:line="240" w:lineRule="auto"/>
                            <w:rPr>
                              <w:b/>
                              <w:lang w:val="el-GR"/>
                            </w:rPr>
                          </w:pPr>
                        </w:p>
                        <w:p w14:paraId="474725FE" w14:textId="77777777" w:rsidR="00E32440" w:rsidRDefault="00E32440" w:rsidP="00637864">
                          <w:pPr>
                            <w:pStyle w:val="SenderInformation"/>
                            <w:spacing w:afterLines="20" w:after="48" w:line="240" w:lineRule="auto"/>
                            <w:rPr>
                              <w:b/>
                              <w:lang w:val="el-GR"/>
                            </w:rPr>
                          </w:pPr>
                          <w:r>
                            <w:rPr>
                              <w:b/>
                              <w:lang w:val="el-GR"/>
                            </w:rPr>
                            <w:t>Έκδοση:</w:t>
                          </w:r>
                        </w:p>
                        <w:p w14:paraId="0F895233" w14:textId="77777777" w:rsidR="00E32440" w:rsidRPr="008831D9" w:rsidRDefault="00E32440" w:rsidP="00637864">
                          <w:pPr>
                            <w:pStyle w:val="SenderInformation"/>
                            <w:spacing w:afterLines="20" w:after="48" w:line="240" w:lineRule="auto"/>
                            <w:rPr>
                              <w:b/>
                              <w:lang w:val="el-GR"/>
                            </w:rPr>
                          </w:pPr>
                          <w:r>
                            <w:rPr>
                              <w:b/>
                              <w:lang w:val="el-GR"/>
                            </w:rPr>
                            <w:t>Ημερομηνία</w:t>
                          </w:r>
                          <w:r w:rsidRPr="008831D9">
                            <w:rPr>
                              <w:b/>
                              <w:lang w:val="el-GR"/>
                            </w:rPr>
                            <w:t>:</w:t>
                          </w:r>
                        </w:p>
                        <w:p w14:paraId="22232899" w14:textId="77777777" w:rsidR="00E32440" w:rsidRPr="00616861" w:rsidRDefault="00E32440" w:rsidP="00637864">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14:paraId="39D946A8" w14:textId="77777777" w:rsidR="00E32440" w:rsidRPr="00E0396C" w:rsidRDefault="00E32440" w:rsidP="00CA071E">
                          <w:pPr>
                            <w:spacing w:afterLines="20" w:after="48"/>
                            <w:ind w:right="566"/>
                            <w:rPr>
                              <w:rFonts w:ascii="Arial" w:eastAsia="Calibri" w:hAnsi="Arial" w:cs="Arial"/>
                              <w:color w:val="000000" w:themeColor="text1"/>
                              <w:sz w:val="13"/>
                              <w:szCs w:val="13"/>
                              <w:lang w:val="el-GR"/>
                            </w:rPr>
                          </w:pPr>
                          <w:r w:rsidRPr="00593974">
                            <w:rPr>
                              <w:rFonts w:ascii="Arial" w:eastAsia="Calibri" w:hAnsi="Arial" w:cs="Arial"/>
                              <w:color w:val="000000" w:themeColor="text1"/>
                              <w:sz w:val="13"/>
                              <w:szCs w:val="13"/>
                              <w:highlight w:val="yellow"/>
                            </w:rPr>
                            <w:fldChar w:fldCharType="begin"/>
                          </w:r>
                          <w:r w:rsidRPr="00593974">
                            <w:rPr>
                              <w:rFonts w:ascii="Arial" w:eastAsia="Calibri" w:hAnsi="Arial" w:cs="Arial"/>
                              <w:color w:val="000000" w:themeColor="text1"/>
                              <w:sz w:val="13"/>
                              <w:szCs w:val="13"/>
                              <w:highlight w:val="yellow"/>
                              <w:lang w:val="el-GR"/>
                            </w:rPr>
                            <w:instrText xml:space="preserve"> </w:instrText>
                          </w:r>
                          <w:r w:rsidRPr="00593974">
                            <w:rPr>
                              <w:rFonts w:ascii="Arial" w:eastAsia="Calibri" w:hAnsi="Arial" w:cs="Arial"/>
                              <w:color w:val="000000" w:themeColor="text1"/>
                              <w:sz w:val="13"/>
                              <w:szCs w:val="13"/>
                              <w:highlight w:val="yellow"/>
                            </w:rPr>
                            <w:instrText>TITLE</w:instrText>
                          </w:r>
                          <w:r w:rsidRPr="00593974">
                            <w:rPr>
                              <w:rFonts w:ascii="Arial" w:eastAsia="Calibri" w:hAnsi="Arial" w:cs="Arial"/>
                              <w:color w:val="000000" w:themeColor="text1"/>
                              <w:sz w:val="13"/>
                              <w:szCs w:val="13"/>
                              <w:highlight w:val="yellow"/>
                              <w:lang w:val="el-GR"/>
                            </w:rPr>
                            <w:instrText xml:space="preserve">  \* </w:instrText>
                          </w:r>
                          <w:r w:rsidRPr="00593974">
                            <w:rPr>
                              <w:rFonts w:ascii="Arial" w:eastAsia="Calibri" w:hAnsi="Arial" w:cs="Arial"/>
                              <w:color w:val="000000" w:themeColor="text1"/>
                              <w:sz w:val="13"/>
                              <w:szCs w:val="13"/>
                              <w:highlight w:val="yellow"/>
                            </w:rPr>
                            <w:instrText>Caps</w:instrText>
                          </w:r>
                          <w:r w:rsidRPr="00593974">
                            <w:rPr>
                              <w:rFonts w:ascii="Arial" w:eastAsia="Calibri" w:hAnsi="Arial" w:cs="Arial"/>
                              <w:color w:val="000000" w:themeColor="text1"/>
                              <w:sz w:val="13"/>
                              <w:szCs w:val="13"/>
                              <w:highlight w:val="yellow"/>
                              <w:lang w:val="el-GR"/>
                            </w:rPr>
                            <w:instrText xml:space="preserve">  \* </w:instrText>
                          </w:r>
                          <w:r w:rsidRPr="00593974">
                            <w:rPr>
                              <w:rFonts w:ascii="Arial" w:eastAsia="Calibri" w:hAnsi="Arial" w:cs="Arial"/>
                              <w:color w:val="000000" w:themeColor="text1"/>
                              <w:sz w:val="13"/>
                              <w:szCs w:val="13"/>
                              <w:highlight w:val="yellow"/>
                            </w:rPr>
                            <w:instrText>MERGEFORMAT</w:instrText>
                          </w:r>
                          <w:r w:rsidRPr="00593974">
                            <w:rPr>
                              <w:rFonts w:ascii="Arial" w:eastAsia="Calibri" w:hAnsi="Arial" w:cs="Arial"/>
                              <w:color w:val="000000" w:themeColor="text1"/>
                              <w:sz w:val="13"/>
                              <w:szCs w:val="13"/>
                              <w:highlight w:val="yellow"/>
                              <w:lang w:val="el-GR"/>
                            </w:rPr>
                            <w:instrText xml:space="preserve"> </w:instrText>
                          </w:r>
                          <w:r w:rsidRPr="00593974">
                            <w:rPr>
                              <w:rFonts w:ascii="Arial" w:eastAsia="Calibri" w:hAnsi="Arial" w:cs="Arial"/>
                              <w:color w:val="000000" w:themeColor="text1"/>
                              <w:sz w:val="13"/>
                              <w:szCs w:val="13"/>
                              <w:highlight w:val="yellow"/>
                            </w:rPr>
                            <w:fldChar w:fldCharType="separate"/>
                          </w:r>
                          <w:r w:rsidRPr="00E0396C">
                            <w:rPr>
                              <w:rFonts w:ascii="Arial" w:eastAsia="Calibri" w:hAnsi="Arial" w:cs="Arial"/>
                              <w:color w:val="000000" w:themeColor="text1"/>
                              <w:sz w:val="13"/>
                              <w:szCs w:val="13"/>
                              <w:lang w:val="el-GR"/>
                            </w:rPr>
                            <w:t xml:space="preserve">Τεχνική Προδιαγραφή Μετατροπέων Συχνότητας για εφαρμογές </w:t>
                          </w:r>
                          <w:r w:rsidRPr="00E0396C">
                            <w:rPr>
                              <w:rFonts w:ascii="Arial" w:eastAsia="Calibri" w:hAnsi="Arial" w:cs="Arial"/>
                              <w:color w:val="000000" w:themeColor="text1"/>
                              <w:sz w:val="13"/>
                              <w:szCs w:val="13"/>
                              <w:lang w:val="en-US"/>
                            </w:rPr>
                            <w:t>HVAC</w:t>
                          </w:r>
                        </w:p>
                        <w:p w14:paraId="5F786309" w14:textId="77777777" w:rsidR="00E32440" w:rsidRPr="00593974" w:rsidRDefault="00E32440" w:rsidP="00CA071E">
                          <w:pPr>
                            <w:spacing w:afterLines="20" w:after="48"/>
                            <w:ind w:right="566"/>
                            <w:rPr>
                              <w:rFonts w:ascii="Arial" w:eastAsia="Calibri" w:hAnsi="Arial" w:cs="Arial"/>
                              <w:color w:val="000000" w:themeColor="text1"/>
                              <w:sz w:val="13"/>
                              <w:szCs w:val="13"/>
                              <w:highlight w:val="yellow"/>
                              <w:lang w:val="el-GR"/>
                            </w:rPr>
                          </w:pPr>
                          <w:r w:rsidRPr="00593974">
                            <w:rPr>
                              <w:rFonts w:ascii="Arial" w:eastAsia="Calibri" w:hAnsi="Arial" w:cs="Arial"/>
                              <w:color w:val="000000" w:themeColor="text1"/>
                              <w:sz w:val="13"/>
                              <w:szCs w:val="13"/>
                              <w:highlight w:val="yellow"/>
                              <w:lang w:val="el-GR"/>
                            </w:rPr>
                            <w:t xml:space="preserve"> </w:t>
                          </w:r>
                          <w:r w:rsidRPr="00593974">
                            <w:rPr>
                              <w:rFonts w:ascii="Arial" w:eastAsia="Calibri" w:hAnsi="Arial" w:cs="Arial"/>
                              <w:color w:val="000000" w:themeColor="text1"/>
                              <w:sz w:val="13"/>
                              <w:szCs w:val="13"/>
                              <w:highlight w:val="yellow"/>
                            </w:rPr>
                            <w:fldChar w:fldCharType="end"/>
                          </w:r>
                        </w:p>
                        <w:p w14:paraId="419B80FC" w14:textId="3C38C6CE" w:rsidR="00E32440" w:rsidRPr="00593974" w:rsidRDefault="00E32440" w:rsidP="00637864">
                          <w:pPr>
                            <w:pStyle w:val="SenderInformation"/>
                            <w:spacing w:afterLines="20" w:after="48" w:line="240" w:lineRule="auto"/>
                            <w:rPr>
                              <w:rFonts w:cs="Arial"/>
                              <w:bCs/>
                              <w:highlight w:val="yellow"/>
                            </w:rPr>
                          </w:pPr>
                          <w:r w:rsidRPr="00E0396C">
                            <w:rPr>
                              <w:rFonts w:cs="Arial"/>
                              <w:bCs/>
                              <w:lang w:eastAsia="el-GR"/>
                            </w:rPr>
                            <w:t>1TXB683010D2301</w:t>
                          </w:r>
                        </w:p>
                        <w:p w14:paraId="64AA0220" w14:textId="77777777" w:rsidR="00E32440" w:rsidRDefault="00E32440" w:rsidP="00637864">
                          <w:pPr>
                            <w:pStyle w:val="SenderInformation"/>
                            <w:spacing w:afterLines="20" w:after="48" w:line="240" w:lineRule="auto"/>
                            <w:rPr>
                              <w:lang w:val="el-GR"/>
                            </w:rPr>
                          </w:pPr>
                          <w:r>
                            <w:rPr>
                              <w:lang w:val="el-GR"/>
                            </w:rPr>
                            <w:t>16/05/2018</w:t>
                          </w:r>
                        </w:p>
                        <w:p w14:paraId="05B02BB3" w14:textId="1DACDF5B" w:rsidR="00E32440" w:rsidRPr="00DC62AC" w:rsidRDefault="00E32440" w:rsidP="00637864">
                          <w:pPr>
                            <w:pStyle w:val="SenderInformation"/>
                            <w:spacing w:afterLines="20" w:after="48" w:line="240" w:lineRule="auto"/>
                            <w:rPr>
                              <w:lang w:val="el-GR"/>
                            </w:rPr>
                          </w:pPr>
                          <w:r w:rsidRPr="00E0396C">
                            <w:fldChar w:fldCharType="begin"/>
                          </w:r>
                          <w:r w:rsidRPr="00E0396C">
                            <w:rPr>
                              <w:lang w:val="el-GR"/>
                            </w:rPr>
                            <w:instrText xml:space="preserve"> </w:instrText>
                          </w:r>
                          <w:r w:rsidRPr="00E0396C">
                            <w:instrText>PAGE</w:instrText>
                          </w:r>
                          <w:r w:rsidRPr="00E0396C">
                            <w:rPr>
                              <w:lang w:val="el-GR"/>
                            </w:rPr>
                            <w:instrText xml:space="preserve">   \* </w:instrText>
                          </w:r>
                          <w:r w:rsidRPr="00E0396C">
                            <w:instrText>MERGEFORMAT</w:instrText>
                          </w:r>
                          <w:r w:rsidRPr="00E0396C">
                            <w:rPr>
                              <w:lang w:val="el-GR"/>
                            </w:rPr>
                            <w:instrText xml:space="preserve"> </w:instrText>
                          </w:r>
                          <w:r w:rsidRPr="00E0396C">
                            <w:fldChar w:fldCharType="separate"/>
                          </w:r>
                          <w:r w:rsidR="008864CB" w:rsidRPr="008864CB">
                            <w:rPr>
                              <w:noProof/>
                              <w:lang w:val="el-GR"/>
                            </w:rPr>
                            <w:t>6</w:t>
                          </w:r>
                          <w:r w:rsidRPr="00E0396C">
                            <w:rPr>
                              <w:noProof/>
                            </w:rPr>
                            <w:fldChar w:fldCharType="end"/>
                          </w:r>
                          <w:r w:rsidRPr="00E0396C">
                            <w:rPr>
                              <w:noProof/>
                              <w:lang w:val="el-GR"/>
                            </w:rPr>
                            <w:t>/</w:t>
                          </w:r>
                          <w:r w:rsidRPr="00E0396C">
                            <w:rPr>
                              <w:noProof/>
                            </w:rPr>
                            <w:fldChar w:fldCharType="begin"/>
                          </w:r>
                          <w:r w:rsidRPr="00E0396C">
                            <w:rPr>
                              <w:noProof/>
                              <w:lang w:val="el-GR"/>
                            </w:rPr>
                            <w:instrText xml:space="preserve"> </w:instrText>
                          </w:r>
                          <w:r w:rsidRPr="00E0396C">
                            <w:rPr>
                              <w:noProof/>
                            </w:rPr>
                            <w:instrText>NUMPAGES</w:instrText>
                          </w:r>
                          <w:r w:rsidRPr="00E0396C">
                            <w:rPr>
                              <w:noProof/>
                              <w:lang w:val="el-GR"/>
                            </w:rPr>
                            <w:instrText xml:space="preserve">   \* </w:instrText>
                          </w:r>
                          <w:r w:rsidRPr="00E0396C">
                            <w:rPr>
                              <w:noProof/>
                            </w:rPr>
                            <w:instrText>MERGEFORMAT</w:instrText>
                          </w:r>
                          <w:r w:rsidRPr="00E0396C">
                            <w:rPr>
                              <w:noProof/>
                              <w:lang w:val="el-GR"/>
                            </w:rPr>
                            <w:instrText xml:space="preserve"> </w:instrText>
                          </w:r>
                          <w:r w:rsidRPr="00E0396C">
                            <w:rPr>
                              <w:noProof/>
                            </w:rPr>
                            <w:fldChar w:fldCharType="separate"/>
                          </w:r>
                          <w:r w:rsidR="008864CB" w:rsidRPr="008864CB">
                            <w:rPr>
                              <w:noProof/>
                              <w:lang w:val="el-GR"/>
                            </w:rPr>
                            <w:t>23</w:t>
                          </w:r>
                          <w:r w:rsidRPr="00E0396C">
                            <w:rPr>
                              <w:noProof/>
                            </w:rPr>
                            <w:fldChar w:fldCharType="end"/>
                          </w:r>
                        </w:p>
                      </w:tc>
                    </w:tr>
                    <w:tr w:rsidR="00E32440" w:rsidRPr="00CA071E" w14:paraId="1794A8A9" w14:textId="77777777" w:rsidTr="00CA071E">
                      <w:trPr>
                        <w:trHeight w:val="2098"/>
                      </w:trPr>
                      <w:tc>
                        <w:tcPr>
                          <w:tcW w:w="6521" w:type="dxa"/>
                          <w:tcMar>
                            <w:top w:w="170" w:type="dxa"/>
                          </w:tcMar>
                        </w:tcPr>
                        <w:p w14:paraId="7533B7B8" w14:textId="6920781D" w:rsidR="00E32440" w:rsidRPr="00D35EDF" w:rsidRDefault="00E32440" w:rsidP="00637864">
                          <w:pPr>
                            <w:pStyle w:val="SenderInformation"/>
                            <w:spacing w:afterLines="20" w:after="48" w:line="240" w:lineRule="auto"/>
                            <w:rPr>
                              <w:lang w:val="el-GR"/>
                            </w:rPr>
                          </w:pPr>
                        </w:p>
                      </w:tc>
                      <w:tc>
                        <w:tcPr>
                          <w:tcW w:w="1276" w:type="dxa"/>
                          <w:tcMar>
                            <w:top w:w="170" w:type="dxa"/>
                          </w:tcMar>
                        </w:tcPr>
                        <w:p w14:paraId="5C1BFD43" w14:textId="77777777" w:rsidR="00E32440" w:rsidRDefault="00E32440" w:rsidP="00637864">
                          <w:pPr>
                            <w:pStyle w:val="SenderInformation"/>
                            <w:spacing w:afterLines="20" w:after="48" w:line="240" w:lineRule="auto"/>
                            <w:rPr>
                              <w:b/>
                              <w:lang w:val="el-GR"/>
                            </w:rPr>
                          </w:pPr>
                        </w:p>
                      </w:tc>
                      <w:tc>
                        <w:tcPr>
                          <w:tcW w:w="2834" w:type="dxa"/>
                          <w:tcMar>
                            <w:top w:w="170" w:type="dxa"/>
                          </w:tcMar>
                        </w:tcPr>
                        <w:p w14:paraId="38CFD113" w14:textId="77777777" w:rsidR="00E32440" w:rsidRDefault="00E32440" w:rsidP="00637864">
                          <w:pPr>
                            <w:pStyle w:val="SenderInformation"/>
                            <w:spacing w:afterLines="20" w:after="48" w:line="240" w:lineRule="auto"/>
                            <w:rPr>
                              <w:lang w:val="el-GR"/>
                            </w:rPr>
                          </w:pPr>
                        </w:p>
                      </w:tc>
                    </w:tr>
                    <w:tr w:rsidR="00E32440" w:rsidRPr="00CA071E" w14:paraId="687447B9" w14:textId="77777777" w:rsidTr="00CA071E">
                      <w:trPr>
                        <w:trHeight w:val="2098"/>
                      </w:trPr>
                      <w:tc>
                        <w:tcPr>
                          <w:tcW w:w="6521" w:type="dxa"/>
                          <w:tcMar>
                            <w:top w:w="170" w:type="dxa"/>
                          </w:tcMar>
                        </w:tcPr>
                        <w:p w14:paraId="3D171E4E" w14:textId="77777777" w:rsidR="00E32440" w:rsidRPr="00D35EDF" w:rsidRDefault="00E32440" w:rsidP="00637864">
                          <w:pPr>
                            <w:pStyle w:val="SenderInformation"/>
                            <w:spacing w:afterLines="20" w:after="48" w:line="240" w:lineRule="auto"/>
                            <w:rPr>
                              <w:lang w:val="el-GR"/>
                            </w:rPr>
                          </w:pPr>
                        </w:p>
                      </w:tc>
                      <w:tc>
                        <w:tcPr>
                          <w:tcW w:w="1276" w:type="dxa"/>
                          <w:tcMar>
                            <w:top w:w="170" w:type="dxa"/>
                          </w:tcMar>
                        </w:tcPr>
                        <w:p w14:paraId="3AF2780B" w14:textId="77777777" w:rsidR="00E32440" w:rsidRDefault="00E32440" w:rsidP="00637864">
                          <w:pPr>
                            <w:pStyle w:val="SenderInformation"/>
                            <w:spacing w:afterLines="20" w:after="48" w:line="240" w:lineRule="auto"/>
                            <w:rPr>
                              <w:b/>
                              <w:lang w:val="el-GR"/>
                            </w:rPr>
                          </w:pPr>
                        </w:p>
                      </w:tc>
                      <w:tc>
                        <w:tcPr>
                          <w:tcW w:w="2834" w:type="dxa"/>
                          <w:tcMar>
                            <w:top w:w="170" w:type="dxa"/>
                          </w:tcMar>
                        </w:tcPr>
                        <w:p w14:paraId="02F41272" w14:textId="77777777" w:rsidR="00E32440" w:rsidRDefault="00E32440" w:rsidP="00637864">
                          <w:pPr>
                            <w:pStyle w:val="SenderInformation"/>
                            <w:spacing w:afterLines="20" w:after="48" w:line="240" w:lineRule="auto"/>
                            <w:rPr>
                              <w:lang w:val="el-GR"/>
                            </w:rPr>
                          </w:pPr>
                        </w:p>
                      </w:tc>
                    </w:tr>
                    <w:tr w:rsidR="00E32440" w:rsidRPr="00CA071E" w14:paraId="45F9594B" w14:textId="77777777" w:rsidTr="00CA071E">
                      <w:trPr>
                        <w:trHeight w:val="2098"/>
                      </w:trPr>
                      <w:tc>
                        <w:tcPr>
                          <w:tcW w:w="6521" w:type="dxa"/>
                          <w:tcMar>
                            <w:top w:w="170" w:type="dxa"/>
                          </w:tcMar>
                        </w:tcPr>
                        <w:p w14:paraId="4FF079C5" w14:textId="77777777" w:rsidR="00E32440" w:rsidRPr="00D35EDF" w:rsidRDefault="00E32440" w:rsidP="00637864">
                          <w:pPr>
                            <w:pStyle w:val="SenderInformation"/>
                            <w:spacing w:afterLines="20" w:after="48" w:line="240" w:lineRule="auto"/>
                            <w:rPr>
                              <w:lang w:val="el-GR"/>
                            </w:rPr>
                          </w:pPr>
                        </w:p>
                      </w:tc>
                      <w:tc>
                        <w:tcPr>
                          <w:tcW w:w="1276" w:type="dxa"/>
                          <w:tcMar>
                            <w:top w:w="170" w:type="dxa"/>
                          </w:tcMar>
                        </w:tcPr>
                        <w:p w14:paraId="577C6B2F" w14:textId="77777777" w:rsidR="00E32440" w:rsidRDefault="00E32440" w:rsidP="00637864">
                          <w:pPr>
                            <w:pStyle w:val="SenderInformation"/>
                            <w:spacing w:afterLines="20" w:after="48" w:line="240" w:lineRule="auto"/>
                            <w:rPr>
                              <w:b/>
                              <w:lang w:val="el-GR"/>
                            </w:rPr>
                          </w:pPr>
                        </w:p>
                      </w:tc>
                      <w:tc>
                        <w:tcPr>
                          <w:tcW w:w="2834" w:type="dxa"/>
                          <w:tcMar>
                            <w:top w:w="170" w:type="dxa"/>
                          </w:tcMar>
                        </w:tcPr>
                        <w:p w14:paraId="5B28C423" w14:textId="77777777" w:rsidR="00E32440" w:rsidRDefault="00E32440" w:rsidP="00637864">
                          <w:pPr>
                            <w:pStyle w:val="SenderInformation"/>
                            <w:spacing w:afterLines="20" w:after="48" w:line="240" w:lineRule="auto"/>
                            <w:rPr>
                              <w:lang w:val="el-GR"/>
                            </w:rPr>
                          </w:pPr>
                        </w:p>
                      </w:tc>
                    </w:tr>
                  </w:tbl>
                  <w:p w14:paraId="09E35F47" w14:textId="77777777" w:rsidR="00E32440" w:rsidRPr="00CA071E" w:rsidRDefault="00E32440" w:rsidP="0003027F">
                    <w:pPr>
                      <w:rPr>
                        <w:sz w:val="13"/>
                        <w:szCs w:val="13"/>
                        <w:lang w:val="el-GR"/>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39021" w14:textId="77777777" w:rsidR="00B921A6" w:rsidRDefault="00B921A6" w:rsidP="0003027F">
      <w:r>
        <w:separator/>
      </w:r>
    </w:p>
  </w:footnote>
  <w:footnote w:type="continuationSeparator" w:id="0">
    <w:p w14:paraId="77E62CAB" w14:textId="77777777" w:rsidR="00B921A6" w:rsidRDefault="00B921A6" w:rsidP="00030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588F"/>
    <w:multiLevelType w:val="multilevel"/>
    <w:tmpl w:val="458676E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0034FF"/>
    <w:multiLevelType w:val="hybridMultilevel"/>
    <w:tmpl w:val="C62C017C"/>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0DB04149"/>
    <w:multiLevelType w:val="multilevel"/>
    <w:tmpl w:val="01B49F14"/>
    <w:lvl w:ilvl="0">
      <w:start w:val="1"/>
      <w:numFmt w:val="bullet"/>
      <w:pStyle w:val="BulletPoint01"/>
      <w:lvlText w:val=""/>
      <w:lvlJc w:val="left"/>
      <w:pPr>
        <w:ind w:left="360" w:hanging="360"/>
      </w:pPr>
      <w:rPr>
        <w:rFonts w:ascii="Symbol" w:hAnsi="Symbol" w:hint="default"/>
        <w:caps w:val="0"/>
        <w:strike w:val="0"/>
        <w:dstrike w:val="0"/>
        <w:vanish w:val="0"/>
        <w:color w:val="000000"/>
        <w:vertAlign w:val="baseline"/>
      </w:rPr>
    </w:lvl>
    <w:lvl w:ilvl="1">
      <w:start w:val="1"/>
      <w:numFmt w:val="bullet"/>
      <w:pStyle w:val="BulletPoint02"/>
      <w:lvlText w:val=""/>
      <w:lvlJc w:val="left"/>
      <w:pPr>
        <w:ind w:left="1080" w:hanging="360"/>
      </w:pPr>
      <w:rPr>
        <w:rFonts w:ascii="Symbol" w:hAnsi="Symbol" w:hint="default"/>
        <w:color w:val="00000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E9347BB"/>
    <w:multiLevelType w:val="hybridMultilevel"/>
    <w:tmpl w:val="30EE9338"/>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 w15:restartNumberingAfterBreak="0">
    <w:nsid w:val="12D53617"/>
    <w:multiLevelType w:val="hybridMultilevel"/>
    <w:tmpl w:val="BBDA4188"/>
    <w:lvl w:ilvl="0" w:tplc="0408000D">
      <w:start w:val="1"/>
      <w:numFmt w:val="bullet"/>
      <w:lvlText w:val=""/>
      <w:lvlJc w:val="left"/>
      <w:pPr>
        <w:ind w:left="1800" w:hanging="360"/>
      </w:pPr>
      <w:rPr>
        <w:rFonts w:ascii="Wingdings" w:hAnsi="Wingdings"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 w15:restartNumberingAfterBreak="0">
    <w:nsid w:val="16A27AD1"/>
    <w:multiLevelType w:val="hybridMultilevel"/>
    <w:tmpl w:val="BC3260D4"/>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 w15:restartNumberingAfterBreak="0">
    <w:nsid w:val="17F12C0E"/>
    <w:multiLevelType w:val="hybridMultilevel"/>
    <w:tmpl w:val="D160E45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F36BA5"/>
    <w:multiLevelType w:val="multilevel"/>
    <w:tmpl w:val="54F0E254"/>
    <w:lvl w:ilvl="0">
      <w:start w:val="1"/>
      <w:numFmt w:val="decimal"/>
      <w:lvlText w:val="%1"/>
      <w:lvlJc w:val="left"/>
      <w:pPr>
        <w:ind w:left="420" w:hanging="4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20" w:hanging="720"/>
      </w:pPr>
      <w:rPr>
        <w:rFonts w:hint="default"/>
      </w:rPr>
    </w:lvl>
    <w:lvl w:ilvl="2">
      <w:start w:val="1"/>
      <w:numFmt w:val="decimal"/>
      <w:lvlText w:val="3.1.%3"/>
      <w:lvlJc w:val="left"/>
      <w:pPr>
        <w:ind w:left="1430" w:hanging="720"/>
      </w:pPr>
      <w:rPr>
        <w:rFonts w:hint="default"/>
        <w:lang w:val="el-GR"/>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7C218A"/>
    <w:multiLevelType w:val="hybridMultilevel"/>
    <w:tmpl w:val="E0001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71B7C89"/>
    <w:multiLevelType w:val="hybridMultilevel"/>
    <w:tmpl w:val="18B8C04E"/>
    <w:lvl w:ilvl="0" w:tplc="DAF6904C">
      <w:start w:val="2"/>
      <w:numFmt w:val="bullet"/>
      <w:lvlText w:val="-"/>
      <w:lvlJc w:val="left"/>
      <w:pPr>
        <w:ind w:left="2160" w:hanging="360"/>
      </w:pPr>
      <w:rPr>
        <w:rFonts w:ascii="Arial" w:eastAsia="Arial" w:hAnsi="Arial" w:cs="Aria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0" w15:restartNumberingAfterBreak="0">
    <w:nsid w:val="2B96460E"/>
    <w:multiLevelType w:val="hybridMultilevel"/>
    <w:tmpl w:val="B2F03F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EE65CBF"/>
    <w:multiLevelType w:val="hybridMultilevel"/>
    <w:tmpl w:val="A042740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2F4E0AB5"/>
    <w:multiLevelType w:val="hybridMultilevel"/>
    <w:tmpl w:val="FAF4EF0A"/>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3" w15:restartNumberingAfterBreak="0">
    <w:nsid w:val="3157232A"/>
    <w:multiLevelType w:val="hybridMultilevel"/>
    <w:tmpl w:val="251893E2"/>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4" w15:restartNumberingAfterBreak="0">
    <w:nsid w:val="319B3F40"/>
    <w:multiLevelType w:val="hybridMultilevel"/>
    <w:tmpl w:val="88688D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BF3529"/>
    <w:multiLevelType w:val="hybridMultilevel"/>
    <w:tmpl w:val="23745F2C"/>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6" w15:restartNumberingAfterBreak="0">
    <w:nsid w:val="323563CB"/>
    <w:multiLevelType w:val="hybridMultilevel"/>
    <w:tmpl w:val="4CC81CEC"/>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7" w15:restartNumberingAfterBreak="0">
    <w:nsid w:val="3A7566C6"/>
    <w:multiLevelType w:val="hybridMultilevel"/>
    <w:tmpl w:val="170ECC50"/>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8" w15:restartNumberingAfterBreak="0">
    <w:nsid w:val="3B393352"/>
    <w:multiLevelType w:val="hybridMultilevel"/>
    <w:tmpl w:val="FDC4003C"/>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9" w15:restartNumberingAfterBreak="0">
    <w:nsid w:val="3BB971B7"/>
    <w:multiLevelType w:val="hybridMultilevel"/>
    <w:tmpl w:val="8132C0AA"/>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15:restartNumberingAfterBreak="0">
    <w:nsid w:val="3C0E142B"/>
    <w:multiLevelType w:val="hybridMultilevel"/>
    <w:tmpl w:val="4A6C7D4A"/>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1" w15:restartNumberingAfterBreak="0">
    <w:nsid w:val="44E54418"/>
    <w:multiLevelType w:val="hybridMultilevel"/>
    <w:tmpl w:val="3946B906"/>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2" w15:restartNumberingAfterBreak="0">
    <w:nsid w:val="48BF1678"/>
    <w:multiLevelType w:val="hybridMultilevel"/>
    <w:tmpl w:val="5DB8E2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0353BFA"/>
    <w:multiLevelType w:val="hybridMultilevel"/>
    <w:tmpl w:val="50288622"/>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50797E8E"/>
    <w:multiLevelType w:val="hybridMultilevel"/>
    <w:tmpl w:val="4D58947E"/>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5" w15:restartNumberingAfterBreak="0">
    <w:nsid w:val="540A4895"/>
    <w:multiLevelType w:val="hybridMultilevel"/>
    <w:tmpl w:val="9AC86F3E"/>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15:restartNumberingAfterBreak="0">
    <w:nsid w:val="5AE12F23"/>
    <w:multiLevelType w:val="hybridMultilevel"/>
    <w:tmpl w:val="3AB47DD6"/>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7" w15:restartNumberingAfterBreak="0">
    <w:nsid w:val="5B0B7C04"/>
    <w:multiLevelType w:val="hybridMultilevel"/>
    <w:tmpl w:val="EF3200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031756C"/>
    <w:multiLevelType w:val="hybridMultilevel"/>
    <w:tmpl w:val="4D9A763A"/>
    <w:lvl w:ilvl="0" w:tplc="1E783930">
      <w:start w:val="1"/>
      <w:numFmt w:val="bullet"/>
      <w:lvlText w:val="-"/>
      <w:lvlJc w:val="left"/>
      <w:pPr>
        <w:ind w:left="2160" w:hanging="360"/>
      </w:pPr>
      <w:rPr>
        <w:rFonts w:ascii="Arial" w:eastAsia="Arial" w:hAnsi="Arial" w:cs="Aria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9" w15:restartNumberingAfterBreak="0">
    <w:nsid w:val="604E5DE8"/>
    <w:multiLevelType w:val="hybridMultilevel"/>
    <w:tmpl w:val="61FC5780"/>
    <w:lvl w:ilvl="0" w:tplc="2884C9B8">
      <w:start w:val="1"/>
      <w:numFmt w:val="decimal"/>
      <w:pStyle w:val="TitlemasterABBspec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34464AA"/>
    <w:multiLevelType w:val="hybridMultilevel"/>
    <w:tmpl w:val="3BBE69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7C6732"/>
    <w:multiLevelType w:val="hybridMultilevel"/>
    <w:tmpl w:val="4C2495BA"/>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2" w15:restartNumberingAfterBreak="0">
    <w:nsid w:val="63C13852"/>
    <w:multiLevelType w:val="hybridMultilevel"/>
    <w:tmpl w:val="C5B4196E"/>
    <w:lvl w:ilvl="0" w:tplc="0408000D">
      <w:start w:val="1"/>
      <w:numFmt w:val="bullet"/>
      <w:lvlText w:val=""/>
      <w:lvlJc w:val="left"/>
      <w:pPr>
        <w:ind w:left="1642" w:hanging="360"/>
      </w:pPr>
      <w:rPr>
        <w:rFonts w:ascii="Wingdings" w:hAnsi="Wingdings" w:hint="default"/>
      </w:rPr>
    </w:lvl>
    <w:lvl w:ilvl="1" w:tplc="04080003" w:tentative="1">
      <w:start w:val="1"/>
      <w:numFmt w:val="bullet"/>
      <w:lvlText w:val="o"/>
      <w:lvlJc w:val="left"/>
      <w:pPr>
        <w:ind w:left="2362" w:hanging="360"/>
      </w:pPr>
      <w:rPr>
        <w:rFonts w:ascii="Courier New" w:hAnsi="Courier New" w:cs="Courier New" w:hint="default"/>
      </w:rPr>
    </w:lvl>
    <w:lvl w:ilvl="2" w:tplc="04080005" w:tentative="1">
      <w:start w:val="1"/>
      <w:numFmt w:val="bullet"/>
      <w:lvlText w:val=""/>
      <w:lvlJc w:val="left"/>
      <w:pPr>
        <w:ind w:left="3082" w:hanging="360"/>
      </w:pPr>
      <w:rPr>
        <w:rFonts w:ascii="Wingdings" w:hAnsi="Wingdings" w:hint="default"/>
      </w:rPr>
    </w:lvl>
    <w:lvl w:ilvl="3" w:tplc="04080001" w:tentative="1">
      <w:start w:val="1"/>
      <w:numFmt w:val="bullet"/>
      <w:lvlText w:val=""/>
      <w:lvlJc w:val="left"/>
      <w:pPr>
        <w:ind w:left="3802" w:hanging="360"/>
      </w:pPr>
      <w:rPr>
        <w:rFonts w:ascii="Symbol" w:hAnsi="Symbol" w:hint="default"/>
      </w:rPr>
    </w:lvl>
    <w:lvl w:ilvl="4" w:tplc="04080003" w:tentative="1">
      <w:start w:val="1"/>
      <w:numFmt w:val="bullet"/>
      <w:lvlText w:val="o"/>
      <w:lvlJc w:val="left"/>
      <w:pPr>
        <w:ind w:left="4522" w:hanging="360"/>
      </w:pPr>
      <w:rPr>
        <w:rFonts w:ascii="Courier New" w:hAnsi="Courier New" w:cs="Courier New" w:hint="default"/>
      </w:rPr>
    </w:lvl>
    <w:lvl w:ilvl="5" w:tplc="04080005" w:tentative="1">
      <w:start w:val="1"/>
      <w:numFmt w:val="bullet"/>
      <w:lvlText w:val=""/>
      <w:lvlJc w:val="left"/>
      <w:pPr>
        <w:ind w:left="5242" w:hanging="360"/>
      </w:pPr>
      <w:rPr>
        <w:rFonts w:ascii="Wingdings" w:hAnsi="Wingdings" w:hint="default"/>
      </w:rPr>
    </w:lvl>
    <w:lvl w:ilvl="6" w:tplc="04080001" w:tentative="1">
      <w:start w:val="1"/>
      <w:numFmt w:val="bullet"/>
      <w:lvlText w:val=""/>
      <w:lvlJc w:val="left"/>
      <w:pPr>
        <w:ind w:left="5962" w:hanging="360"/>
      </w:pPr>
      <w:rPr>
        <w:rFonts w:ascii="Symbol" w:hAnsi="Symbol" w:hint="default"/>
      </w:rPr>
    </w:lvl>
    <w:lvl w:ilvl="7" w:tplc="04080003" w:tentative="1">
      <w:start w:val="1"/>
      <w:numFmt w:val="bullet"/>
      <w:lvlText w:val="o"/>
      <w:lvlJc w:val="left"/>
      <w:pPr>
        <w:ind w:left="6682" w:hanging="360"/>
      </w:pPr>
      <w:rPr>
        <w:rFonts w:ascii="Courier New" w:hAnsi="Courier New" w:cs="Courier New" w:hint="default"/>
      </w:rPr>
    </w:lvl>
    <w:lvl w:ilvl="8" w:tplc="04080005" w:tentative="1">
      <w:start w:val="1"/>
      <w:numFmt w:val="bullet"/>
      <w:lvlText w:val=""/>
      <w:lvlJc w:val="left"/>
      <w:pPr>
        <w:ind w:left="7402" w:hanging="360"/>
      </w:pPr>
      <w:rPr>
        <w:rFonts w:ascii="Wingdings" w:hAnsi="Wingdings" w:hint="default"/>
      </w:rPr>
    </w:lvl>
  </w:abstractNum>
  <w:abstractNum w:abstractNumId="33" w15:restartNumberingAfterBreak="0">
    <w:nsid w:val="63CC45F6"/>
    <w:multiLevelType w:val="hybridMultilevel"/>
    <w:tmpl w:val="8286E97E"/>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15:restartNumberingAfterBreak="0">
    <w:nsid w:val="6533166C"/>
    <w:multiLevelType w:val="hybridMultilevel"/>
    <w:tmpl w:val="8B0AA060"/>
    <w:lvl w:ilvl="0" w:tplc="0408000B">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656766C7"/>
    <w:multiLevelType w:val="hybridMultilevel"/>
    <w:tmpl w:val="7AACA778"/>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6" w15:restartNumberingAfterBreak="0">
    <w:nsid w:val="66C032FB"/>
    <w:multiLevelType w:val="hybridMultilevel"/>
    <w:tmpl w:val="2CB6C498"/>
    <w:lvl w:ilvl="0" w:tplc="41907E72">
      <w:start w:val="350"/>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7" w15:restartNumberingAfterBreak="0">
    <w:nsid w:val="67741E8B"/>
    <w:multiLevelType w:val="hybridMultilevel"/>
    <w:tmpl w:val="F3F2156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15:restartNumberingAfterBreak="0">
    <w:nsid w:val="6B5C68BC"/>
    <w:multiLevelType w:val="hybridMultilevel"/>
    <w:tmpl w:val="99CC9C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BB71C7E"/>
    <w:multiLevelType w:val="hybridMultilevel"/>
    <w:tmpl w:val="8D58D84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15:restartNumberingAfterBreak="0">
    <w:nsid w:val="6F013871"/>
    <w:multiLevelType w:val="hybridMultilevel"/>
    <w:tmpl w:val="1B9ED280"/>
    <w:lvl w:ilvl="0" w:tplc="0408000D">
      <w:start w:val="1"/>
      <w:numFmt w:val="bullet"/>
      <w:lvlText w:val=""/>
      <w:lvlJc w:val="left"/>
      <w:pPr>
        <w:ind w:left="1790" w:hanging="360"/>
      </w:pPr>
      <w:rPr>
        <w:rFonts w:ascii="Wingdings" w:hAnsi="Wingdings" w:hint="default"/>
      </w:rPr>
    </w:lvl>
    <w:lvl w:ilvl="1" w:tplc="04080003" w:tentative="1">
      <w:start w:val="1"/>
      <w:numFmt w:val="bullet"/>
      <w:lvlText w:val="o"/>
      <w:lvlJc w:val="left"/>
      <w:pPr>
        <w:ind w:left="2510" w:hanging="360"/>
      </w:pPr>
      <w:rPr>
        <w:rFonts w:ascii="Courier New" w:hAnsi="Courier New" w:cs="Courier New" w:hint="default"/>
      </w:rPr>
    </w:lvl>
    <w:lvl w:ilvl="2" w:tplc="04080005" w:tentative="1">
      <w:start w:val="1"/>
      <w:numFmt w:val="bullet"/>
      <w:lvlText w:val=""/>
      <w:lvlJc w:val="left"/>
      <w:pPr>
        <w:ind w:left="3230" w:hanging="360"/>
      </w:pPr>
      <w:rPr>
        <w:rFonts w:ascii="Wingdings" w:hAnsi="Wingdings" w:hint="default"/>
      </w:rPr>
    </w:lvl>
    <w:lvl w:ilvl="3" w:tplc="04080001" w:tentative="1">
      <w:start w:val="1"/>
      <w:numFmt w:val="bullet"/>
      <w:lvlText w:val=""/>
      <w:lvlJc w:val="left"/>
      <w:pPr>
        <w:ind w:left="3950" w:hanging="360"/>
      </w:pPr>
      <w:rPr>
        <w:rFonts w:ascii="Symbol" w:hAnsi="Symbol" w:hint="default"/>
      </w:rPr>
    </w:lvl>
    <w:lvl w:ilvl="4" w:tplc="04080003" w:tentative="1">
      <w:start w:val="1"/>
      <w:numFmt w:val="bullet"/>
      <w:lvlText w:val="o"/>
      <w:lvlJc w:val="left"/>
      <w:pPr>
        <w:ind w:left="4670" w:hanging="360"/>
      </w:pPr>
      <w:rPr>
        <w:rFonts w:ascii="Courier New" w:hAnsi="Courier New" w:cs="Courier New" w:hint="default"/>
      </w:rPr>
    </w:lvl>
    <w:lvl w:ilvl="5" w:tplc="04080005" w:tentative="1">
      <w:start w:val="1"/>
      <w:numFmt w:val="bullet"/>
      <w:lvlText w:val=""/>
      <w:lvlJc w:val="left"/>
      <w:pPr>
        <w:ind w:left="5390" w:hanging="360"/>
      </w:pPr>
      <w:rPr>
        <w:rFonts w:ascii="Wingdings" w:hAnsi="Wingdings" w:hint="default"/>
      </w:rPr>
    </w:lvl>
    <w:lvl w:ilvl="6" w:tplc="04080001" w:tentative="1">
      <w:start w:val="1"/>
      <w:numFmt w:val="bullet"/>
      <w:lvlText w:val=""/>
      <w:lvlJc w:val="left"/>
      <w:pPr>
        <w:ind w:left="6110" w:hanging="360"/>
      </w:pPr>
      <w:rPr>
        <w:rFonts w:ascii="Symbol" w:hAnsi="Symbol" w:hint="default"/>
      </w:rPr>
    </w:lvl>
    <w:lvl w:ilvl="7" w:tplc="04080003" w:tentative="1">
      <w:start w:val="1"/>
      <w:numFmt w:val="bullet"/>
      <w:lvlText w:val="o"/>
      <w:lvlJc w:val="left"/>
      <w:pPr>
        <w:ind w:left="6830" w:hanging="360"/>
      </w:pPr>
      <w:rPr>
        <w:rFonts w:ascii="Courier New" w:hAnsi="Courier New" w:cs="Courier New" w:hint="default"/>
      </w:rPr>
    </w:lvl>
    <w:lvl w:ilvl="8" w:tplc="04080005" w:tentative="1">
      <w:start w:val="1"/>
      <w:numFmt w:val="bullet"/>
      <w:lvlText w:val=""/>
      <w:lvlJc w:val="left"/>
      <w:pPr>
        <w:ind w:left="7550" w:hanging="360"/>
      </w:pPr>
      <w:rPr>
        <w:rFonts w:ascii="Wingdings" w:hAnsi="Wingdings" w:hint="default"/>
      </w:rPr>
    </w:lvl>
  </w:abstractNum>
  <w:abstractNum w:abstractNumId="41" w15:restartNumberingAfterBreak="0">
    <w:nsid w:val="70D909BF"/>
    <w:multiLevelType w:val="hybridMultilevel"/>
    <w:tmpl w:val="1180E044"/>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2" w15:restartNumberingAfterBreak="0">
    <w:nsid w:val="737F1849"/>
    <w:multiLevelType w:val="hybridMultilevel"/>
    <w:tmpl w:val="DE4E0D70"/>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3" w15:restartNumberingAfterBreak="0">
    <w:nsid w:val="75837817"/>
    <w:multiLevelType w:val="hybridMultilevel"/>
    <w:tmpl w:val="B4C0A5D2"/>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44" w15:restartNumberingAfterBreak="0">
    <w:nsid w:val="77780E83"/>
    <w:multiLevelType w:val="multilevel"/>
    <w:tmpl w:val="EF3EE0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C35858"/>
    <w:multiLevelType w:val="hybridMultilevel"/>
    <w:tmpl w:val="49B64F4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6" w15:restartNumberingAfterBreak="0">
    <w:nsid w:val="79406B69"/>
    <w:multiLevelType w:val="multilevel"/>
    <w:tmpl w:val="698A40E4"/>
    <w:styleLink w:val="Style2"/>
    <w:lvl w:ilvl="0">
      <w:start w:val="1"/>
      <w:numFmt w:val="decimal"/>
      <w:pStyle w:val="ListParagraph1"/>
      <w:lvlText w:val="%1."/>
      <w:lvlJc w:val="left"/>
      <w:pPr>
        <w:ind w:left="454" w:hanging="454"/>
      </w:pPr>
      <w:rPr>
        <w:rFonts w:ascii="Arial" w:hAnsi="Arial" w:hint="default"/>
        <w:b w:val="0"/>
        <w:sz w:val="28"/>
      </w:rPr>
    </w:lvl>
    <w:lvl w:ilvl="1">
      <w:start w:val="1"/>
      <w:numFmt w:val="decimal"/>
      <w:lvlText w:val="%1.%2."/>
      <w:lvlJc w:val="left"/>
      <w:pPr>
        <w:ind w:left="510" w:hanging="510"/>
      </w:pPr>
      <w:rPr>
        <w:rFonts w:ascii="Arial" w:hAnsi="Arial" w:hint="default"/>
        <w:b/>
        <w:color w:val="000000"/>
        <w:u w:color="000000"/>
      </w:rPr>
    </w:lvl>
    <w:lvl w:ilvl="2">
      <w:start w:val="1"/>
      <w:numFmt w:val="decimal"/>
      <w:lvlText w:val="%1.%2.%3."/>
      <w:lvlJc w:val="left"/>
      <w:pPr>
        <w:ind w:left="510" w:hanging="510"/>
      </w:pPr>
      <w:rPr>
        <w:rFonts w:ascii="Arial" w:hAnsi="Arial" w:hint="default"/>
        <w:b/>
        <w:color w:val="000000"/>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47" w15:restartNumberingAfterBreak="0">
    <w:nsid w:val="7D5917DD"/>
    <w:multiLevelType w:val="multilevel"/>
    <w:tmpl w:val="698A40E4"/>
    <w:numStyleLink w:val="Style2"/>
  </w:abstractNum>
  <w:abstractNum w:abstractNumId="48" w15:restartNumberingAfterBreak="0">
    <w:nsid w:val="7F2323DD"/>
    <w:multiLevelType w:val="hybridMultilevel"/>
    <w:tmpl w:val="0FB034A4"/>
    <w:lvl w:ilvl="0" w:tplc="D12651B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2"/>
  </w:num>
  <w:num w:numId="3">
    <w:abstractNumId w:val="46"/>
  </w:num>
  <w:num w:numId="4">
    <w:abstractNumId w:val="47"/>
  </w:num>
  <w:num w:numId="5">
    <w:abstractNumId w:val="48"/>
  </w:num>
  <w:num w:numId="6">
    <w:abstractNumId w:val="17"/>
  </w:num>
  <w:num w:numId="7">
    <w:abstractNumId w:val="9"/>
  </w:num>
  <w:num w:numId="8">
    <w:abstractNumId w:val="20"/>
  </w:num>
  <w:num w:numId="9">
    <w:abstractNumId w:val="7"/>
  </w:num>
  <w:num w:numId="10">
    <w:abstractNumId w:val="24"/>
  </w:num>
  <w:num w:numId="11">
    <w:abstractNumId w:val="4"/>
  </w:num>
  <w:num w:numId="12">
    <w:abstractNumId w:val="7"/>
    <w:lvlOverride w:ilvl="0">
      <w:lvl w:ilvl="0">
        <w:start w:val="1"/>
        <w:numFmt w:val="decimal"/>
        <w:lvlText w:val="%1"/>
        <w:lvlJc w:val="left"/>
        <w:pPr>
          <w:ind w:left="420" w:hanging="4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720" w:hanging="720"/>
        </w:pPr>
        <w:rPr>
          <w:rFonts w:hint="default"/>
        </w:rPr>
      </w:lvl>
    </w:lvlOverride>
    <w:lvlOverride w:ilvl="2">
      <w:lvl w:ilvl="2">
        <w:start w:val="1"/>
        <w:numFmt w:val="none"/>
        <w:lvlText w:val="3.2.1"/>
        <w:lvlJc w:val="left"/>
        <w:pPr>
          <w:ind w:left="143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3">
    <w:abstractNumId w:val="7"/>
    <w:lvlOverride w:ilvl="0">
      <w:lvl w:ilvl="0">
        <w:start w:val="1"/>
        <w:numFmt w:val="decimal"/>
        <w:lvlText w:val="%1"/>
        <w:lvlJc w:val="left"/>
        <w:pPr>
          <w:ind w:left="420" w:hanging="4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720" w:hanging="720"/>
        </w:pPr>
        <w:rPr>
          <w:rFonts w:hint="default"/>
        </w:rPr>
      </w:lvl>
    </w:lvlOverride>
    <w:lvlOverride w:ilvl="2">
      <w:lvl w:ilvl="2">
        <w:start w:val="1"/>
        <w:numFmt w:val="none"/>
        <w:lvlText w:val="3.2.2"/>
        <w:lvlJc w:val="left"/>
        <w:pPr>
          <w:ind w:left="143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4">
    <w:abstractNumId w:val="7"/>
    <w:lvlOverride w:ilvl="0">
      <w:lvl w:ilvl="0">
        <w:start w:val="1"/>
        <w:numFmt w:val="decimal"/>
        <w:lvlText w:val="%1"/>
        <w:lvlJc w:val="left"/>
        <w:pPr>
          <w:ind w:left="420" w:hanging="4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720" w:hanging="720"/>
        </w:pPr>
        <w:rPr>
          <w:rFonts w:hint="default"/>
        </w:rPr>
      </w:lvl>
    </w:lvlOverride>
    <w:lvlOverride w:ilvl="2">
      <w:lvl w:ilvl="2">
        <w:start w:val="1"/>
        <w:numFmt w:val="none"/>
        <w:lvlText w:val="3.2.4"/>
        <w:lvlJc w:val="left"/>
        <w:pPr>
          <w:ind w:left="143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5">
    <w:abstractNumId w:val="7"/>
    <w:lvlOverride w:ilvl="0">
      <w:lvl w:ilvl="0">
        <w:start w:val="1"/>
        <w:numFmt w:val="decimal"/>
        <w:lvlText w:val="%1"/>
        <w:lvlJc w:val="left"/>
        <w:pPr>
          <w:ind w:left="420" w:hanging="4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720" w:hanging="720"/>
        </w:pPr>
        <w:rPr>
          <w:rFonts w:hint="default"/>
        </w:rPr>
      </w:lvl>
    </w:lvlOverride>
    <w:lvlOverride w:ilvl="2">
      <w:lvl w:ilvl="2">
        <w:start w:val="1"/>
        <w:numFmt w:val="none"/>
        <w:lvlText w:val="3.2.5"/>
        <w:lvlJc w:val="left"/>
        <w:pPr>
          <w:ind w:left="143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6">
    <w:abstractNumId w:val="7"/>
    <w:lvlOverride w:ilvl="0">
      <w:lvl w:ilvl="0">
        <w:start w:val="1"/>
        <w:numFmt w:val="decimal"/>
        <w:lvlText w:val="%1"/>
        <w:lvlJc w:val="left"/>
        <w:pPr>
          <w:ind w:left="420" w:hanging="4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720" w:hanging="720"/>
        </w:pPr>
        <w:rPr>
          <w:rFonts w:hint="default"/>
        </w:rPr>
      </w:lvl>
    </w:lvlOverride>
    <w:lvlOverride w:ilvl="2">
      <w:lvl w:ilvl="2">
        <w:start w:val="1"/>
        <w:numFmt w:val="none"/>
        <w:lvlText w:val="3.7.1"/>
        <w:lvlJc w:val="left"/>
        <w:pPr>
          <w:ind w:left="143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7">
    <w:abstractNumId w:val="7"/>
    <w:lvlOverride w:ilvl="0">
      <w:lvl w:ilvl="0">
        <w:start w:val="1"/>
        <w:numFmt w:val="decimal"/>
        <w:lvlText w:val="%1"/>
        <w:lvlJc w:val="left"/>
        <w:pPr>
          <w:ind w:left="420" w:hanging="4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720" w:hanging="720"/>
        </w:pPr>
        <w:rPr>
          <w:rFonts w:hint="default"/>
        </w:rPr>
      </w:lvl>
    </w:lvlOverride>
    <w:lvlOverride w:ilvl="2">
      <w:lvl w:ilvl="2">
        <w:start w:val="1"/>
        <w:numFmt w:val="none"/>
        <w:lvlText w:val="3.2.3"/>
        <w:lvlJc w:val="left"/>
        <w:pPr>
          <w:ind w:left="143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8">
    <w:abstractNumId w:val="5"/>
  </w:num>
  <w:num w:numId="19">
    <w:abstractNumId w:val="12"/>
  </w:num>
  <w:num w:numId="20">
    <w:abstractNumId w:val="16"/>
  </w:num>
  <w:num w:numId="21">
    <w:abstractNumId w:val="28"/>
  </w:num>
  <w:num w:numId="22">
    <w:abstractNumId w:val="18"/>
  </w:num>
  <w:num w:numId="23">
    <w:abstractNumId w:val="44"/>
  </w:num>
  <w:num w:numId="24">
    <w:abstractNumId w:val="22"/>
  </w:num>
  <w:num w:numId="25">
    <w:abstractNumId w:val="38"/>
  </w:num>
  <w:num w:numId="26">
    <w:abstractNumId w:val="10"/>
  </w:num>
  <w:num w:numId="27">
    <w:abstractNumId w:val="6"/>
  </w:num>
  <w:num w:numId="28">
    <w:abstractNumId w:val="30"/>
  </w:num>
  <w:num w:numId="29">
    <w:abstractNumId w:val="27"/>
  </w:num>
  <w:num w:numId="30">
    <w:abstractNumId w:val="7"/>
    <w:lvlOverride w:ilvl="0">
      <w:lvl w:ilvl="0">
        <w:start w:val="1"/>
        <w:numFmt w:val="decimal"/>
        <w:lvlText w:val="%1"/>
        <w:lvlJc w:val="left"/>
        <w:pPr>
          <w:ind w:left="420" w:hanging="4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720" w:hanging="720"/>
        </w:pPr>
        <w:rPr>
          <w:rFonts w:hint="default"/>
        </w:rPr>
      </w:lvl>
    </w:lvlOverride>
    <w:lvlOverride w:ilvl="2">
      <w:lvl w:ilvl="2">
        <w:start w:val="1"/>
        <w:numFmt w:val="none"/>
        <w:lvlText w:val="3.2.6"/>
        <w:lvlJc w:val="left"/>
        <w:pPr>
          <w:ind w:left="143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1">
    <w:abstractNumId w:val="43"/>
  </w:num>
  <w:num w:numId="32">
    <w:abstractNumId w:val="7"/>
    <w:lvlOverride w:ilvl="0">
      <w:lvl w:ilvl="0">
        <w:start w:val="1"/>
        <w:numFmt w:val="decimal"/>
        <w:lvlText w:val="%1"/>
        <w:lvlJc w:val="left"/>
        <w:pPr>
          <w:ind w:left="420" w:hanging="4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720" w:hanging="720"/>
        </w:pPr>
        <w:rPr>
          <w:rFonts w:hint="default"/>
        </w:rPr>
      </w:lvl>
    </w:lvlOverride>
    <w:lvlOverride w:ilvl="2">
      <w:lvl w:ilvl="2">
        <w:start w:val="1"/>
        <w:numFmt w:val="none"/>
        <w:lvlText w:val="3.7.2"/>
        <w:lvlJc w:val="left"/>
        <w:pPr>
          <w:ind w:left="143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3">
    <w:abstractNumId w:val="7"/>
    <w:lvlOverride w:ilvl="0">
      <w:lvl w:ilvl="0">
        <w:start w:val="1"/>
        <w:numFmt w:val="decimal"/>
        <w:lvlText w:val="%1"/>
        <w:lvlJc w:val="left"/>
        <w:pPr>
          <w:ind w:left="420" w:hanging="4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720" w:hanging="720"/>
        </w:pPr>
        <w:rPr>
          <w:rFonts w:hint="default"/>
        </w:rPr>
      </w:lvl>
    </w:lvlOverride>
    <w:lvlOverride w:ilvl="2">
      <w:lvl w:ilvl="2">
        <w:start w:val="1"/>
        <w:numFmt w:val="none"/>
        <w:lvlText w:val="3.7.3"/>
        <w:lvlJc w:val="left"/>
        <w:pPr>
          <w:ind w:left="143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4">
    <w:abstractNumId w:val="7"/>
    <w:lvlOverride w:ilvl="0">
      <w:lvl w:ilvl="0">
        <w:start w:val="1"/>
        <w:numFmt w:val="decimal"/>
        <w:lvlText w:val="%1"/>
        <w:lvlJc w:val="left"/>
        <w:pPr>
          <w:ind w:left="420" w:hanging="4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720" w:hanging="720"/>
        </w:pPr>
        <w:rPr>
          <w:rFonts w:hint="default"/>
        </w:rPr>
      </w:lvl>
    </w:lvlOverride>
    <w:lvlOverride w:ilvl="2">
      <w:lvl w:ilvl="2">
        <w:start w:val="1"/>
        <w:numFmt w:val="none"/>
        <w:lvlText w:val="3.7.4"/>
        <w:lvlJc w:val="left"/>
        <w:pPr>
          <w:ind w:left="143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5">
    <w:abstractNumId w:val="35"/>
  </w:num>
  <w:num w:numId="36">
    <w:abstractNumId w:val="7"/>
    <w:lvlOverride w:ilvl="0">
      <w:lvl w:ilvl="0">
        <w:start w:val="1"/>
        <w:numFmt w:val="decimal"/>
        <w:lvlText w:val="%1"/>
        <w:lvlJc w:val="left"/>
        <w:pPr>
          <w:ind w:left="420" w:hanging="4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720" w:hanging="720"/>
        </w:pPr>
        <w:rPr>
          <w:rFonts w:hint="default"/>
        </w:rPr>
      </w:lvl>
    </w:lvlOverride>
    <w:lvlOverride w:ilvl="2">
      <w:lvl w:ilvl="2">
        <w:start w:val="1"/>
        <w:numFmt w:val="none"/>
        <w:lvlText w:val="3.8.1"/>
        <w:lvlJc w:val="left"/>
        <w:pPr>
          <w:ind w:left="143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7">
    <w:abstractNumId w:val="41"/>
  </w:num>
  <w:num w:numId="38">
    <w:abstractNumId w:val="7"/>
    <w:lvlOverride w:ilvl="0">
      <w:lvl w:ilvl="0">
        <w:start w:val="1"/>
        <w:numFmt w:val="decimal"/>
        <w:lvlText w:val="%1"/>
        <w:lvlJc w:val="left"/>
        <w:pPr>
          <w:ind w:left="420" w:hanging="4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720" w:hanging="720"/>
        </w:pPr>
        <w:rPr>
          <w:rFonts w:hint="default"/>
        </w:rPr>
      </w:lvl>
    </w:lvlOverride>
    <w:lvlOverride w:ilvl="2">
      <w:lvl w:ilvl="2">
        <w:start w:val="1"/>
        <w:numFmt w:val="none"/>
        <w:lvlText w:val="3.8.2"/>
        <w:lvlJc w:val="left"/>
        <w:pPr>
          <w:ind w:left="143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7"/>
    <w:lvlOverride w:ilvl="0">
      <w:lvl w:ilvl="0">
        <w:start w:val="1"/>
        <w:numFmt w:val="decimal"/>
        <w:lvlText w:val="%1"/>
        <w:lvlJc w:val="left"/>
        <w:pPr>
          <w:ind w:left="420" w:hanging="4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720" w:hanging="720"/>
        </w:pPr>
        <w:rPr>
          <w:rFonts w:hint="default"/>
        </w:rPr>
      </w:lvl>
    </w:lvlOverride>
    <w:lvlOverride w:ilvl="2">
      <w:lvl w:ilvl="2">
        <w:start w:val="1"/>
        <w:numFmt w:val="none"/>
        <w:lvlText w:val="3.8.3"/>
        <w:lvlJc w:val="left"/>
        <w:pPr>
          <w:ind w:left="143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0">
    <w:abstractNumId w:val="15"/>
  </w:num>
  <w:num w:numId="41">
    <w:abstractNumId w:val="26"/>
  </w:num>
  <w:num w:numId="42">
    <w:abstractNumId w:val="44"/>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3">
    <w:abstractNumId w:val="31"/>
  </w:num>
  <w:num w:numId="44">
    <w:abstractNumId w:val="7"/>
    <w:lvlOverride w:ilvl="0">
      <w:lvl w:ilvl="0">
        <w:start w:val="1"/>
        <w:numFmt w:val="decimal"/>
        <w:lvlText w:val="%1"/>
        <w:lvlJc w:val="left"/>
        <w:pPr>
          <w:ind w:left="420" w:hanging="4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720" w:hanging="720"/>
        </w:pPr>
        <w:rPr>
          <w:rFonts w:hint="default"/>
        </w:rPr>
      </w:lvl>
    </w:lvlOverride>
    <w:lvlOverride w:ilvl="2">
      <w:lvl w:ilvl="2">
        <w:start w:val="1"/>
        <w:numFmt w:val="none"/>
        <w:lvlText w:val="3.8.4"/>
        <w:lvlJc w:val="left"/>
        <w:pPr>
          <w:ind w:left="143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5">
    <w:abstractNumId w:val="21"/>
  </w:num>
  <w:num w:numId="46">
    <w:abstractNumId w:val="34"/>
  </w:num>
  <w:num w:numId="47">
    <w:abstractNumId w:val="25"/>
  </w:num>
  <w:num w:numId="48">
    <w:abstractNumId w:val="3"/>
  </w:num>
  <w:num w:numId="49">
    <w:abstractNumId w:val="19"/>
  </w:num>
  <w:num w:numId="50">
    <w:abstractNumId w:val="42"/>
  </w:num>
  <w:num w:numId="51">
    <w:abstractNumId w:val="11"/>
  </w:num>
  <w:num w:numId="52">
    <w:abstractNumId w:val="37"/>
  </w:num>
  <w:num w:numId="53">
    <w:abstractNumId w:val="33"/>
  </w:num>
  <w:num w:numId="54">
    <w:abstractNumId w:val="45"/>
  </w:num>
  <w:num w:numId="55">
    <w:abstractNumId w:val="39"/>
  </w:num>
  <w:num w:numId="56">
    <w:abstractNumId w:val="36"/>
  </w:num>
  <w:num w:numId="57">
    <w:abstractNumId w:val="13"/>
  </w:num>
  <w:num w:numId="58">
    <w:abstractNumId w:val="8"/>
  </w:num>
  <w:num w:numId="59">
    <w:abstractNumId w:val="14"/>
  </w:num>
  <w:num w:numId="60">
    <w:abstractNumId w:val="40"/>
  </w:num>
  <w:num w:numId="61">
    <w:abstractNumId w:val="32"/>
  </w:num>
  <w:num w:numId="62">
    <w:abstractNumId w:val="0"/>
  </w:num>
  <w:num w:numId="63">
    <w:abstractNumId w:val="1"/>
  </w:num>
  <w:num w:numId="64">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E1"/>
    <w:rsid w:val="00001580"/>
    <w:rsid w:val="0001692B"/>
    <w:rsid w:val="00017C69"/>
    <w:rsid w:val="00020A29"/>
    <w:rsid w:val="00022D97"/>
    <w:rsid w:val="000255DB"/>
    <w:rsid w:val="0003027F"/>
    <w:rsid w:val="000339AA"/>
    <w:rsid w:val="00035753"/>
    <w:rsid w:val="00036A19"/>
    <w:rsid w:val="00040B36"/>
    <w:rsid w:val="0005251A"/>
    <w:rsid w:val="000528BE"/>
    <w:rsid w:val="000565E7"/>
    <w:rsid w:val="00057878"/>
    <w:rsid w:val="00064AF1"/>
    <w:rsid w:val="000731D8"/>
    <w:rsid w:val="000738B7"/>
    <w:rsid w:val="00077D9F"/>
    <w:rsid w:val="0008204C"/>
    <w:rsid w:val="00082089"/>
    <w:rsid w:val="00094892"/>
    <w:rsid w:val="000A38B2"/>
    <w:rsid w:val="000B0A50"/>
    <w:rsid w:val="000B104B"/>
    <w:rsid w:val="000B3A55"/>
    <w:rsid w:val="000B3AF9"/>
    <w:rsid w:val="000B3EA9"/>
    <w:rsid w:val="000B6CEB"/>
    <w:rsid w:val="000C238C"/>
    <w:rsid w:val="000D123B"/>
    <w:rsid w:val="000D7DB0"/>
    <w:rsid w:val="000E72EB"/>
    <w:rsid w:val="000F05FB"/>
    <w:rsid w:val="000F6FE5"/>
    <w:rsid w:val="0010540D"/>
    <w:rsid w:val="001079D5"/>
    <w:rsid w:val="00112872"/>
    <w:rsid w:val="00114D03"/>
    <w:rsid w:val="0011514F"/>
    <w:rsid w:val="00146914"/>
    <w:rsid w:val="00147074"/>
    <w:rsid w:val="00155221"/>
    <w:rsid w:val="001557E9"/>
    <w:rsid w:val="00160242"/>
    <w:rsid w:val="0016546C"/>
    <w:rsid w:val="001715F8"/>
    <w:rsid w:val="00171B1A"/>
    <w:rsid w:val="001774B7"/>
    <w:rsid w:val="00177D46"/>
    <w:rsid w:val="001850AC"/>
    <w:rsid w:val="001A4C71"/>
    <w:rsid w:val="001B54AD"/>
    <w:rsid w:val="001B75A7"/>
    <w:rsid w:val="001C119A"/>
    <w:rsid w:val="001C138C"/>
    <w:rsid w:val="001C15C5"/>
    <w:rsid w:val="001C4B47"/>
    <w:rsid w:val="001C4B65"/>
    <w:rsid w:val="001C52C6"/>
    <w:rsid w:val="001D7A55"/>
    <w:rsid w:val="001E731C"/>
    <w:rsid w:val="001F33A3"/>
    <w:rsid w:val="001F37C1"/>
    <w:rsid w:val="00204BE1"/>
    <w:rsid w:val="00206E9F"/>
    <w:rsid w:val="002137D6"/>
    <w:rsid w:val="00214515"/>
    <w:rsid w:val="00217DD1"/>
    <w:rsid w:val="0023360C"/>
    <w:rsid w:val="00240108"/>
    <w:rsid w:val="0024110A"/>
    <w:rsid w:val="00241CDB"/>
    <w:rsid w:val="00246EEC"/>
    <w:rsid w:val="00255DE2"/>
    <w:rsid w:val="00261E36"/>
    <w:rsid w:val="002661A1"/>
    <w:rsid w:val="00267F17"/>
    <w:rsid w:val="00274628"/>
    <w:rsid w:val="002815E4"/>
    <w:rsid w:val="0028637F"/>
    <w:rsid w:val="002A011B"/>
    <w:rsid w:val="002A79B1"/>
    <w:rsid w:val="002B17D9"/>
    <w:rsid w:val="002D622E"/>
    <w:rsid w:val="002E25E9"/>
    <w:rsid w:val="002E277F"/>
    <w:rsid w:val="002E7D6A"/>
    <w:rsid w:val="002F08C0"/>
    <w:rsid w:val="002F18B3"/>
    <w:rsid w:val="003049F7"/>
    <w:rsid w:val="0030551A"/>
    <w:rsid w:val="00306BB1"/>
    <w:rsid w:val="00307F19"/>
    <w:rsid w:val="003176E7"/>
    <w:rsid w:val="00322F21"/>
    <w:rsid w:val="00325BD9"/>
    <w:rsid w:val="00341A37"/>
    <w:rsid w:val="0034489D"/>
    <w:rsid w:val="00363778"/>
    <w:rsid w:val="003701E8"/>
    <w:rsid w:val="0037323F"/>
    <w:rsid w:val="0037769B"/>
    <w:rsid w:val="00384643"/>
    <w:rsid w:val="00387B9A"/>
    <w:rsid w:val="00396A58"/>
    <w:rsid w:val="00396F49"/>
    <w:rsid w:val="003A03FF"/>
    <w:rsid w:val="003A1939"/>
    <w:rsid w:val="003C3BCB"/>
    <w:rsid w:val="003C5466"/>
    <w:rsid w:val="003D4BFA"/>
    <w:rsid w:val="003E7B3D"/>
    <w:rsid w:val="003F13F7"/>
    <w:rsid w:val="004013E5"/>
    <w:rsid w:val="00401AA1"/>
    <w:rsid w:val="00417A00"/>
    <w:rsid w:val="00443DB4"/>
    <w:rsid w:val="00447906"/>
    <w:rsid w:val="004501C4"/>
    <w:rsid w:val="00450F51"/>
    <w:rsid w:val="004536E3"/>
    <w:rsid w:val="00455BAC"/>
    <w:rsid w:val="00472F9E"/>
    <w:rsid w:val="00474914"/>
    <w:rsid w:val="00477C35"/>
    <w:rsid w:val="00483A4A"/>
    <w:rsid w:val="004866BC"/>
    <w:rsid w:val="00492809"/>
    <w:rsid w:val="004A0A29"/>
    <w:rsid w:val="004A0B0D"/>
    <w:rsid w:val="004A76E0"/>
    <w:rsid w:val="004B20C6"/>
    <w:rsid w:val="004B4117"/>
    <w:rsid w:val="004B4DB2"/>
    <w:rsid w:val="004C1E9E"/>
    <w:rsid w:val="004D1B5D"/>
    <w:rsid w:val="004D7F99"/>
    <w:rsid w:val="004E4647"/>
    <w:rsid w:val="004E47BE"/>
    <w:rsid w:val="004E4B52"/>
    <w:rsid w:val="004E5462"/>
    <w:rsid w:val="004E7EAD"/>
    <w:rsid w:val="00505CD9"/>
    <w:rsid w:val="005179D1"/>
    <w:rsid w:val="0052323D"/>
    <w:rsid w:val="005318B6"/>
    <w:rsid w:val="00536B14"/>
    <w:rsid w:val="00537F3F"/>
    <w:rsid w:val="005450CB"/>
    <w:rsid w:val="00545338"/>
    <w:rsid w:val="005466DC"/>
    <w:rsid w:val="00552E3A"/>
    <w:rsid w:val="00561AAD"/>
    <w:rsid w:val="00565671"/>
    <w:rsid w:val="00566DCB"/>
    <w:rsid w:val="00570070"/>
    <w:rsid w:val="005811A6"/>
    <w:rsid w:val="00586C16"/>
    <w:rsid w:val="00593974"/>
    <w:rsid w:val="005A1E8D"/>
    <w:rsid w:val="005A2451"/>
    <w:rsid w:val="005C09B1"/>
    <w:rsid w:val="005C117F"/>
    <w:rsid w:val="005C20ED"/>
    <w:rsid w:val="005D3160"/>
    <w:rsid w:val="005D330C"/>
    <w:rsid w:val="005D36B4"/>
    <w:rsid w:val="005D3EE1"/>
    <w:rsid w:val="005E5441"/>
    <w:rsid w:val="005E71C4"/>
    <w:rsid w:val="005F1BB1"/>
    <w:rsid w:val="005F669B"/>
    <w:rsid w:val="005F72E2"/>
    <w:rsid w:val="00606DBC"/>
    <w:rsid w:val="00610B3B"/>
    <w:rsid w:val="00612017"/>
    <w:rsid w:val="006127B9"/>
    <w:rsid w:val="00614B0A"/>
    <w:rsid w:val="00615D44"/>
    <w:rsid w:val="006172A3"/>
    <w:rsid w:val="006315C1"/>
    <w:rsid w:val="006359D8"/>
    <w:rsid w:val="00635AD1"/>
    <w:rsid w:val="00636FD3"/>
    <w:rsid w:val="00637864"/>
    <w:rsid w:val="00642E57"/>
    <w:rsid w:val="00647BFE"/>
    <w:rsid w:val="006502D4"/>
    <w:rsid w:val="0065679B"/>
    <w:rsid w:val="00660829"/>
    <w:rsid w:val="00662022"/>
    <w:rsid w:val="00667463"/>
    <w:rsid w:val="00674863"/>
    <w:rsid w:val="00690C6E"/>
    <w:rsid w:val="0069477E"/>
    <w:rsid w:val="0069618A"/>
    <w:rsid w:val="006A53B0"/>
    <w:rsid w:val="006A7930"/>
    <w:rsid w:val="006B2413"/>
    <w:rsid w:val="006B436C"/>
    <w:rsid w:val="006B6EA7"/>
    <w:rsid w:val="006C1DD1"/>
    <w:rsid w:val="006C40EA"/>
    <w:rsid w:val="006D179B"/>
    <w:rsid w:val="006E0A66"/>
    <w:rsid w:val="006E4E5A"/>
    <w:rsid w:val="006E547D"/>
    <w:rsid w:val="006F1C30"/>
    <w:rsid w:val="006F60D4"/>
    <w:rsid w:val="006F7078"/>
    <w:rsid w:val="00702701"/>
    <w:rsid w:val="00704E92"/>
    <w:rsid w:val="00713112"/>
    <w:rsid w:val="007200B5"/>
    <w:rsid w:val="00720DEC"/>
    <w:rsid w:val="007340C9"/>
    <w:rsid w:val="00737DAD"/>
    <w:rsid w:val="0074130D"/>
    <w:rsid w:val="00743485"/>
    <w:rsid w:val="00752642"/>
    <w:rsid w:val="00752ADA"/>
    <w:rsid w:val="00753D2E"/>
    <w:rsid w:val="007613BD"/>
    <w:rsid w:val="00766590"/>
    <w:rsid w:val="00784F9D"/>
    <w:rsid w:val="007A79E5"/>
    <w:rsid w:val="007B23F0"/>
    <w:rsid w:val="007B6829"/>
    <w:rsid w:val="007B69FB"/>
    <w:rsid w:val="007C1554"/>
    <w:rsid w:val="007C542B"/>
    <w:rsid w:val="007C5A90"/>
    <w:rsid w:val="007D284E"/>
    <w:rsid w:val="007D2E43"/>
    <w:rsid w:val="007D6C52"/>
    <w:rsid w:val="007E7644"/>
    <w:rsid w:val="00802653"/>
    <w:rsid w:val="008026C5"/>
    <w:rsid w:val="008043BF"/>
    <w:rsid w:val="008168A6"/>
    <w:rsid w:val="008168D7"/>
    <w:rsid w:val="00816958"/>
    <w:rsid w:val="008254C2"/>
    <w:rsid w:val="0083639C"/>
    <w:rsid w:val="00852436"/>
    <w:rsid w:val="0087140A"/>
    <w:rsid w:val="0087394E"/>
    <w:rsid w:val="0088583C"/>
    <w:rsid w:val="008864CB"/>
    <w:rsid w:val="00893AA9"/>
    <w:rsid w:val="008A363B"/>
    <w:rsid w:val="008A4A08"/>
    <w:rsid w:val="008B3A56"/>
    <w:rsid w:val="008C25BF"/>
    <w:rsid w:val="008C26F7"/>
    <w:rsid w:val="008C4852"/>
    <w:rsid w:val="008C598F"/>
    <w:rsid w:val="008C7673"/>
    <w:rsid w:val="008D7FF8"/>
    <w:rsid w:val="008F5EE8"/>
    <w:rsid w:val="008F781D"/>
    <w:rsid w:val="00921769"/>
    <w:rsid w:val="0092463A"/>
    <w:rsid w:val="009251A9"/>
    <w:rsid w:val="00932E9A"/>
    <w:rsid w:val="0094550F"/>
    <w:rsid w:val="00946394"/>
    <w:rsid w:val="00950E32"/>
    <w:rsid w:val="00951A18"/>
    <w:rsid w:val="0095462D"/>
    <w:rsid w:val="00962435"/>
    <w:rsid w:val="0096280C"/>
    <w:rsid w:val="00967954"/>
    <w:rsid w:val="009734A1"/>
    <w:rsid w:val="00982AAE"/>
    <w:rsid w:val="00992EA6"/>
    <w:rsid w:val="00997EF4"/>
    <w:rsid w:val="009A1FA1"/>
    <w:rsid w:val="009A641D"/>
    <w:rsid w:val="009A6785"/>
    <w:rsid w:val="009B011A"/>
    <w:rsid w:val="009B3733"/>
    <w:rsid w:val="009C15D9"/>
    <w:rsid w:val="009C3992"/>
    <w:rsid w:val="009C6236"/>
    <w:rsid w:val="009D602D"/>
    <w:rsid w:val="009F49E8"/>
    <w:rsid w:val="00A020E1"/>
    <w:rsid w:val="00A063E8"/>
    <w:rsid w:val="00A14D6D"/>
    <w:rsid w:val="00A3661B"/>
    <w:rsid w:val="00A37340"/>
    <w:rsid w:val="00A47581"/>
    <w:rsid w:val="00A663C0"/>
    <w:rsid w:val="00A67FE1"/>
    <w:rsid w:val="00A81148"/>
    <w:rsid w:val="00A8326E"/>
    <w:rsid w:val="00A839F7"/>
    <w:rsid w:val="00A919EC"/>
    <w:rsid w:val="00A94E51"/>
    <w:rsid w:val="00AA1DDC"/>
    <w:rsid w:val="00AA58C4"/>
    <w:rsid w:val="00AB4F0E"/>
    <w:rsid w:val="00AB755E"/>
    <w:rsid w:val="00AC2CEA"/>
    <w:rsid w:val="00AC60A0"/>
    <w:rsid w:val="00AC6C1E"/>
    <w:rsid w:val="00AD6817"/>
    <w:rsid w:val="00AE2039"/>
    <w:rsid w:val="00AE3E52"/>
    <w:rsid w:val="00AF2313"/>
    <w:rsid w:val="00AF5D86"/>
    <w:rsid w:val="00B00976"/>
    <w:rsid w:val="00B035CC"/>
    <w:rsid w:val="00B0783B"/>
    <w:rsid w:val="00B1133B"/>
    <w:rsid w:val="00B26192"/>
    <w:rsid w:val="00B31461"/>
    <w:rsid w:val="00B315C8"/>
    <w:rsid w:val="00B32134"/>
    <w:rsid w:val="00B432F1"/>
    <w:rsid w:val="00B43690"/>
    <w:rsid w:val="00B54005"/>
    <w:rsid w:val="00B60399"/>
    <w:rsid w:val="00B60B5C"/>
    <w:rsid w:val="00B67692"/>
    <w:rsid w:val="00B67B3D"/>
    <w:rsid w:val="00B76E0B"/>
    <w:rsid w:val="00B86FC0"/>
    <w:rsid w:val="00B8798F"/>
    <w:rsid w:val="00B87A58"/>
    <w:rsid w:val="00B921A6"/>
    <w:rsid w:val="00B934DF"/>
    <w:rsid w:val="00B97BB4"/>
    <w:rsid w:val="00BA10C3"/>
    <w:rsid w:val="00BA55B1"/>
    <w:rsid w:val="00BA7DC9"/>
    <w:rsid w:val="00BC45B6"/>
    <w:rsid w:val="00BD2BCD"/>
    <w:rsid w:val="00BD3416"/>
    <w:rsid w:val="00BE40F2"/>
    <w:rsid w:val="00BF0DEA"/>
    <w:rsid w:val="00BF1841"/>
    <w:rsid w:val="00BF5F93"/>
    <w:rsid w:val="00C1005D"/>
    <w:rsid w:val="00C12072"/>
    <w:rsid w:val="00C145B1"/>
    <w:rsid w:val="00C2490C"/>
    <w:rsid w:val="00C34858"/>
    <w:rsid w:val="00C34CBE"/>
    <w:rsid w:val="00C510DF"/>
    <w:rsid w:val="00C52AF4"/>
    <w:rsid w:val="00C54D53"/>
    <w:rsid w:val="00C6232D"/>
    <w:rsid w:val="00C633A5"/>
    <w:rsid w:val="00C7022E"/>
    <w:rsid w:val="00C72741"/>
    <w:rsid w:val="00C7409F"/>
    <w:rsid w:val="00C8613A"/>
    <w:rsid w:val="00C922EE"/>
    <w:rsid w:val="00C954C0"/>
    <w:rsid w:val="00C97EC2"/>
    <w:rsid w:val="00CA071E"/>
    <w:rsid w:val="00CB2A45"/>
    <w:rsid w:val="00CD073F"/>
    <w:rsid w:val="00CD196B"/>
    <w:rsid w:val="00CE0CAB"/>
    <w:rsid w:val="00CF0070"/>
    <w:rsid w:val="00CF0900"/>
    <w:rsid w:val="00D000FC"/>
    <w:rsid w:val="00D07540"/>
    <w:rsid w:val="00D10231"/>
    <w:rsid w:val="00D1664E"/>
    <w:rsid w:val="00D1786C"/>
    <w:rsid w:val="00D200B5"/>
    <w:rsid w:val="00D20AA6"/>
    <w:rsid w:val="00D215C4"/>
    <w:rsid w:val="00D25F4B"/>
    <w:rsid w:val="00D525F3"/>
    <w:rsid w:val="00D56BE8"/>
    <w:rsid w:val="00D60677"/>
    <w:rsid w:val="00D701DC"/>
    <w:rsid w:val="00D74822"/>
    <w:rsid w:val="00D760B0"/>
    <w:rsid w:val="00D768D3"/>
    <w:rsid w:val="00D8361C"/>
    <w:rsid w:val="00D8387F"/>
    <w:rsid w:val="00D84D96"/>
    <w:rsid w:val="00D956D9"/>
    <w:rsid w:val="00DA3825"/>
    <w:rsid w:val="00DA5761"/>
    <w:rsid w:val="00DB43A8"/>
    <w:rsid w:val="00DB4A18"/>
    <w:rsid w:val="00DB7E50"/>
    <w:rsid w:val="00DC44B4"/>
    <w:rsid w:val="00DD1979"/>
    <w:rsid w:val="00DD377F"/>
    <w:rsid w:val="00DE357B"/>
    <w:rsid w:val="00E015D6"/>
    <w:rsid w:val="00E02728"/>
    <w:rsid w:val="00E0396C"/>
    <w:rsid w:val="00E06B5A"/>
    <w:rsid w:val="00E14A0C"/>
    <w:rsid w:val="00E17BA1"/>
    <w:rsid w:val="00E217CA"/>
    <w:rsid w:val="00E30BE8"/>
    <w:rsid w:val="00E32440"/>
    <w:rsid w:val="00E342CF"/>
    <w:rsid w:val="00E354CB"/>
    <w:rsid w:val="00E402B3"/>
    <w:rsid w:val="00E41BAA"/>
    <w:rsid w:val="00E50595"/>
    <w:rsid w:val="00E65FED"/>
    <w:rsid w:val="00E72128"/>
    <w:rsid w:val="00E72D8D"/>
    <w:rsid w:val="00E82DBB"/>
    <w:rsid w:val="00E85069"/>
    <w:rsid w:val="00E955F5"/>
    <w:rsid w:val="00EA2D77"/>
    <w:rsid w:val="00EA3459"/>
    <w:rsid w:val="00EA7C14"/>
    <w:rsid w:val="00EB6883"/>
    <w:rsid w:val="00EC3DEF"/>
    <w:rsid w:val="00EC5FD6"/>
    <w:rsid w:val="00ED35DF"/>
    <w:rsid w:val="00ED3E1E"/>
    <w:rsid w:val="00ED4F5F"/>
    <w:rsid w:val="00ED5230"/>
    <w:rsid w:val="00ED6232"/>
    <w:rsid w:val="00EE21C7"/>
    <w:rsid w:val="00EF189C"/>
    <w:rsid w:val="00EF19A4"/>
    <w:rsid w:val="00EF5C4A"/>
    <w:rsid w:val="00F10D03"/>
    <w:rsid w:val="00F168D1"/>
    <w:rsid w:val="00F24D29"/>
    <w:rsid w:val="00F47CEE"/>
    <w:rsid w:val="00F60F00"/>
    <w:rsid w:val="00F61803"/>
    <w:rsid w:val="00F63546"/>
    <w:rsid w:val="00F63618"/>
    <w:rsid w:val="00F64E5C"/>
    <w:rsid w:val="00F83267"/>
    <w:rsid w:val="00F841B9"/>
    <w:rsid w:val="00F923DE"/>
    <w:rsid w:val="00F938DC"/>
    <w:rsid w:val="00FA6161"/>
    <w:rsid w:val="00FB30B8"/>
    <w:rsid w:val="00FB4C02"/>
    <w:rsid w:val="00FB778C"/>
    <w:rsid w:val="00FC3FE6"/>
    <w:rsid w:val="00FC7075"/>
    <w:rsid w:val="00FD14C0"/>
    <w:rsid w:val="00FD43A6"/>
    <w:rsid w:val="00FD597A"/>
    <w:rsid w:val="00FD5E5F"/>
    <w:rsid w:val="00FD63DE"/>
    <w:rsid w:val="00FD7FE6"/>
    <w:rsid w:val="00FE0941"/>
    <w:rsid w:val="00FF0064"/>
    <w:rsid w:val="00FF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667A9"/>
  <w15:chartTrackingRefBased/>
  <w15:docId w15:val="{D224BC2E-FF24-4242-A6CE-F2B326C6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992"/>
    <w:rPr>
      <w:sz w:val="24"/>
      <w:szCs w:val="24"/>
      <w:lang w:val="en-GB"/>
    </w:rPr>
  </w:style>
  <w:style w:type="paragraph" w:styleId="Heading1">
    <w:name w:val="heading 1"/>
    <w:basedOn w:val="Normal"/>
    <w:next w:val="Normal"/>
    <w:link w:val="Heading1Char"/>
    <w:qFormat/>
    <w:pPr>
      <w:keepNext/>
      <w:outlineLvl w:val="0"/>
    </w:pPr>
    <w:rPr>
      <w:rFonts w:ascii="Arial" w:hAnsi="Arial" w:cs="Arial"/>
      <w:b/>
      <w:bCs/>
      <w:sz w:val="20"/>
      <w:u w:val="single"/>
      <w:lang w:val="el-GR"/>
    </w:rPr>
  </w:style>
  <w:style w:type="paragraph" w:styleId="Heading2">
    <w:name w:val="heading 2"/>
    <w:basedOn w:val="Normal"/>
    <w:next w:val="Normal"/>
    <w:link w:val="Heading2Char"/>
    <w:qFormat/>
    <w:pPr>
      <w:keepNext/>
      <w:jc w:val="both"/>
      <w:outlineLvl w:val="1"/>
    </w:pPr>
    <w:rPr>
      <w:rFonts w:ascii="Arial" w:hAnsi="Arial" w:cs="Arial"/>
      <w:b/>
      <w:bCs/>
      <w:sz w:val="20"/>
      <w:u w:val="single"/>
      <w:lang w:val="el-GR"/>
    </w:rPr>
  </w:style>
  <w:style w:type="paragraph" w:styleId="Heading3">
    <w:name w:val="heading 3"/>
    <w:basedOn w:val="Normal"/>
    <w:next w:val="Normal"/>
    <w:link w:val="Heading3Char"/>
    <w:unhideWhenUsed/>
    <w:qFormat/>
    <w:rsid w:val="002E7D6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ED3E1E"/>
    <w:pPr>
      <w:keepNext/>
      <w:keepLines/>
      <w:spacing w:before="200"/>
      <w:ind w:left="1440"/>
      <w:outlineLvl w:val="3"/>
    </w:pPr>
    <w:rPr>
      <w:rFonts w:ascii="Arial" w:hAnsi="Arial" w:cs="Angsana New"/>
      <w:b/>
      <w:bCs/>
      <w:iCs/>
      <w:color w:val="005ADE"/>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erABBspecs">
    <w:name w:val="Title master (ABB specs)"/>
    <w:basedOn w:val="Normal"/>
    <w:qFormat/>
    <w:rsid w:val="002E7D6A"/>
    <w:pPr>
      <w:numPr>
        <w:numId w:val="1"/>
      </w:numPr>
      <w:jc w:val="both"/>
    </w:pPr>
    <w:rPr>
      <w:rFonts w:ascii="Arial" w:hAnsi="Arial" w:cs="Arial"/>
      <w:lang w:val="el-GR"/>
    </w:rPr>
  </w:style>
  <w:style w:type="paragraph" w:styleId="TOCHeading">
    <w:name w:val="TOC Heading"/>
    <w:basedOn w:val="Heading1"/>
    <w:next w:val="Normal"/>
    <w:uiPriority w:val="39"/>
    <w:unhideWhenUsed/>
    <w:qFormat/>
    <w:rsid w:val="002E7D6A"/>
    <w:pPr>
      <w:keepLines/>
      <w:spacing w:before="240" w:line="259" w:lineRule="auto"/>
      <w:outlineLvl w:val="9"/>
    </w:pPr>
    <w:rPr>
      <w:rFonts w:ascii="Calibri Light" w:hAnsi="Calibri Light" w:cs="Times New Roman"/>
      <w:b w:val="0"/>
      <w:bCs w:val="0"/>
      <w:color w:val="2E74B5"/>
      <w:sz w:val="32"/>
      <w:szCs w:val="32"/>
      <w:u w:val="none"/>
      <w:lang w:val="en-US"/>
    </w:rPr>
  </w:style>
  <w:style w:type="paragraph" w:styleId="TOC1">
    <w:name w:val="toc 1"/>
    <w:basedOn w:val="Normal"/>
    <w:next w:val="Normal"/>
    <w:autoRedefine/>
    <w:uiPriority w:val="39"/>
    <w:qFormat/>
    <w:rsid w:val="002E7D6A"/>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FC3FE6"/>
    <w:pPr>
      <w:ind w:left="240"/>
    </w:pPr>
    <w:rPr>
      <w:rFonts w:asciiTheme="minorHAnsi" w:hAnsiTheme="minorHAnsi" w:cstheme="minorHAnsi"/>
      <w:smallCaps/>
      <w:sz w:val="20"/>
      <w:szCs w:val="20"/>
    </w:rPr>
  </w:style>
  <w:style w:type="character" w:styleId="Hyperlink">
    <w:name w:val="Hyperlink"/>
    <w:uiPriority w:val="99"/>
    <w:unhideWhenUsed/>
    <w:rsid w:val="002E7D6A"/>
    <w:rPr>
      <w:color w:val="0563C1"/>
      <w:u w:val="single"/>
    </w:rPr>
  </w:style>
  <w:style w:type="character" w:customStyle="1" w:styleId="Heading3Char">
    <w:name w:val="Heading 3 Char"/>
    <w:link w:val="Heading3"/>
    <w:rsid w:val="002E7D6A"/>
    <w:rPr>
      <w:rFonts w:ascii="Calibri Light" w:eastAsia="Times New Roman" w:hAnsi="Calibri Light" w:cs="Times New Roman"/>
      <w:b/>
      <w:bCs/>
      <w:sz w:val="26"/>
      <w:szCs w:val="26"/>
      <w:lang w:val="en-GB" w:eastAsia="en-US"/>
    </w:rPr>
  </w:style>
  <w:style w:type="paragraph" w:styleId="TOC3">
    <w:name w:val="toc 3"/>
    <w:basedOn w:val="Normal"/>
    <w:next w:val="Normal"/>
    <w:autoRedefine/>
    <w:uiPriority w:val="39"/>
    <w:qFormat/>
    <w:rsid w:val="002E7D6A"/>
    <w:pPr>
      <w:ind w:left="480"/>
    </w:pPr>
    <w:rPr>
      <w:rFonts w:asciiTheme="minorHAnsi" w:hAnsiTheme="minorHAnsi" w:cstheme="minorHAnsi"/>
      <w:i/>
      <w:iCs/>
      <w:sz w:val="20"/>
      <w:szCs w:val="20"/>
    </w:rPr>
  </w:style>
  <w:style w:type="paragraph" w:styleId="TOC4">
    <w:name w:val="toc 4"/>
    <w:basedOn w:val="Normal"/>
    <w:next w:val="Normal"/>
    <w:autoRedefine/>
    <w:uiPriority w:val="39"/>
    <w:rsid w:val="002E7D6A"/>
    <w:pPr>
      <w:ind w:left="720"/>
    </w:pPr>
    <w:rPr>
      <w:rFonts w:asciiTheme="minorHAnsi" w:hAnsiTheme="minorHAnsi" w:cstheme="minorHAnsi"/>
      <w:sz w:val="18"/>
      <w:szCs w:val="18"/>
    </w:rPr>
  </w:style>
  <w:style w:type="paragraph" w:styleId="TOC5">
    <w:name w:val="toc 5"/>
    <w:basedOn w:val="Normal"/>
    <w:next w:val="Normal"/>
    <w:autoRedefine/>
    <w:uiPriority w:val="39"/>
    <w:rsid w:val="002E7D6A"/>
    <w:pPr>
      <w:ind w:left="960"/>
    </w:pPr>
    <w:rPr>
      <w:rFonts w:asciiTheme="minorHAnsi" w:hAnsiTheme="minorHAnsi" w:cstheme="minorHAnsi"/>
      <w:sz w:val="18"/>
      <w:szCs w:val="18"/>
    </w:rPr>
  </w:style>
  <w:style w:type="paragraph" w:styleId="TOC6">
    <w:name w:val="toc 6"/>
    <w:basedOn w:val="Normal"/>
    <w:next w:val="Normal"/>
    <w:autoRedefine/>
    <w:uiPriority w:val="39"/>
    <w:rsid w:val="002E7D6A"/>
    <w:pPr>
      <w:ind w:left="1200"/>
    </w:pPr>
    <w:rPr>
      <w:rFonts w:asciiTheme="minorHAnsi" w:hAnsiTheme="minorHAnsi" w:cstheme="minorHAnsi"/>
      <w:sz w:val="18"/>
      <w:szCs w:val="18"/>
    </w:rPr>
  </w:style>
  <w:style w:type="paragraph" w:styleId="TOC7">
    <w:name w:val="toc 7"/>
    <w:basedOn w:val="Normal"/>
    <w:next w:val="Normal"/>
    <w:autoRedefine/>
    <w:uiPriority w:val="39"/>
    <w:rsid w:val="002E7D6A"/>
    <w:pPr>
      <w:ind w:left="1440"/>
    </w:pPr>
    <w:rPr>
      <w:rFonts w:asciiTheme="minorHAnsi" w:hAnsiTheme="minorHAnsi" w:cstheme="minorHAnsi"/>
      <w:sz w:val="18"/>
      <w:szCs w:val="18"/>
    </w:rPr>
  </w:style>
  <w:style w:type="paragraph" w:styleId="TOC8">
    <w:name w:val="toc 8"/>
    <w:basedOn w:val="Normal"/>
    <w:next w:val="Normal"/>
    <w:autoRedefine/>
    <w:uiPriority w:val="39"/>
    <w:rsid w:val="002E7D6A"/>
    <w:pPr>
      <w:ind w:left="1680"/>
    </w:pPr>
    <w:rPr>
      <w:rFonts w:asciiTheme="minorHAnsi" w:hAnsiTheme="minorHAnsi" w:cstheme="minorHAnsi"/>
      <w:sz w:val="18"/>
      <w:szCs w:val="18"/>
    </w:rPr>
  </w:style>
  <w:style w:type="paragraph" w:styleId="TOC9">
    <w:name w:val="toc 9"/>
    <w:basedOn w:val="Normal"/>
    <w:next w:val="Normal"/>
    <w:autoRedefine/>
    <w:uiPriority w:val="39"/>
    <w:rsid w:val="002E7D6A"/>
    <w:pPr>
      <w:ind w:left="1920"/>
    </w:pPr>
    <w:rPr>
      <w:rFonts w:asciiTheme="minorHAnsi" w:hAnsiTheme="minorHAnsi" w:cstheme="minorHAnsi"/>
      <w:sz w:val="18"/>
      <w:szCs w:val="18"/>
    </w:rPr>
  </w:style>
  <w:style w:type="table" w:styleId="TableGrid">
    <w:name w:val="Table Grid"/>
    <w:basedOn w:val="TableNormal"/>
    <w:uiPriority w:val="59"/>
    <w:rsid w:val="008C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D1B5D"/>
    <w:rPr>
      <w:sz w:val="16"/>
      <w:szCs w:val="16"/>
    </w:rPr>
  </w:style>
  <w:style w:type="paragraph" w:styleId="CommentText">
    <w:name w:val="annotation text"/>
    <w:basedOn w:val="Normal"/>
    <w:link w:val="CommentTextChar"/>
    <w:rsid w:val="004D1B5D"/>
    <w:rPr>
      <w:sz w:val="20"/>
      <w:szCs w:val="20"/>
    </w:rPr>
  </w:style>
  <w:style w:type="character" w:customStyle="1" w:styleId="CommentTextChar">
    <w:name w:val="Comment Text Char"/>
    <w:link w:val="CommentText"/>
    <w:rsid w:val="004D1B5D"/>
    <w:rPr>
      <w:lang w:val="en-GB" w:eastAsia="en-US"/>
    </w:rPr>
  </w:style>
  <w:style w:type="paragraph" w:styleId="BalloonText">
    <w:name w:val="Balloon Text"/>
    <w:basedOn w:val="Normal"/>
    <w:link w:val="BalloonTextChar"/>
    <w:rsid w:val="004D1B5D"/>
    <w:rPr>
      <w:rFonts w:ascii="Segoe UI" w:hAnsi="Segoe UI" w:cs="Segoe UI"/>
      <w:sz w:val="18"/>
      <w:szCs w:val="18"/>
    </w:rPr>
  </w:style>
  <w:style w:type="character" w:customStyle="1" w:styleId="BalloonTextChar">
    <w:name w:val="Balloon Text Char"/>
    <w:link w:val="BalloonText"/>
    <w:uiPriority w:val="99"/>
    <w:rsid w:val="004D1B5D"/>
    <w:rPr>
      <w:rFonts w:ascii="Segoe UI" w:hAnsi="Segoe UI" w:cs="Segoe UI"/>
      <w:sz w:val="18"/>
      <w:szCs w:val="18"/>
      <w:lang w:val="en-GB" w:eastAsia="en-US"/>
    </w:rPr>
  </w:style>
  <w:style w:type="paragraph" w:styleId="Header">
    <w:name w:val="header"/>
    <w:basedOn w:val="Normal"/>
    <w:link w:val="HeaderChar"/>
    <w:rsid w:val="0003027F"/>
    <w:pPr>
      <w:tabs>
        <w:tab w:val="center" w:pos="4320"/>
        <w:tab w:val="right" w:pos="8640"/>
      </w:tabs>
    </w:pPr>
  </w:style>
  <w:style w:type="character" w:customStyle="1" w:styleId="HeaderChar">
    <w:name w:val="Header Char"/>
    <w:basedOn w:val="DefaultParagraphFont"/>
    <w:link w:val="Header"/>
    <w:uiPriority w:val="99"/>
    <w:rsid w:val="0003027F"/>
    <w:rPr>
      <w:sz w:val="24"/>
      <w:szCs w:val="24"/>
      <w:lang w:val="en-GB"/>
    </w:rPr>
  </w:style>
  <w:style w:type="paragraph" w:styleId="Footer">
    <w:name w:val="footer"/>
    <w:basedOn w:val="Normal"/>
    <w:link w:val="FooterChar"/>
    <w:uiPriority w:val="99"/>
    <w:rsid w:val="0003027F"/>
    <w:pPr>
      <w:tabs>
        <w:tab w:val="center" w:pos="4320"/>
        <w:tab w:val="right" w:pos="8640"/>
      </w:tabs>
    </w:pPr>
  </w:style>
  <w:style w:type="character" w:customStyle="1" w:styleId="FooterChar">
    <w:name w:val="Footer Char"/>
    <w:basedOn w:val="DefaultParagraphFont"/>
    <w:link w:val="Footer"/>
    <w:uiPriority w:val="99"/>
    <w:rsid w:val="0003027F"/>
    <w:rPr>
      <w:sz w:val="24"/>
      <w:szCs w:val="24"/>
      <w:lang w:val="en-GB"/>
    </w:rPr>
  </w:style>
  <w:style w:type="paragraph" w:customStyle="1" w:styleId="SenderInformation">
    <w:name w:val="Sender Information"/>
    <w:basedOn w:val="Normal"/>
    <w:qFormat/>
    <w:rsid w:val="0003027F"/>
    <w:pPr>
      <w:spacing w:after="80" w:line="160" w:lineRule="exact"/>
    </w:pPr>
    <w:rPr>
      <w:rFonts w:ascii="Arial" w:eastAsia="Arial" w:hAnsi="Arial"/>
      <w:sz w:val="13"/>
      <w:szCs w:val="13"/>
      <w:lang w:val="en-US"/>
    </w:rPr>
  </w:style>
  <w:style w:type="table" w:customStyle="1" w:styleId="TableGrid1">
    <w:name w:val="Table Grid1"/>
    <w:basedOn w:val="TableNormal"/>
    <w:next w:val="TableGrid"/>
    <w:uiPriority w:val="59"/>
    <w:rsid w:val="00C34858"/>
    <w:rPr>
      <w:rFonts w:asciiTheme="minorHAnsi" w:eastAsia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next w:val="Normal"/>
    <w:link w:val="SubtitleChar"/>
    <w:uiPriority w:val="11"/>
    <w:qFormat/>
    <w:rsid w:val="00ED35DF"/>
    <w:pPr>
      <w:spacing w:after="60"/>
      <w:ind w:left="1440"/>
      <w:contextualSpacing w:val="0"/>
    </w:pPr>
    <w:rPr>
      <w:rFonts w:ascii="Arial" w:eastAsia="Arial" w:hAnsi="Arial" w:cs="Angsana New"/>
      <w:color w:val="5BD8FF"/>
      <w:spacing w:val="0"/>
      <w:kern w:val="0"/>
      <w:sz w:val="36"/>
      <w:szCs w:val="22"/>
      <w:lang w:val="en-US"/>
    </w:rPr>
  </w:style>
  <w:style w:type="character" w:customStyle="1" w:styleId="SubtitleChar">
    <w:name w:val="Subtitle Char"/>
    <w:basedOn w:val="DefaultParagraphFont"/>
    <w:link w:val="Subtitle"/>
    <w:uiPriority w:val="11"/>
    <w:rsid w:val="00ED35DF"/>
    <w:rPr>
      <w:rFonts w:ascii="Arial" w:eastAsia="Arial" w:hAnsi="Arial" w:cs="Angsana New"/>
      <w:color w:val="5BD8FF"/>
      <w:sz w:val="36"/>
      <w:szCs w:val="22"/>
    </w:rPr>
  </w:style>
  <w:style w:type="paragraph" w:styleId="Title">
    <w:name w:val="Title"/>
    <w:basedOn w:val="Normal"/>
    <w:next w:val="Normal"/>
    <w:link w:val="TitleChar"/>
    <w:uiPriority w:val="10"/>
    <w:qFormat/>
    <w:rsid w:val="00ED35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5DF"/>
    <w:rPr>
      <w:rFonts w:asciiTheme="majorHAnsi" w:eastAsiaTheme="majorEastAsia" w:hAnsiTheme="majorHAnsi" w:cstheme="majorBidi"/>
      <w:spacing w:val="-10"/>
      <w:kern w:val="28"/>
      <w:sz w:val="56"/>
      <w:szCs w:val="56"/>
      <w:lang w:val="en-GB"/>
    </w:rPr>
  </w:style>
  <w:style w:type="character" w:customStyle="1" w:styleId="Heading4Char">
    <w:name w:val="Heading 4 Char"/>
    <w:basedOn w:val="DefaultParagraphFont"/>
    <w:link w:val="Heading4"/>
    <w:rsid w:val="00ED3E1E"/>
    <w:rPr>
      <w:rFonts w:ascii="Arial" w:hAnsi="Arial" w:cs="Angsana New"/>
      <w:b/>
      <w:bCs/>
      <w:iCs/>
      <w:color w:val="005ADE"/>
      <w:sz w:val="24"/>
      <w:szCs w:val="22"/>
    </w:rPr>
  </w:style>
  <w:style w:type="character" w:styleId="PlaceholderText">
    <w:name w:val="Placeholder Text"/>
    <w:uiPriority w:val="99"/>
    <w:semiHidden/>
    <w:rsid w:val="00ED3E1E"/>
    <w:rPr>
      <w:color w:val="808080"/>
    </w:rPr>
  </w:style>
  <w:style w:type="paragraph" w:styleId="NoSpacing">
    <w:name w:val="No Spacing"/>
    <w:link w:val="NoSpacingChar"/>
    <w:uiPriority w:val="1"/>
    <w:qFormat/>
    <w:rsid w:val="00ED3E1E"/>
    <w:rPr>
      <w:rFonts w:ascii="Arial" w:hAnsi="Arial" w:cs="Angsana New"/>
      <w:color w:val="000000"/>
      <w:sz w:val="22"/>
      <w:szCs w:val="22"/>
      <w:lang w:eastAsia="ja-JP"/>
    </w:rPr>
  </w:style>
  <w:style w:type="character" w:customStyle="1" w:styleId="NoSpacingChar">
    <w:name w:val="No Spacing Char"/>
    <w:link w:val="NoSpacing"/>
    <w:uiPriority w:val="1"/>
    <w:rsid w:val="00ED3E1E"/>
    <w:rPr>
      <w:rFonts w:ascii="Arial" w:hAnsi="Arial" w:cs="Angsana New"/>
      <w:color w:val="000000"/>
      <w:sz w:val="22"/>
      <w:szCs w:val="22"/>
      <w:lang w:eastAsia="ja-JP"/>
    </w:rPr>
  </w:style>
  <w:style w:type="paragraph" w:customStyle="1" w:styleId="ListParagraph1">
    <w:name w:val="List Paragraph1"/>
    <w:basedOn w:val="Normal"/>
    <w:next w:val="ListParagraph"/>
    <w:uiPriority w:val="34"/>
    <w:rsid w:val="00ED3E1E"/>
    <w:pPr>
      <w:numPr>
        <w:numId w:val="4"/>
      </w:numPr>
      <w:spacing w:line="249" w:lineRule="atLeast"/>
      <w:contextualSpacing/>
    </w:pPr>
    <w:rPr>
      <w:rFonts w:ascii="Arial" w:eastAsia="Arial" w:hAnsi="Arial" w:cs="Angsana New"/>
      <w:color w:val="000000"/>
      <w:sz w:val="18"/>
      <w:szCs w:val="22"/>
      <w:lang w:val="de-DE"/>
    </w:rPr>
  </w:style>
  <w:style w:type="paragraph" w:customStyle="1" w:styleId="BulletPoint02">
    <w:name w:val="Bullet Point 02"/>
    <w:basedOn w:val="Normal"/>
    <w:qFormat/>
    <w:rsid w:val="00ED3E1E"/>
    <w:pPr>
      <w:numPr>
        <w:ilvl w:val="1"/>
        <w:numId w:val="2"/>
      </w:numPr>
      <w:tabs>
        <w:tab w:val="left" w:pos="-3780"/>
      </w:tabs>
      <w:spacing w:line="250" w:lineRule="atLeast"/>
      <w:ind w:left="568" w:hanging="284"/>
    </w:pPr>
    <w:rPr>
      <w:rFonts w:ascii="Arial" w:eastAsia="Arial" w:hAnsi="Arial" w:cs="Arial"/>
      <w:noProof/>
      <w:color w:val="000000"/>
      <w:sz w:val="18"/>
      <w:szCs w:val="18"/>
      <w:lang w:val="en-US"/>
    </w:rPr>
  </w:style>
  <w:style w:type="numbering" w:customStyle="1" w:styleId="Style2">
    <w:name w:val="Style2"/>
    <w:uiPriority w:val="99"/>
    <w:rsid w:val="00ED3E1E"/>
    <w:pPr>
      <w:numPr>
        <w:numId w:val="3"/>
      </w:numPr>
    </w:pPr>
  </w:style>
  <w:style w:type="paragraph" w:styleId="ListParagraph">
    <w:name w:val="List Paragraph"/>
    <w:basedOn w:val="Normal"/>
    <w:uiPriority w:val="34"/>
    <w:qFormat/>
    <w:rsid w:val="00ED3E1E"/>
    <w:pPr>
      <w:ind w:left="720"/>
      <w:contextualSpacing/>
    </w:pPr>
    <w:rPr>
      <w:rFonts w:ascii="Arial" w:eastAsia="Arial" w:hAnsi="Arial" w:cs="Angsana New"/>
      <w:color w:val="000000"/>
      <w:szCs w:val="22"/>
      <w:lang w:val="en-US"/>
    </w:rPr>
  </w:style>
  <w:style w:type="character" w:customStyle="1" w:styleId="Heading1Char">
    <w:name w:val="Heading 1 Char"/>
    <w:link w:val="Heading1"/>
    <w:rsid w:val="00ED3E1E"/>
    <w:rPr>
      <w:rFonts w:ascii="Arial" w:hAnsi="Arial" w:cs="Arial"/>
      <w:b/>
      <w:bCs/>
      <w:szCs w:val="24"/>
      <w:u w:val="single"/>
      <w:lang w:val="el-GR"/>
    </w:rPr>
  </w:style>
  <w:style w:type="character" w:customStyle="1" w:styleId="Heading2Char">
    <w:name w:val="Heading 2 Char"/>
    <w:link w:val="Heading2"/>
    <w:rsid w:val="00ED3E1E"/>
    <w:rPr>
      <w:rFonts w:ascii="Arial" w:hAnsi="Arial" w:cs="Arial"/>
      <w:b/>
      <w:bCs/>
      <w:szCs w:val="24"/>
      <w:u w:val="single"/>
      <w:lang w:val="el-GR"/>
    </w:rPr>
  </w:style>
  <w:style w:type="paragraph" w:customStyle="1" w:styleId="BulletPoint01">
    <w:name w:val="Bullet Point 01"/>
    <w:basedOn w:val="Normal"/>
    <w:qFormat/>
    <w:rsid w:val="00ED3E1E"/>
    <w:pPr>
      <w:numPr>
        <w:numId w:val="2"/>
      </w:numPr>
      <w:tabs>
        <w:tab w:val="left" w:pos="-3780"/>
      </w:tabs>
      <w:spacing w:line="250" w:lineRule="atLeast"/>
      <w:ind w:left="210" w:hanging="210"/>
    </w:pPr>
    <w:rPr>
      <w:rFonts w:ascii="Arial" w:eastAsia="Arial" w:hAnsi="Arial" w:cs="Arial"/>
      <w:noProof/>
      <w:color w:val="000000"/>
      <w:sz w:val="18"/>
      <w:szCs w:val="18"/>
      <w:lang w:val="en-US"/>
    </w:rPr>
  </w:style>
  <w:style w:type="paragraph" w:customStyle="1" w:styleId="Text">
    <w:name w:val="Text"/>
    <w:basedOn w:val="Normal"/>
    <w:qFormat/>
    <w:rsid w:val="00ED3E1E"/>
    <w:pPr>
      <w:spacing w:line="250" w:lineRule="atLeast"/>
      <w:ind w:left="1440"/>
    </w:pPr>
    <w:rPr>
      <w:rFonts w:ascii="Arial" w:eastAsia="Arial" w:hAnsi="Arial" w:cs="Arial"/>
      <w:color w:val="000000"/>
      <w:sz w:val="18"/>
      <w:szCs w:val="18"/>
      <w:lang w:val="en-US"/>
    </w:rPr>
  </w:style>
  <w:style w:type="paragraph" w:styleId="BodyText2">
    <w:name w:val="Body Text 2"/>
    <w:basedOn w:val="Normal"/>
    <w:link w:val="BodyText2Char"/>
    <w:rsid w:val="00ED3E1E"/>
    <w:pPr>
      <w:ind w:left="2160" w:hanging="720"/>
    </w:pPr>
    <w:rPr>
      <w:rFonts w:ascii="Arial" w:hAnsi="Arial"/>
      <w:szCs w:val="20"/>
    </w:rPr>
  </w:style>
  <w:style w:type="character" w:customStyle="1" w:styleId="BodyText2Char">
    <w:name w:val="Body Text 2 Char"/>
    <w:basedOn w:val="DefaultParagraphFont"/>
    <w:link w:val="BodyText2"/>
    <w:rsid w:val="00ED3E1E"/>
    <w:rPr>
      <w:rFonts w:ascii="Arial" w:hAnsi="Arial"/>
      <w:sz w:val="24"/>
      <w:lang w:val="en-GB"/>
    </w:rPr>
  </w:style>
  <w:style w:type="paragraph" w:styleId="CommentSubject">
    <w:name w:val="annotation subject"/>
    <w:basedOn w:val="CommentText"/>
    <w:next w:val="CommentText"/>
    <w:link w:val="CommentSubjectChar"/>
    <w:rsid w:val="00ED3E1E"/>
    <w:pPr>
      <w:ind w:left="1440"/>
    </w:pPr>
    <w:rPr>
      <w:rFonts w:ascii="Arial" w:hAnsi="Arial"/>
      <w:b/>
      <w:bCs/>
      <w:sz w:val="24"/>
    </w:rPr>
  </w:style>
  <w:style w:type="character" w:customStyle="1" w:styleId="CommentSubjectChar">
    <w:name w:val="Comment Subject Char"/>
    <w:basedOn w:val="CommentTextChar"/>
    <w:link w:val="CommentSubject"/>
    <w:rsid w:val="00ED3E1E"/>
    <w:rPr>
      <w:rFonts w:ascii="Arial" w:hAnsi="Arial"/>
      <w:b/>
      <w:bCs/>
      <w:sz w:val="24"/>
      <w:lang w:val="en-GB" w:eastAsia="en-US"/>
    </w:rPr>
  </w:style>
  <w:style w:type="character" w:styleId="FollowedHyperlink">
    <w:name w:val="FollowedHyperlink"/>
    <w:rsid w:val="00ED3E1E"/>
    <w:rPr>
      <w:rFonts w:cs="Times New Roman"/>
      <w:color w:val="auto"/>
      <w:u w:val="single"/>
    </w:rPr>
  </w:style>
  <w:style w:type="paragraph" w:styleId="EndnoteText">
    <w:name w:val="endnote text"/>
    <w:basedOn w:val="Normal"/>
    <w:link w:val="EndnoteTextChar"/>
    <w:rsid w:val="00ED3E1E"/>
    <w:pPr>
      <w:ind w:left="1440"/>
    </w:pPr>
    <w:rPr>
      <w:rFonts w:ascii="Arial" w:hAnsi="Arial"/>
      <w:sz w:val="20"/>
      <w:szCs w:val="20"/>
    </w:rPr>
  </w:style>
  <w:style w:type="character" w:customStyle="1" w:styleId="EndnoteTextChar">
    <w:name w:val="Endnote Text Char"/>
    <w:basedOn w:val="DefaultParagraphFont"/>
    <w:link w:val="EndnoteText"/>
    <w:rsid w:val="00ED3E1E"/>
    <w:rPr>
      <w:rFonts w:ascii="Arial" w:hAnsi="Arial"/>
      <w:lang w:val="en-GB"/>
    </w:rPr>
  </w:style>
  <w:style w:type="character" w:styleId="EndnoteReference">
    <w:name w:val="endnote reference"/>
    <w:rsid w:val="00ED3E1E"/>
    <w:rPr>
      <w:vertAlign w:val="superscript"/>
    </w:rPr>
  </w:style>
  <w:style w:type="character" w:styleId="Strong">
    <w:name w:val="Strong"/>
    <w:basedOn w:val="DefaultParagraphFont"/>
    <w:uiPriority w:val="22"/>
    <w:qFormat/>
    <w:rsid w:val="00ED3E1E"/>
    <w:rPr>
      <w:b/>
      <w:bCs/>
    </w:rPr>
  </w:style>
  <w:style w:type="paragraph" w:styleId="Revision">
    <w:name w:val="Revision"/>
    <w:hidden/>
    <w:uiPriority w:val="99"/>
    <w:semiHidden/>
    <w:rsid w:val="00ED3E1E"/>
    <w:rPr>
      <w:rFonts w:ascii="Arial" w:eastAsia="Arial" w:hAnsi="Arial" w:cs="Angsana New"/>
      <w:color w:val="000000"/>
      <w:sz w:val="24"/>
      <w:szCs w:val="22"/>
    </w:rPr>
  </w:style>
  <w:style w:type="paragraph" w:styleId="HTMLPreformatted">
    <w:name w:val="HTML Preformatted"/>
    <w:basedOn w:val="Normal"/>
    <w:link w:val="HTMLPreformattedChar"/>
    <w:uiPriority w:val="99"/>
    <w:unhideWhenUsed/>
    <w:rsid w:val="00ED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ED3E1E"/>
    <w:rPr>
      <w:rFonts w:ascii="Courier New" w:hAnsi="Courier New" w:cs="Courier New"/>
      <w:lang w:val="el-GR" w:eastAsia="el-GR"/>
    </w:rPr>
  </w:style>
  <w:style w:type="character" w:customStyle="1" w:styleId="systranseg">
    <w:name w:val="systran_seg"/>
    <w:basedOn w:val="DefaultParagraphFont"/>
    <w:rsid w:val="00ED3E1E"/>
  </w:style>
  <w:style w:type="character" w:customStyle="1" w:styleId="systrantokenword">
    <w:name w:val="systran_token_word"/>
    <w:basedOn w:val="DefaultParagraphFont"/>
    <w:rsid w:val="00ED3E1E"/>
  </w:style>
  <w:style w:type="character" w:customStyle="1" w:styleId="systrantokenpunctuation">
    <w:name w:val="systran_token_punctuation"/>
    <w:basedOn w:val="DefaultParagraphFont"/>
    <w:rsid w:val="00ED3E1E"/>
  </w:style>
  <w:style w:type="paragraph" w:customStyle="1" w:styleId="Default">
    <w:name w:val="Default"/>
    <w:rsid w:val="00ED3E1E"/>
    <w:pPr>
      <w:autoSpaceDE w:val="0"/>
      <w:autoSpaceDN w:val="0"/>
      <w:adjustRightInd w:val="0"/>
    </w:pPr>
    <w:rPr>
      <w:rFonts w:ascii="Arial" w:eastAsia="Arial" w:hAnsi="Arial" w:cs="Arial"/>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01041">
      <w:bodyDiv w:val="1"/>
      <w:marLeft w:val="0"/>
      <w:marRight w:val="0"/>
      <w:marTop w:val="0"/>
      <w:marBottom w:val="0"/>
      <w:divBdr>
        <w:top w:val="none" w:sz="0" w:space="0" w:color="auto"/>
        <w:left w:val="none" w:sz="0" w:space="0" w:color="auto"/>
        <w:bottom w:val="none" w:sz="0" w:space="0" w:color="auto"/>
        <w:right w:val="none" w:sz="0" w:space="0" w:color="auto"/>
      </w:divBdr>
    </w:div>
    <w:div w:id="20783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14CFA-8D18-4ADA-9CC3-9B2EE0C1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8312</Words>
  <Characters>44888</Characters>
  <Application>Microsoft Office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Τεχνική Προδιαγραφή Ηλεκτρονικών Προϊόντων Αυτοματισμού</vt:lpstr>
    </vt:vector>
  </TitlesOfParts>
  <Company>ABB</Company>
  <LinksUpToDate>false</LinksUpToDate>
  <CharactersWithSpaces>53094</CharactersWithSpaces>
  <SharedDoc>false</SharedDoc>
  <HLinks>
    <vt:vector size="42" baseType="variant">
      <vt:variant>
        <vt:i4>1048625</vt:i4>
      </vt:variant>
      <vt:variant>
        <vt:i4>38</vt:i4>
      </vt:variant>
      <vt:variant>
        <vt:i4>0</vt:i4>
      </vt:variant>
      <vt:variant>
        <vt:i4>5</vt:i4>
      </vt:variant>
      <vt:variant>
        <vt:lpwstr/>
      </vt:variant>
      <vt:variant>
        <vt:lpwstr>_Toc425429288</vt:lpwstr>
      </vt:variant>
      <vt:variant>
        <vt:i4>1048625</vt:i4>
      </vt:variant>
      <vt:variant>
        <vt:i4>32</vt:i4>
      </vt:variant>
      <vt:variant>
        <vt:i4>0</vt:i4>
      </vt:variant>
      <vt:variant>
        <vt:i4>5</vt:i4>
      </vt:variant>
      <vt:variant>
        <vt:lpwstr/>
      </vt:variant>
      <vt:variant>
        <vt:lpwstr>_Toc425429287</vt:lpwstr>
      </vt:variant>
      <vt:variant>
        <vt:i4>1048625</vt:i4>
      </vt:variant>
      <vt:variant>
        <vt:i4>26</vt:i4>
      </vt:variant>
      <vt:variant>
        <vt:i4>0</vt:i4>
      </vt:variant>
      <vt:variant>
        <vt:i4>5</vt:i4>
      </vt:variant>
      <vt:variant>
        <vt:lpwstr/>
      </vt:variant>
      <vt:variant>
        <vt:lpwstr>_Toc425429286</vt:lpwstr>
      </vt:variant>
      <vt:variant>
        <vt:i4>1048625</vt:i4>
      </vt:variant>
      <vt:variant>
        <vt:i4>20</vt:i4>
      </vt:variant>
      <vt:variant>
        <vt:i4>0</vt:i4>
      </vt:variant>
      <vt:variant>
        <vt:i4>5</vt:i4>
      </vt:variant>
      <vt:variant>
        <vt:lpwstr/>
      </vt:variant>
      <vt:variant>
        <vt:lpwstr>_Toc425429285</vt:lpwstr>
      </vt:variant>
      <vt:variant>
        <vt:i4>1048625</vt:i4>
      </vt:variant>
      <vt:variant>
        <vt:i4>14</vt:i4>
      </vt:variant>
      <vt:variant>
        <vt:i4>0</vt:i4>
      </vt:variant>
      <vt:variant>
        <vt:i4>5</vt:i4>
      </vt:variant>
      <vt:variant>
        <vt:lpwstr/>
      </vt:variant>
      <vt:variant>
        <vt:lpwstr>_Toc425429283</vt:lpwstr>
      </vt:variant>
      <vt:variant>
        <vt:i4>1048625</vt:i4>
      </vt:variant>
      <vt:variant>
        <vt:i4>8</vt:i4>
      </vt:variant>
      <vt:variant>
        <vt:i4>0</vt:i4>
      </vt:variant>
      <vt:variant>
        <vt:i4>5</vt:i4>
      </vt:variant>
      <vt:variant>
        <vt:lpwstr/>
      </vt:variant>
      <vt:variant>
        <vt:lpwstr>_Toc425429281</vt:lpwstr>
      </vt:variant>
      <vt:variant>
        <vt:i4>2031665</vt:i4>
      </vt:variant>
      <vt:variant>
        <vt:i4>2</vt:i4>
      </vt:variant>
      <vt:variant>
        <vt:i4>0</vt:i4>
      </vt:variant>
      <vt:variant>
        <vt:i4>5</vt:i4>
      </vt:variant>
      <vt:variant>
        <vt:lpwstr/>
      </vt:variant>
      <vt:variant>
        <vt:lpwstr>_Toc425429279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Ηλεκτρονικών Προϊόντων Αυτοματισμού</dc:title>
  <dc:subject/>
  <dc:creator>ChristodoulouC</dc:creator>
  <cp:keywords/>
  <dc:description/>
  <cp:lastModifiedBy>Maria Papaconstadinou</cp:lastModifiedBy>
  <cp:revision>3</cp:revision>
  <cp:lastPrinted>2005-07-07T11:57:00Z</cp:lastPrinted>
  <dcterms:created xsi:type="dcterms:W3CDTF">2018-05-23T10:55:00Z</dcterms:created>
  <dcterms:modified xsi:type="dcterms:W3CDTF">2018-05-23T10:55:00Z</dcterms:modified>
</cp:coreProperties>
</file>