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C972" w14:textId="77A85484" w:rsidR="00AD07A4" w:rsidRPr="00870432" w:rsidRDefault="00C04980" w:rsidP="00082F86">
      <w:pPr>
        <w:spacing w:line="240" w:lineRule="auto"/>
        <w:ind w:right="-483"/>
        <w:rPr>
          <w:rFonts w:cs="Arial"/>
          <w:lang w:val="el-GR"/>
        </w:rPr>
      </w:pPr>
      <w:r w:rsidRPr="00870432">
        <w:rPr>
          <w:rFonts w:eastAsia="Times New Roman" w:cs="Arial"/>
          <w:b/>
          <w:sz w:val="28"/>
          <w:szCs w:val="28"/>
          <w:lang w:val="el-GR"/>
        </w:rPr>
        <w:t xml:space="preserve">Τεχνική προδιαγραφή </w:t>
      </w:r>
      <w:r w:rsidR="00BF3727">
        <w:rPr>
          <w:rFonts w:eastAsia="Times New Roman" w:cs="Arial"/>
          <w:b/>
          <w:sz w:val="28"/>
          <w:szCs w:val="28"/>
          <w:lang w:val="el-GR"/>
        </w:rPr>
        <w:t>για</w:t>
      </w:r>
      <w:r w:rsidR="00870432">
        <w:rPr>
          <w:rFonts w:eastAsia="Times New Roman" w:cs="Arial"/>
          <w:b/>
          <w:sz w:val="28"/>
          <w:szCs w:val="28"/>
          <w:lang w:val="el-GR"/>
        </w:rPr>
        <w:t xml:space="preserve"> Εντολοδοτούμενους</w:t>
      </w:r>
      <w:r w:rsidR="00870432" w:rsidRPr="00870432">
        <w:rPr>
          <w:rFonts w:eastAsia="Times New Roman" w:cs="Arial"/>
          <w:b/>
          <w:sz w:val="28"/>
          <w:szCs w:val="28"/>
          <w:lang w:val="el-GR"/>
        </w:rPr>
        <w:t xml:space="preserve"> επαφείς (actuators) KNX</w:t>
      </w:r>
    </w:p>
    <w:p w14:paraId="4696BF7B" w14:textId="7A706F08" w:rsidR="00870432" w:rsidRPr="00870432" w:rsidRDefault="00870432" w:rsidP="00082F86">
      <w:pPr>
        <w:rPr>
          <w:rFonts w:cs="Arial"/>
          <w:bCs/>
          <w:caps/>
          <w:sz w:val="22"/>
          <w:szCs w:val="22"/>
          <w:lang w:val="el-GR"/>
        </w:rPr>
      </w:pPr>
      <w:bookmarkStart w:id="0" w:name="_Toc423688924"/>
      <w:bookmarkStart w:id="1" w:name="_Toc424810706"/>
    </w:p>
    <w:p w14:paraId="203CAE39" w14:textId="77777777" w:rsidR="00870432" w:rsidRPr="00870432" w:rsidRDefault="00870432" w:rsidP="00082F86">
      <w:pPr>
        <w:rPr>
          <w:rFonts w:cs="Arial"/>
          <w:b/>
          <w:szCs w:val="20"/>
          <w:lang w:val="el-GR"/>
        </w:rPr>
      </w:pPr>
      <w:r w:rsidRPr="00870432">
        <w:rPr>
          <w:rFonts w:cs="Arial"/>
          <w:b/>
          <w:szCs w:val="20"/>
          <w:lang w:val="el-GR"/>
        </w:rPr>
        <w:t>Περιεχόμενα</w:t>
      </w:r>
    </w:p>
    <w:p w14:paraId="52F480B2" w14:textId="77777777" w:rsidR="00870432" w:rsidRPr="00870432" w:rsidRDefault="00870432" w:rsidP="00082F86">
      <w:pPr>
        <w:rPr>
          <w:rFonts w:cs="Arial"/>
          <w:szCs w:val="20"/>
          <w:lang w:val="el-GR"/>
        </w:rPr>
      </w:pPr>
    </w:p>
    <w:p w14:paraId="08FA0B27" w14:textId="77777777" w:rsidR="00870432" w:rsidRPr="00870432" w:rsidRDefault="00870432" w:rsidP="00082F86">
      <w:pPr>
        <w:pStyle w:val="TOC1"/>
        <w:tabs>
          <w:tab w:val="right" w:leader="dot" w:pos="8296"/>
        </w:tabs>
        <w:spacing w:after="0"/>
        <w:rPr>
          <w:rFonts w:cs="Arial"/>
          <w:b/>
          <w:bCs/>
          <w:noProof/>
          <w:szCs w:val="20"/>
          <w:lang w:val="el-GR" w:eastAsia="el-GR"/>
        </w:rPr>
      </w:pPr>
      <w:r w:rsidRPr="00870432">
        <w:rPr>
          <w:rFonts w:cs="Arial"/>
          <w:szCs w:val="20"/>
        </w:rPr>
        <w:fldChar w:fldCharType="begin"/>
      </w:r>
      <w:r w:rsidRPr="00870432">
        <w:rPr>
          <w:rFonts w:cs="Arial"/>
          <w:szCs w:val="20"/>
        </w:rPr>
        <w:instrText xml:space="preserve"> TOC \o "1-3" \h \z \u </w:instrText>
      </w:r>
      <w:r w:rsidRPr="00870432">
        <w:rPr>
          <w:rFonts w:cs="Arial"/>
          <w:szCs w:val="20"/>
        </w:rPr>
        <w:fldChar w:fldCharType="separate"/>
      </w:r>
      <w:hyperlink w:anchor="_Toc489280048" w:history="1">
        <w:r w:rsidRPr="00870432">
          <w:rPr>
            <w:rStyle w:val="Hyperlink"/>
            <w:rFonts w:cs="Arial"/>
            <w:noProof/>
            <w:szCs w:val="20"/>
          </w:rPr>
          <w:t>Εντολοδοτούμενοι επαφείς (actuators) ράγας 10AΧ - 2, 4, 8, 12 καναλιών</w:t>
        </w:r>
        <w:r w:rsidRPr="00870432">
          <w:rPr>
            <w:rFonts w:cs="Arial"/>
            <w:noProof/>
            <w:webHidden/>
            <w:szCs w:val="20"/>
          </w:rPr>
          <w:tab/>
        </w:r>
        <w:r w:rsidRPr="00870432">
          <w:rPr>
            <w:rFonts w:cs="Arial"/>
            <w:noProof/>
            <w:webHidden/>
            <w:szCs w:val="20"/>
          </w:rPr>
          <w:fldChar w:fldCharType="begin"/>
        </w:r>
        <w:r w:rsidRPr="00870432">
          <w:rPr>
            <w:rFonts w:cs="Arial"/>
            <w:noProof/>
            <w:webHidden/>
            <w:szCs w:val="20"/>
          </w:rPr>
          <w:instrText xml:space="preserve"> PAGEREF _Toc489280048 \h </w:instrText>
        </w:r>
        <w:r w:rsidRPr="00870432">
          <w:rPr>
            <w:rFonts w:cs="Arial"/>
            <w:noProof/>
            <w:webHidden/>
            <w:szCs w:val="20"/>
          </w:rPr>
        </w:r>
        <w:r w:rsidRPr="00870432">
          <w:rPr>
            <w:rFonts w:cs="Arial"/>
            <w:noProof/>
            <w:webHidden/>
            <w:szCs w:val="20"/>
          </w:rPr>
          <w:fldChar w:fldCharType="separate"/>
        </w:r>
        <w:r w:rsidRPr="00870432">
          <w:rPr>
            <w:rFonts w:cs="Arial"/>
            <w:noProof/>
            <w:webHidden/>
            <w:szCs w:val="20"/>
          </w:rPr>
          <w:t>2</w:t>
        </w:r>
        <w:r w:rsidRPr="00870432">
          <w:rPr>
            <w:rFonts w:cs="Arial"/>
            <w:noProof/>
            <w:webHidden/>
            <w:szCs w:val="20"/>
          </w:rPr>
          <w:fldChar w:fldCharType="end"/>
        </w:r>
      </w:hyperlink>
    </w:p>
    <w:p w14:paraId="7B8A8C83" w14:textId="77777777" w:rsidR="00870432" w:rsidRPr="00870432" w:rsidRDefault="00D47CA5" w:rsidP="00082F86">
      <w:pPr>
        <w:pStyle w:val="TOC1"/>
        <w:tabs>
          <w:tab w:val="right" w:leader="dot" w:pos="8296"/>
        </w:tabs>
        <w:spacing w:after="0"/>
        <w:rPr>
          <w:rFonts w:cs="Arial"/>
          <w:b/>
          <w:bCs/>
          <w:noProof/>
          <w:szCs w:val="20"/>
          <w:lang w:val="el-GR" w:eastAsia="el-GR"/>
        </w:rPr>
      </w:pPr>
      <w:hyperlink w:anchor="_Toc489280049" w:history="1">
        <w:r w:rsidR="00870432" w:rsidRPr="00870432">
          <w:rPr>
            <w:rStyle w:val="Hyperlink"/>
            <w:rFonts w:cs="Arial"/>
            <w:noProof/>
            <w:szCs w:val="20"/>
          </w:rPr>
          <w:t>Εντολοδοτούμενοι επαφείς (actuators) ράγας με ανίχνευση ρεύματος ΚΝΧ, 16/20 AX, C-Load</w:t>
        </w:r>
        <w:r w:rsidR="00870432" w:rsidRPr="00870432">
          <w:rPr>
            <w:rFonts w:cs="Arial"/>
            <w:noProof/>
            <w:webHidden/>
            <w:szCs w:val="20"/>
          </w:rPr>
          <w:tab/>
        </w:r>
        <w:r w:rsidR="00870432" w:rsidRPr="00870432">
          <w:rPr>
            <w:rFonts w:cs="Arial"/>
            <w:noProof/>
            <w:webHidden/>
            <w:szCs w:val="20"/>
          </w:rPr>
          <w:fldChar w:fldCharType="begin"/>
        </w:r>
        <w:r w:rsidR="00870432" w:rsidRPr="00870432">
          <w:rPr>
            <w:rFonts w:cs="Arial"/>
            <w:noProof/>
            <w:webHidden/>
            <w:szCs w:val="20"/>
          </w:rPr>
          <w:instrText xml:space="preserve"> PAGEREF _Toc489280049 \h </w:instrText>
        </w:r>
        <w:r w:rsidR="00870432" w:rsidRPr="00870432">
          <w:rPr>
            <w:rFonts w:cs="Arial"/>
            <w:noProof/>
            <w:webHidden/>
            <w:szCs w:val="20"/>
          </w:rPr>
        </w:r>
        <w:r w:rsidR="00870432" w:rsidRPr="00870432">
          <w:rPr>
            <w:rFonts w:cs="Arial"/>
            <w:noProof/>
            <w:webHidden/>
            <w:szCs w:val="20"/>
          </w:rPr>
          <w:fldChar w:fldCharType="separate"/>
        </w:r>
        <w:r w:rsidR="00870432" w:rsidRPr="00870432">
          <w:rPr>
            <w:rFonts w:cs="Arial"/>
            <w:noProof/>
            <w:webHidden/>
            <w:szCs w:val="20"/>
          </w:rPr>
          <w:t>3</w:t>
        </w:r>
        <w:r w:rsidR="00870432" w:rsidRPr="00870432">
          <w:rPr>
            <w:rFonts w:cs="Arial"/>
            <w:noProof/>
            <w:webHidden/>
            <w:szCs w:val="20"/>
          </w:rPr>
          <w:fldChar w:fldCharType="end"/>
        </w:r>
      </w:hyperlink>
    </w:p>
    <w:p w14:paraId="0D3D8A62" w14:textId="77777777" w:rsidR="00870432" w:rsidRPr="00870432" w:rsidRDefault="00870432" w:rsidP="00082F86">
      <w:pPr>
        <w:rPr>
          <w:rFonts w:cs="Arial"/>
          <w:szCs w:val="20"/>
        </w:rPr>
      </w:pPr>
      <w:r w:rsidRPr="00870432">
        <w:rPr>
          <w:rFonts w:cs="Arial"/>
          <w:b/>
          <w:bCs/>
          <w:noProof/>
          <w:szCs w:val="20"/>
        </w:rPr>
        <w:fldChar w:fldCharType="end"/>
      </w:r>
    </w:p>
    <w:p w14:paraId="0CF290C5" w14:textId="77777777" w:rsidR="00870432" w:rsidRPr="00870432" w:rsidRDefault="00870432" w:rsidP="00082F86">
      <w:pPr>
        <w:pStyle w:val="TitlemasterABBspecs"/>
        <w:numPr>
          <w:ilvl w:val="0"/>
          <w:numId w:val="0"/>
        </w:numPr>
        <w:tabs>
          <w:tab w:val="left" w:pos="567"/>
        </w:tabs>
        <w:jc w:val="left"/>
        <w:rPr>
          <w:b/>
          <w:sz w:val="20"/>
          <w:szCs w:val="20"/>
        </w:rPr>
      </w:pPr>
    </w:p>
    <w:p w14:paraId="6D535485" w14:textId="0465428F" w:rsidR="00870432" w:rsidRPr="00082F86" w:rsidRDefault="00870432" w:rsidP="00082F86">
      <w:pPr>
        <w:pStyle w:val="Heading1"/>
        <w:rPr>
          <w:rFonts w:cs="Arial"/>
        </w:rPr>
      </w:pPr>
      <w:bookmarkStart w:id="2" w:name="_GoBack"/>
      <w:bookmarkEnd w:id="2"/>
      <w:r w:rsidRPr="00870432">
        <w:rPr>
          <w:rFonts w:cs="Arial"/>
        </w:rPr>
        <w:br w:type="page"/>
      </w:r>
      <w:bookmarkStart w:id="3" w:name="_Toc489280048"/>
      <w:bookmarkStart w:id="4" w:name="_Toc435544144"/>
      <w:bookmarkEnd w:id="0"/>
      <w:bookmarkEnd w:id="1"/>
      <w:r w:rsidRPr="00870432">
        <w:rPr>
          <w:rFonts w:cs="Arial"/>
        </w:rPr>
        <w:t>Εντολοδοτούμενοι επαφείς (actuators) ράγας 10AΧ - 2, 4, 8, 12 καναλιών</w:t>
      </w:r>
      <w:bookmarkEnd w:id="3"/>
    </w:p>
    <w:p w14:paraId="30DE54A0" w14:textId="1D08655D" w:rsidR="00870432" w:rsidRPr="00870432" w:rsidRDefault="00870432" w:rsidP="00082F86">
      <w:pPr>
        <w:rPr>
          <w:rFonts w:cs="Arial"/>
          <w:szCs w:val="20"/>
          <w:lang w:val="el-GR"/>
        </w:rPr>
      </w:pPr>
      <w:r w:rsidRPr="00870432">
        <w:rPr>
          <w:rFonts w:cs="Arial"/>
          <w:szCs w:val="20"/>
          <w:lang w:val="el-GR"/>
        </w:rPr>
        <w:t xml:space="preserve">Για τον έλεγχο όλων των φορτίων του συστήματος ΚΝΧ θα </w:t>
      </w:r>
      <w:r w:rsidR="00082F86">
        <w:rPr>
          <w:rFonts w:cs="Arial"/>
          <w:szCs w:val="20"/>
          <w:lang w:val="el-GR"/>
        </w:rPr>
        <w:t xml:space="preserve">πρέπει να </w:t>
      </w:r>
      <w:r w:rsidRPr="00870432">
        <w:rPr>
          <w:rFonts w:cs="Arial"/>
          <w:szCs w:val="20"/>
          <w:lang w:val="el-GR"/>
        </w:rPr>
        <w:t>χρησιμοποιηθούν εντολοδοτούμενοι επαφείς (actuators) κατάλληλοι για τοποθέτηση σε ράγα DIN και πιστοποιημένοι κατά ΚΝΧ</w:t>
      </w:r>
      <w:r w:rsidR="00082F86">
        <w:rPr>
          <w:rFonts w:cs="Arial"/>
          <w:szCs w:val="20"/>
          <w:lang w:val="el-GR"/>
        </w:rPr>
        <w:t>,</w:t>
      </w:r>
      <w:r w:rsidRPr="00870432">
        <w:rPr>
          <w:rFonts w:cs="Arial"/>
          <w:szCs w:val="20"/>
          <w:lang w:val="el-GR"/>
        </w:rPr>
        <w:t xml:space="preserve"> σύμφωνα με τα πρότυπα ΕΝ 50090-1/50090-2 και </w:t>
      </w:r>
      <w:r w:rsidR="00082F86">
        <w:rPr>
          <w:rFonts w:cs="Arial"/>
          <w:szCs w:val="20"/>
          <w:lang w:val="el-GR"/>
        </w:rPr>
        <w:t>ν</w:t>
      </w:r>
      <w:r w:rsidRPr="00870432">
        <w:rPr>
          <w:rFonts w:cs="Arial"/>
          <w:szCs w:val="20"/>
          <w:lang w:val="el-GR"/>
        </w:rPr>
        <w:t xml:space="preserve">α φέρουν τις κατάλληλες σημάνσεις. </w:t>
      </w:r>
    </w:p>
    <w:p w14:paraId="5C613D96" w14:textId="43D040F9" w:rsidR="00870432" w:rsidRPr="00870432" w:rsidRDefault="00870432" w:rsidP="00082F86">
      <w:pPr>
        <w:rPr>
          <w:rFonts w:cs="Arial"/>
          <w:szCs w:val="20"/>
          <w:lang w:val="el-GR"/>
        </w:rPr>
      </w:pPr>
      <w:r w:rsidRPr="00870432">
        <w:rPr>
          <w:rFonts w:cs="Arial"/>
          <w:szCs w:val="20"/>
          <w:lang w:val="el-GR"/>
        </w:rPr>
        <w:t>Οι εντολοδοτούμενοι επαφείς θα διαθέτουν 2, 4, 8 ή 12 κανάλια χωρίς δυναμικό (potentίal free contacts)</w:t>
      </w:r>
      <w:r w:rsidR="00082F86">
        <w:rPr>
          <w:rFonts w:cs="Arial"/>
          <w:szCs w:val="20"/>
          <w:lang w:val="el-GR"/>
        </w:rPr>
        <w:t>,</w:t>
      </w:r>
      <w:r w:rsidRPr="00870432">
        <w:rPr>
          <w:rFonts w:cs="Arial"/>
          <w:szCs w:val="20"/>
          <w:lang w:val="el-GR"/>
        </w:rPr>
        <w:t xml:space="preserve"> με ονομαστική ένταση ανά κανάλι 10 Α</w:t>
      </w:r>
      <w:r w:rsidRPr="00870432">
        <w:rPr>
          <w:rFonts w:cs="Arial"/>
          <w:szCs w:val="20"/>
        </w:rPr>
        <w:t>X</w:t>
      </w:r>
      <w:r w:rsidRPr="00870432">
        <w:rPr>
          <w:rFonts w:cs="Arial"/>
          <w:szCs w:val="20"/>
          <w:lang w:val="el-GR"/>
        </w:rPr>
        <w:t>. Όλα τα κανάλια θα πρέπει να μπορούν να ελεγχθούν και χειροκίνητα</w:t>
      </w:r>
      <w:r w:rsidR="00082F86">
        <w:rPr>
          <w:rFonts w:cs="Arial"/>
          <w:szCs w:val="20"/>
          <w:lang w:val="el-GR"/>
        </w:rPr>
        <w:t>,</w:t>
      </w:r>
      <w:r w:rsidRPr="00870432">
        <w:rPr>
          <w:rFonts w:cs="Arial"/>
          <w:szCs w:val="20"/>
          <w:lang w:val="el-GR"/>
        </w:rPr>
        <w:t xml:space="preserve"> ενώ δε θα χρειάζεται ξεχωριστή τροφοδοσία της μονάδας εκτός από την τάση που θα δέχεται μέσω της γραμμής Bus του ΚΝΧ. Όλα τα κανάλια των εντολοδοτούμενων επαφέων θα πρέπει να μπορούν να διακόπτουν με ασφάλεια κυκλώματα φωτισμού διαφορετικής λειτουργίας και επαγωγικότητας όπως λαμπτήρες: πυράκτωσης, φθορισμού ΑΧ, φθορισμού Τ5/Τ8, αλογόνου χαμηλής τάσης, αλογόνου 230 V, Dulux, ατμών υδραργύρου και ατμών νατρίου . Η ονομαστική ένταση κάθε καναλιού θα είναι 10 Α κατά AC1 ή 8 Α κατά ΑC3 με αριθμό ηλεκτρικών χειρισμών 100.000 κατά AC1 και 30.000 κατά ΑC3 ενώ θα πρέπει να διαθέτουν αριθμό μηχανικών χειρισμών τουλάχιστον 106.</w:t>
      </w:r>
    </w:p>
    <w:p w14:paraId="19849DED" w14:textId="77777777" w:rsidR="00870432" w:rsidRPr="00870432" w:rsidRDefault="00870432" w:rsidP="00082F86">
      <w:pPr>
        <w:rPr>
          <w:rFonts w:cs="Arial"/>
          <w:szCs w:val="20"/>
          <w:lang w:val="el-GR"/>
        </w:rPr>
      </w:pPr>
    </w:p>
    <w:p w14:paraId="0FAB5F4C" w14:textId="77777777" w:rsidR="00870432" w:rsidRPr="00870432" w:rsidRDefault="00870432" w:rsidP="00082F86">
      <w:pPr>
        <w:rPr>
          <w:rFonts w:cs="Arial"/>
          <w:szCs w:val="20"/>
          <w:lang w:val="el-GR"/>
        </w:rPr>
      </w:pPr>
      <w:r w:rsidRPr="00870432">
        <w:rPr>
          <w:rFonts w:cs="Arial"/>
          <w:szCs w:val="20"/>
          <w:lang w:val="el-GR"/>
        </w:rPr>
        <w:t>Οι εντολοδοτούμενοι επαφείς (actuators) ράγας ΚΝΧ θα πρέπει να διαθέτουν τα κάτωθι χαρακτηριστικά:</w:t>
      </w:r>
    </w:p>
    <w:p w14:paraId="3C73A40D" w14:textId="77777777" w:rsidR="00870432" w:rsidRPr="00870432" w:rsidRDefault="00870432" w:rsidP="00082F86">
      <w:pPr>
        <w:numPr>
          <w:ilvl w:val="0"/>
          <w:numId w:val="36"/>
        </w:numPr>
        <w:kinsoku/>
        <w:overflowPunct/>
        <w:autoSpaceDE/>
        <w:autoSpaceDN/>
        <w:spacing w:line="240" w:lineRule="auto"/>
        <w:rPr>
          <w:rFonts w:cs="Arial"/>
          <w:szCs w:val="20"/>
          <w:lang w:val="el-GR"/>
        </w:rPr>
      </w:pPr>
      <w:r w:rsidRPr="00870432">
        <w:rPr>
          <w:rFonts w:cs="Arial"/>
          <w:szCs w:val="20"/>
          <w:lang w:val="el-GR"/>
        </w:rPr>
        <w:t>Θα πρέπει να μπορούν να υποστηρίζουν λειτουργεία ON/OFF με χρονοκαθυστέρηση (οη/οff delay)</w:t>
      </w:r>
    </w:p>
    <w:p w14:paraId="3B695E77" w14:textId="2D806993" w:rsidR="00870432" w:rsidRPr="00870432" w:rsidRDefault="00870432" w:rsidP="00082F86">
      <w:pPr>
        <w:numPr>
          <w:ilvl w:val="0"/>
          <w:numId w:val="36"/>
        </w:numPr>
        <w:kinsoku/>
        <w:overflowPunct/>
        <w:autoSpaceDE/>
        <w:autoSpaceDN/>
        <w:spacing w:line="240" w:lineRule="auto"/>
        <w:rPr>
          <w:rFonts w:cs="Arial"/>
          <w:szCs w:val="20"/>
          <w:lang w:val="el-GR"/>
        </w:rPr>
      </w:pPr>
      <w:r w:rsidRPr="00870432">
        <w:rPr>
          <w:rFonts w:cs="Arial"/>
          <w:szCs w:val="20"/>
          <w:lang w:val="el-GR"/>
        </w:rPr>
        <w:t>Θα</w:t>
      </w:r>
      <w:r w:rsidR="00082F86">
        <w:rPr>
          <w:rFonts w:cs="Arial"/>
          <w:szCs w:val="20"/>
          <w:lang w:val="el-GR"/>
        </w:rPr>
        <w:t xml:space="preserve"> πρέπει να</w:t>
      </w:r>
      <w:r w:rsidRPr="00870432">
        <w:rPr>
          <w:rFonts w:cs="Arial"/>
          <w:szCs w:val="20"/>
          <w:lang w:val="el-GR"/>
        </w:rPr>
        <w:t xml:space="preserve"> διαθέτουν λειτουργία κλιμακοστασίου με ρύθμιση από τουλάχιστον 1 sec έως 1.001 λεπτά και δυνατότητα αύξησης του χρόνου καθυστέρησης με το πάτημα του μπουτόν ελέγχου έως και 5 φορές του αρχικού χρόνου, (π.χ. προ-ρυθμισμένος χρόνος καθυστέρησης 5 λεπτά: με το πάτημα του μπουτόν 2 φορές θα ρυθμίζεται χρόνος καθυστέρησης 10 λεπτά, με το πάτημα του μπουτόν 3 φορές θα ρυθμίζεται χρόνος καθυστέρησης 15 λεπτά, κ.ο.κ., και δυνατότητα κατάργησης της χρονοκαθυστέρησης</w:t>
      </w:r>
    </w:p>
    <w:p w14:paraId="5459C99B" w14:textId="0034E495" w:rsidR="00870432" w:rsidRPr="00870432" w:rsidRDefault="00870432" w:rsidP="00082F86">
      <w:pPr>
        <w:numPr>
          <w:ilvl w:val="0"/>
          <w:numId w:val="36"/>
        </w:numPr>
        <w:kinsoku/>
        <w:overflowPunct/>
        <w:autoSpaceDE/>
        <w:autoSpaceDN/>
        <w:spacing w:line="240" w:lineRule="auto"/>
        <w:rPr>
          <w:rFonts w:cs="Arial"/>
          <w:szCs w:val="20"/>
          <w:lang w:val="el-GR"/>
        </w:rPr>
      </w:pPr>
      <w:r w:rsidRPr="00870432">
        <w:rPr>
          <w:rFonts w:cs="Arial"/>
          <w:szCs w:val="20"/>
          <w:lang w:val="el-GR"/>
        </w:rPr>
        <w:t>Θα</w:t>
      </w:r>
      <w:r w:rsidR="00082F86">
        <w:rPr>
          <w:rFonts w:cs="Arial"/>
          <w:szCs w:val="20"/>
          <w:lang w:val="el-GR"/>
        </w:rPr>
        <w:t xml:space="preserve"> πρέπει να</w:t>
      </w:r>
      <w:r w:rsidRPr="00870432">
        <w:rPr>
          <w:rFonts w:cs="Arial"/>
          <w:szCs w:val="20"/>
          <w:lang w:val="el-GR"/>
        </w:rPr>
        <w:t xml:space="preserve"> διαθέτουν λειτουργία προειδοποιητή κιλιμακοστασίου (μείωση της φωτεινότητας για χρονικό διάστημα πριν τη σβέση του φωτισμού)</w:t>
      </w:r>
    </w:p>
    <w:p w14:paraId="13981900" w14:textId="14B87EB9" w:rsidR="00870432" w:rsidRPr="00870432" w:rsidRDefault="00870432" w:rsidP="00082F86">
      <w:pPr>
        <w:numPr>
          <w:ilvl w:val="0"/>
          <w:numId w:val="36"/>
        </w:numPr>
        <w:kinsoku/>
        <w:overflowPunct/>
        <w:autoSpaceDE/>
        <w:autoSpaceDN/>
        <w:spacing w:line="240" w:lineRule="auto"/>
        <w:rPr>
          <w:rFonts w:cs="Arial"/>
          <w:szCs w:val="20"/>
          <w:lang w:val="el-GR"/>
        </w:rPr>
      </w:pPr>
      <w:r w:rsidRPr="00870432">
        <w:rPr>
          <w:rFonts w:cs="Arial"/>
          <w:szCs w:val="20"/>
          <w:lang w:val="el-GR"/>
        </w:rPr>
        <w:t>Θα</w:t>
      </w:r>
      <w:r w:rsidR="00082F86">
        <w:rPr>
          <w:rFonts w:cs="Arial"/>
          <w:szCs w:val="20"/>
          <w:lang w:val="el-GR"/>
        </w:rPr>
        <w:t xml:space="preserve"> πρέπει</w:t>
      </w:r>
      <w:r w:rsidRPr="00870432">
        <w:rPr>
          <w:rFonts w:cs="Arial"/>
          <w:szCs w:val="20"/>
          <w:lang w:val="el-GR"/>
        </w:rPr>
        <w:t xml:space="preserve"> διαθέτουν λειτουργία φλασαρίσματος (flashίng και unequal flashίng), ρύθμισης της κατάσταση των επαφών και λειτουργίες preset, safety και priority</w:t>
      </w:r>
    </w:p>
    <w:p w14:paraId="4D03D8BC" w14:textId="77777777" w:rsidR="00870432" w:rsidRPr="00870432" w:rsidRDefault="00870432" w:rsidP="00082F86">
      <w:pPr>
        <w:numPr>
          <w:ilvl w:val="0"/>
          <w:numId w:val="36"/>
        </w:numPr>
        <w:kinsoku/>
        <w:overflowPunct/>
        <w:autoSpaceDE/>
        <w:autoSpaceDN/>
        <w:spacing w:line="240" w:lineRule="auto"/>
        <w:rPr>
          <w:rFonts w:cs="Arial"/>
          <w:szCs w:val="20"/>
          <w:lang w:val="el-GR"/>
        </w:rPr>
      </w:pPr>
      <w:r w:rsidRPr="00870432">
        <w:rPr>
          <w:rFonts w:cs="Arial"/>
          <w:szCs w:val="20"/>
          <w:lang w:val="el-GR"/>
        </w:rPr>
        <w:t>Κάθε κανάλι θα πρέπει να διαθέτει λειτουργίες λογικής με περισσότερες από μία πύλες (AND, Ο, ΧΟR, ΟΑΤΕ) καθώς και object προτεραιότητας/αναγκαστικής λειτουργίας</w:t>
      </w:r>
    </w:p>
    <w:p w14:paraId="279E85EE" w14:textId="4E225B4E" w:rsidR="00870432" w:rsidRPr="00870432" w:rsidRDefault="00870432" w:rsidP="00082F86">
      <w:pPr>
        <w:numPr>
          <w:ilvl w:val="0"/>
          <w:numId w:val="36"/>
        </w:numPr>
        <w:kinsoku/>
        <w:overflowPunct/>
        <w:autoSpaceDE/>
        <w:autoSpaceDN/>
        <w:spacing w:line="240" w:lineRule="auto"/>
        <w:rPr>
          <w:rFonts w:cs="Arial"/>
          <w:szCs w:val="20"/>
          <w:lang w:val="el-GR"/>
        </w:rPr>
      </w:pPr>
      <w:r w:rsidRPr="00870432">
        <w:rPr>
          <w:rFonts w:cs="Arial"/>
          <w:szCs w:val="20"/>
          <w:lang w:val="el-GR"/>
        </w:rPr>
        <w:t xml:space="preserve">Θα πρέπει να είναι δυνατή η παραμετροποίηση της κατάστασης των </w:t>
      </w:r>
      <w:r w:rsidR="00082F86">
        <w:rPr>
          <w:rFonts w:cs="Arial"/>
          <w:szCs w:val="20"/>
          <w:lang w:val="el-GR"/>
        </w:rPr>
        <w:t>επαφών</w:t>
      </w:r>
      <w:r w:rsidRPr="00870432">
        <w:rPr>
          <w:rFonts w:cs="Arial"/>
          <w:szCs w:val="20"/>
          <w:lang w:val="el-GR"/>
        </w:rPr>
        <w:t xml:space="preserve"> με 2 κατώφλια/threshold (π.χ. σε </w:t>
      </w:r>
      <w:r w:rsidR="00082F86">
        <w:rPr>
          <w:rFonts w:cs="Arial"/>
          <w:szCs w:val="20"/>
          <w:lang w:val="el-GR"/>
        </w:rPr>
        <w:t>μία</w:t>
      </w:r>
      <w:r w:rsidRPr="00870432">
        <w:rPr>
          <w:rFonts w:cs="Arial"/>
          <w:szCs w:val="20"/>
          <w:lang w:val="el-GR"/>
        </w:rPr>
        <w:t xml:space="preserve"> εφαρμογή ελέγχου αντλίας μέσω ενός αισθητήρα στάθμης, με τη χρήση της αναλογικής εξόδου 1 Byte αυτού, να μπορούμε να ορίσουμε απενεργοποίηση της αντλίας κάτω από την τιμή ορίου 100 και απενεργοποίησή της πάνω από την τιμή ορίου 200, δηλαδή να υλοποιούμε προστασία ξηρής λειτουργίας και υπερχείλισης) καθώς και λειτουργία Θέρμανης1ανεμιστήρα με διακόπτη ΟΝ/OFF, κυκλική επιτήρηση σφάλματος, αυτόματη εκκαθάριση και έλεγχο Fan Coil</w:t>
      </w:r>
    </w:p>
    <w:p w14:paraId="0784C8F1" w14:textId="77777777" w:rsidR="00870432" w:rsidRPr="00870432" w:rsidRDefault="00870432" w:rsidP="00082F86">
      <w:pPr>
        <w:rPr>
          <w:rFonts w:cs="Arial"/>
          <w:szCs w:val="20"/>
          <w:lang w:val="el-GR"/>
        </w:rPr>
      </w:pPr>
    </w:p>
    <w:p w14:paraId="023AE27B" w14:textId="77777777" w:rsidR="00A50A55" w:rsidRDefault="00A50A55" w:rsidP="00082F86">
      <w:pPr>
        <w:rPr>
          <w:rFonts w:cs="Arial"/>
          <w:szCs w:val="20"/>
          <w:lang w:val="el-GR"/>
        </w:rPr>
      </w:pPr>
    </w:p>
    <w:p w14:paraId="280F326C" w14:textId="77777777" w:rsidR="00A50A55" w:rsidRDefault="00A50A55" w:rsidP="00082F86">
      <w:pPr>
        <w:rPr>
          <w:rFonts w:cs="Arial"/>
          <w:szCs w:val="20"/>
          <w:lang w:val="el-GR"/>
        </w:rPr>
      </w:pPr>
    </w:p>
    <w:p w14:paraId="6A0E1361" w14:textId="77777777" w:rsidR="00A50A55" w:rsidRDefault="00A50A55" w:rsidP="00082F86">
      <w:pPr>
        <w:rPr>
          <w:rFonts w:cs="Arial"/>
          <w:szCs w:val="20"/>
          <w:lang w:val="el-GR"/>
        </w:rPr>
      </w:pPr>
    </w:p>
    <w:p w14:paraId="390A5F48" w14:textId="77777777" w:rsidR="00A50A55" w:rsidRDefault="00A50A55" w:rsidP="00082F86">
      <w:pPr>
        <w:rPr>
          <w:rFonts w:cs="Arial"/>
          <w:szCs w:val="20"/>
          <w:lang w:val="el-GR"/>
        </w:rPr>
      </w:pPr>
    </w:p>
    <w:p w14:paraId="5DF62E56" w14:textId="77777777" w:rsidR="00A50A55" w:rsidRDefault="00A50A55" w:rsidP="00082F86">
      <w:pPr>
        <w:rPr>
          <w:rFonts w:cs="Arial"/>
          <w:szCs w:val="20"/>
          <w:lang w:val="el-GR"/>
        </w:rPr>
      </w:pPr>
    </w:p>
    <w:p w14:paraId="485C89A2" w14:textId="77777777" w:rsidR="00A50A55" w:rsidRDefault="00A50A55" w:rsidP="00082F86">
      <w:pPr>
        <w:rPr>
          <w:rFonts w:cs="Arial"/>
          <w:szCs w:val="20"/>
          <w:lang w:val="el-GR"/>
        </w:rPr>
      </w:pPr>
    </w:p>
    <w:p w14:paraId="2118F760" w14:textId="77777777" w:rsidR="00A50A55" w:rsidRDefault="00A50A55" w:rsidP="00082F86">
      <w:pPr>
        <w:rPr>
          <w:rFonts w:cs="Arial"/>
          <w:szCs w:val="20"/>
          <w:lang w:val="el-GR"/>
        </w:rPr>
      </w:pPr>
    </w:p>
    <w:p w14:paraId="55D6EA73" w14:textId="77777777" w:rsidR="00A50A55" w:rsidRDefault="00A50A55" w:rsidP="00082F86">
      <w:pPr>
        <w:rPr>
          <w:rFonts w:cs="Arial"/>
          <w:szCs w:val="20"/>
          <w:lang w:val="el-GR"/>
        </w:rPr>
      </w:pPr>
    </w:p>
    <w:p w14:paraId="30ED300B" w14:textId="77777777" w:rsidR="00A50A55" w:rsidRDefault="00A50A55" w:rsidP="00082F86">
      <w:pPr>
        <w:rPr>
          <w:rFonts w:cs="Arial"/>
          <w:szCs w:val="20"/>
          <w:lang w:val="el-GR"/>
        </w:rPr>
      </w:pPr>
    </w:p>
    <w:p w14:paraId="1658EFEA" w14:textId="77777777" w:rsidR="00A50A55" w:rsidRDefault="00A50A55" w:rsidP="00082F86">
      <w:pPr>
        <w:rPr>
          <w:rFonts w:cs="Arial"/>
          <w:szCs w:val="20"/>
          <w:lang w:val="el-GR"/>
        </w:rPr>
      </w:pPr>
    </w:p>
    <w:p w14:paraId="6CF89648" w14:textId="77777777" w:rsidR="00A50A55" w:rsidRDefault="00A50A55" w:rsidP="00082F86">
      <w:pPr>
        <w:rPr>
          <w:rFonts w:cs="Arial"/>
          <w:szCs w:val="20"/>
          <w:lang w:val="el-GR"/>
        </w:rPr>
      </w:pPr>
    </w:p>
    <w:p w14:paraId="17AA43CA" w14:textId="77777777" w:rsidR="00A50A55" w:rsidRDefault="00A50A55" w:rsidP="00082F86">
      <w:pPr>
        <w:rPr>
          <w:rFonts w:cs="Arial"/>
          <w:szCs w:val="20"/>
          <w:lang w:val="el-GR"/>
        </w:rPr>
      </w:pPr>
    </w:p>
    <w:p w14:paraId="0C1D71FD" w14:textId="77777777" w:rsidR="00870432" w:rsidRPr="00870432" w:rsidRDefault="00870432" w:rsidP="00082F86">
      <w:pPr>
        <w:rPr>
          <w:rFonts w:cs="Arial"/>
          <w:szCs w:val="20"/>
          <w:lang w:val="el-GR"/>
        </w:rPr>
      </w:pPr>
      <w:r w:rsidRPr="00870432">
        <w:rPr>
          <w:rFonts w:cs="Arial"/>
          <w:szCs w:val="20"/>
          <w:lang w:val="el-GR"/>
        </w:rPr>
        <w:t>Τεχνικά χαρακτηριστικά:</w:t>
      </w:r>
    </w:p>
    <w:p w14:paraId="60AA9F5F" w14:textId="77777777" w:rsidR="00870432" w:rsidRPr="00870432" w:rsidRDefault="00870432" w:rsidP="00082F86">
      <w:pPr>
        <w:rPr>
          <w:rFonts w:cs="Arial"/>
          <w:szCs w:val="20"/>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135"/>
      </w:tblGrid>
      <w:tr w:rsidR="00870432" w:rsidRPr="00870432" w14:paraId="3D66D9BA" w14:textId="77777777" w:rsidTr="00A50A55">
        <w:trPr>
          <w:trHeight w:val="353"/>
        </w:trPr>
        <w:tc>
          <w:tcPr>
            <w:tcW w:w="1936" w:type="dxa"/>
            <w:shd w:val="clear" w:color="auto" w:fill="auto"/>
            <w:vAlign w:val="center"/>
          </w:tcPr>
          <w:p w14:paraId="0CB0DCA7" w14:textId="77777777" w:rsidR="00870432" w:rsidRPr="00870432" w:rsidRDefault="00870432" w:rsidP="00082F86">
            <w:pPr>
              <w:rPr>
                <w:rFonts w:cs="Arial"/>
                <w:szCs w:val="20"/>
                <w:lang w:val="el-GR"/>
              </w:rPr>
            </w:pPr>
            <w:r w:rsidRPr="00870432">
              <w:rPr>
                <w:rFonts w:cs="Arial"/>
                <w:szCs w:val="20"/>
                <w:lang w:val="el-GR"/>
              </w:rPr>
              <w:t>Έξοδοι</w:t>
            </w:r>
          </w:p>
        </w:tc>
        <w:tc>
          <w:tcPr>
            <w:tcW w:w="6135" w:type="dxa"/>
            <w:shd w:val="clear" w:color="auto" w:fill="auto"/>
            <w:vAlign w:val="center"/>
          </w:tcPr>
          <w:p w14:paraId="780D9DAC" w14:textId="77777777" w:rsidR="00870432" w:rsidRPr="00870432" w:rsidRDefault="00870432" w:rsidP="00082F86">
            <w:pPr>
              <w:rPr>
                <w:rFonts w:cs="Arial"/>
                <w:szCs w:val="20"/>
                <w:lang w:val="el-GR"/>
              </w:rPr>
            </w:pPr>
            <w:r w:rsidRPr="00870432">
              <w:rPr>
                <w:rFonts w:cs="Arial"/>
                <w:szCs w:val="20"/>
                <w:lang w:val="el-GR"/>
              </w:rPr>
              <w:t>2, 4, 8 ή 12 κανάλια χωρίς δυναμικό</w:t>
            </w:r>
          </w:p>
        </w:tc>
      </w:tr>
      <w:tr w:rsidR="00870432" w:rsidRPr="00870432" w14:paraId="71B92F19" w14:textId="77777777" w:rsidTr="00A50A55">
        <w:trPr>
          <w:trHeight w:val="353"/>
        </w:trPr>
        <w:tc>
          <w:tcPr>
            <w:tcW w:w="1936" w:type="dxa"/>
            <w:shd w:val="clear" w:color="auto" w:fill="auto"/>
            <w:vAlign w:val="center"/>
          </w:tcPr>
          <w:p w14:paraId="2DBB935B" w14:textId="77777777" w:rsidR="00870432" w:rsidRPr="00870432" w:rsidRDefault="00870432" w:rsidP="00082F86">
            <w:pPr>
              <w:rPr>
                <w:rFonts w:cs="Arial"/>
                <w:szCs w:val="20"/>
                <w:lang w:val="el-GR"/>
              </w:rPr>
            </w:pPr>
            <w:r w:rsidRPr="00870432">
              <w:rPr>
                <w:rFonts w:cs="Arial"/>
                <w:szCs w:val="20"/>
                <w:lang w:val="el-GR"/>
              </w:rPr>
              <w:t>Ονομαστικό ρεύμα</w:t>
            </w:r>
          </w:p>
        </w:tc>
        <w:tc>
          <w:tcPr>
            <w:tcW w:w="6135" w:type="dxa"/>
            <w:shd w:val="clear" w:color="auto" w:fill="auto"/>
            <w:vAlign w:val="center"/>
          </w:tcPr>
          <w:p w14:paraId="1010DB49" w14:textId="77777777" w:rsidR="00870432" w:rsidRPr="00870432" w:rsidRDefault="00870432" w:rsidP="00082F86">
            <w:pPr>
              <w:rPr>
                <w:rFonts w:cs="Arial"/>
                <w:szCs w:val="20"/>
                <w:lang w:val="el-GR"/>
              </w:rPr>
            </w:pPr>
            <w:r w:rsidRPr="00870432">
              <w:rPr>
                <w:rFonts w:cs="Arial"/>
                <w:szCs w:val="20"/>
                <w:lang w:val="el-GR"/>
              </w:rPr>
              <w:t xml:space="preserve">10 AX  (50/60 Hz) </w:t>
            </w:r>
          </w:p>
        </w:tc>
      </w:tr>
      <w:tr w:rsidR="00870432" w:rsidRPr="00870432" w14:paraId="474C9EA0" w14:textId="77777777" w:rsidTr="00F761C0">
        <w:tc>
          <w:tcPr>
            <w:tcW w:w="1936" w:type="dxa"/>
            <w:shd w:val="clear" w:color="auto" w:fill="auto"/>
            <w:vAlign w:val="center"/>
          </w:tcPr>
          <w:p w14:paraId="6850B908" w14:textId="77777777" w:rsidR="00870432" w:rsidRPr="00870432" w:rsidRDefault="00870432" w:rsidP="00082F86">
            <w:pPr>
              <w:rPr>
                <w:rFonts w:cs="Arial"/>
                <w:szCs w:val="20"/>
                <w:lang w:val="el-GR"/>
              </w:rPr>
            </w:pPr>
            <w:r w:rsidRPr="00870432">
              <w:rPr>
                <w:rFonts w:cs="Arial"/>
                <w:szCs w:val="20"/>
                <w:lang w:val="el-GR"/>
              </w:rPr>
              <w:t>Σύνδεση</w:t>
            </w:r>
          </w:p>
        </w:tc>
        <w:tc>
          <w:tcPr>
            <w:tcW w:w="6135" w:type="dxa"/>
            <w:shd w:val="clear" w:color="auto" w:fill="auto"/>
            <w:vAlign w:val="center"/>
          </w:tcPr>
          <w:p w14:paraId="7BD757EC" w14:textId="77777777" w:rsidR="00870432" w:rsidRPr="00870432" w:rsidRDefault="00870432" w:rsidP="00082F86">
            <w:pPr>
              <w:rPr>
                <w:rFonts w:cs="Arial"/>
                <w:szCs w:val="20"/>
                <w:lang w:val="el-GR"/>
              </w:rPr>
            </w:pPr>
            <w:r w:rsidRPr="00870432">
              <w:rPr>
                <w:rFonts w:cs="Arial"/>
                <w:szCs w:val="20"/>
                <w:lang w:val="el-GR"/>
              </w:rPr>
              <w:t>KNX - με τυποποιημένο ακροδέκτη/κλέμμα Bus σε χρώμα κόκκινο-μαύρο</w:t>
            </w:r>
          </w:p>
          <w:p w14:paraId="0F54E7C8" w14:textId="77777777" w:rsidR="00870432" w:rsidRPr="00870432" w:rsidRDefault="00870432" w:rsidP="00082F86">
            <w:pPr>
              <w:rPr>
                <w:rFonts w:cs="Arial"/>
                <w:szCs w:val="20"/>
                <w:lang w:val="el-GR"/>
              </w:rPr>
            </w:pPr>
            <w:r w:rsidRPr="00870432">
              <w:rPr>
                <w:rFonts w:cs="Arial"/>
                <w:szCs w:val="20"/>
                <w:lang w:val="el-GR"/>
              </w:rPr>
              <w:t>Τροφοδοσία – ακροδέκτες με βίδες (διατομή 0,2 … 6 mm2)</w:t>
            </w:r>
          </w:p>
        </w:tc>
      </w:tr>
      <w:tr w:rsidR="00870432" w:rsidRPr="00D47CA5" w14:paraId="0394138B" w14:textId="77777777" w:rsidTr="00F761C0">
        <w:tc>
          <w:tcPr>
            <w:tcW w:w="1936" w:type="dxa"/>
            <w:shd w:val="clear" w:color="auto" w:fill="auto"/>
            <w:vAlign w:val="center"/>
          </w:tcPr>
          <w:p w14:paraId="616E3817" w14:textId="77777777" w:rsidR="00870432" w:rsidRPr="00870432" w:rsidRDefault="00870432" w:rsidP="00082F86">
            <w:pPr>
              <w:rPr>
                <w:rFonts w:cs="Arial"/>
                <w:szCs w:val="20"/>
                <w:lang w:val="el-GR"/>
              </w:rPr>
            </w:pPr>
            <w:r w:rsidRPr="00870432">
              <w:rPr>
                <w:rFonts w:cs="Arial"/>
                <w:szCs w:val="20"/>
                <w:lang w:val="el-GR"/>
              </w:rPr>
              <w:t>Βαθμός προστασίας</w:t>
            </w:r>
          </w:p>
        </w:tc>
        <w:tc>
          <w:tcPr>
            <w:tcW w:w="6135" w:type="dxa"/>
            <w:shd w:val="clear" w:color="auto" w:fill="auto"/>
            <w:vAlign w:val="center"/>
          </w:tcPr>
          <w:p w14:paraId="5C6AADA2" w14:textId="77777777" w:rsidR="00870432" w:rsidRPr="00870432" w:rsidRDefault="00870432" w:rsidP="00082F86">
            <w:pPr>
              <w:rPr>
                <w:rFonts w:cs="Arial"/>
                <w:szCs w:val="20"/>
                <w:lang w:val="el-GR"/>
              </w:rPr>
            </w:pPr>
            <w:r w:rsidRPr="00870432">
              <w:rPr>
                <w:rFonts w:cs="Arial"/>
                <w:szCs w:val="20"/>
                <w:lang w:val="el-GR"/>
              </w:rPr>
              <w:t>IP 20 σύμφωνα με το πρότυπο EN 60529</w:t>
            </w:r>
          </w:p>
        </w:tc>
      </w:tr>
      <w:tr w:rsidR="00870432" w:rsidRPr="00D47CA5" w14:paraId="0DDE7A04" w14:textId="77777777" w:rsidTr="00A50A55">
        <w:trPr>
          <w:trHeight w:val="335"/>
        </w:trPr>
        <w:tc>
          <w:tcPr>
            <w:tcW w:w="1936" w:type="dxa"/>
            <w:shd w:val="clear" w:color="auto" w:fill="auto"/>
            <w:vAlign w:val="center"/>
          </w:tcPr>
          <w:p w14:paraId="62BE805A" w14:textId="77777777" w:rsidR="00870432" w:rsidRPr="00870432" w:rsidRDefault="00870432" w:rsidP="00082F86">
            <w:pPr>
              <w:rPr>
                <w:rFonts w:cs="Arial"/>
                <w:szCs w:val="20"/>
                <w:lang w:val="el-GR"/>
              </w:rPr>
            </w:pPr>
            <w:r w:rsidRPr="00870432">
              <w:rPr>
                <w:rFonts w:cs="Arial"/>
                <w:szCs w:val="20"/>
                <w:lang w:val="el-GR"/>
              </w:rPr>
              <w:t>Εγκατάσταση</w:t>
            </w:r>
          </w:p>
        </w:tc>
        <w:tc>
          <w:tcPr>
            <w:tcW w:w="6135" w:type="dxa"/>
            <w:shd w:val="clear" w:color="auto" w:fill="auto"/>
            <w:vAlign w:val="center"/>
          </w:tcPr>
          <w:p w14:paraId="414EFA20" w14:textId="77777777" w:rsidR="00870432" w:rsidRPr="00870432" w:rsidRDefault="00870432" w:rsidP="00082F86">
            <w:pPr>
              <w:rPr>
                <w:rFonts w:cs="Arial"/>
                <w:szCs w:val="20"/>
                <w:lang w:val="el-GR"/>
              </w:rPr>
            </w:pPr>
            <w:r w:rsidRPr="00870432">
              <w:rPr>
                <w:rFonts w:cs="Arial"/>
                <w:szCs w:val="20"/>
                <w:lang w:val="el-GR"/>
              </w:rPr>
              <w:t>Σε ράγα DIN 35 mm σύμφωνα με το πρότυπο EN 60715</w:t>
            </w:r>
          </w:p>
        </w:tc>
      </w:tr>
      <w:tr w:rsidR="00870432" w:rsidRPr="00D47CA5" w14:paraId="64122FD1" w14:textId="77777777" w:rsidTr="00A50A55">
        <w:trPr>
          <w:trHeight w:val="353"/>
        </w:trPr>
        <w:tc>
          <w:tcPr>
            <w:tcW w:w="1936" w:type="dxa"/>
            <w:shd w:val="clear" w:color="auto" w:fill="auto"/>
            <w:vAlign w:val="center"/>
          </w:tcPr>
          <w:p w14:paraId="2AFB9D82" w14:textId="77777777" w:rsidR="00870432" w:rsidRPr="00870432" w:rsidRDefault="00870432" w:rsidP="00082F86">
            <w:pPr>
              <w:rPr>
                <w:rFonts w:cs="Arial"/>
                <w:szCs w:val="20"/>
                <w:lang w:val="el-GR"/>
              </w:rPr>
            </w:pPr>
            <w:r w:rsidRPr="00870432">
              <w:rPr>
                <w:rFonts w:cs="Arial"/>
                <w:szCs w:val="20"/>
                <w:lang w:val="el-GR"/>
              </w:rPr>
              <w:t>Πλάτος</w:t>
            </w:r>
          </w:p>
        </w:tc>
        <w:tc>
          <w:tcPr>
            <w:tcW w:w="6135" w:type="dxa"/>
            <w:shd w:val="clear" w:color="auto" w:fill="auto"/>
            <w:vAlign w:val="center"/>
          </w:tcPr>
          <w:p w14:paraId="11D64498" w14:textId="77777777" w:rsidR="00870432" w:rsidRPr="00870432" w:rsidRDefault="00870432" w:rsidP="00082F86">
            <w:pPr>
              <w:rPr>
                <w:rFonts w:cs="Arial"/>
                <w:szCs w:val="20"/>
                <w:lang w:val="el-GR"/>
              </w:rPr>
            </w:pPr>
            <w:r w:rsidRPr="00870432">
              <w:rPr>
                <w:rFonts w:cs="Arial"/>
                <w:szCs w:val="20"/>
                <w:lang w:val="el-GR"/>
              </w:rPr>
              <w:t>2, 4, 8 ή 12 στοιχεία των 18 mm για 2, 4, 8 ή 12 κανάλια αντίστοιχα</w:t>
            </w:r>
          </w:p>
        </w:tc>
      </w:tr>
      <w:tr w:rsidR="00870432" w:rsidRPr="00870432" w14:paraId="0531E81F" w14:textId="77777777" w:rsidTr="00A50A55">
        <w:trPr>
          <w:trHeight w:val="353"/>
        </w:trPr>
        <w:tc>
          <w:tcPr>
            <w:tcW w:w="1936" w:type="dxa"/>
            <w:shd w:val="clear" w:color="auto" w:fill="auto"/>
            <w:vAlign w:val="center"/>
          </w:tcPr>
          <w:p w14:paraId="28C15266" w14:textId="77777777" w:rsidR="00870432" w:rsidRPr="00870432" w:rsidRDefault="00870432" w:rsidP="00082F86">
            <w:pPr>
              <w:rPr>
                <w:rFonts w:cs="Arial"/>
                <w:szCs w:val="20"/>
                <w:lang w:val="el-GR"/>
              </w:rPr>
            </w:pPr>
            <w:r w:rsidRPr="00870432">
              <w:rPr>
                <w:rFonts w:cs="Arial"/>
                <w:szCs w:val="20"/>
                <w:lang w:val="el-GR"/>
              </w:rPr>
              <w:t>Κατασκευαστής</w:t>
            </w:r>
          </w:p>
        </w:tc>
        <w:tc>
          <w:tcPr>
            <w:tcW w:w="6135" w:type="dxa"/>
            <w:shd w:val="clear" w:color="auto" w:fill="auto"/>
            <w:vAlign w:val="center"/>
          </w:tcPr>
          <w:p w14:paraId="1B82D4FE" w14:textId="77777777" w:rsidR="00870432" w:rsidRPr="00870432" w:rsidRDefault="00870432" w:rsidP="00082F86">
            <w:pPr>
              <w:rPr>
                <w:rFonts w:cs="Arial"/>
                <w:szCs w:val="20"/>
                <w:lang w:val="el-GR"/>
              </w:rPr>
            </w:pPr>
            <w:r w:rsidRPr="00870432">
              <w:rPr>
                <w:rFonts w:cs="Arial"/>
                <w:szCs w:val="20"/>
                <w:lang w:val="el-GR"/>
              </w:rPr>
              <w:t xml:space="preserve">ABB </w:t>
            </w:r>
          </w:p>
        </w:tc>
      </w:tr>
    </w:tbl>
    <w:p w14:paraId="66A2AA8D" w14:textId="77777777" w:rsidR="00870432" w:rsidRPr="00870432" w:rsidRDefault="00870432" w:rsidP="00082F86">
      <w:pPr>
        <w:rPr>
          <w:rFonts w:cs="Arial"/>
          <w:b/>
          <w:szCs w:val="20"/>
          <w:lang w:val="el-GR"/>
        </w:rPr>
      </w:pPr>
      <w:r w:rsidRPr="00870432">
        <w:rPr>
          <w:rFonts w:cs="Arial"/>
          <w:b/>
          <w:szCs w:val="20"/>
          <w:lang w:val="el-GR"/>
        </w:rPr>
        <w:t>Πιστοποίηση ποιότητας</w:t>
      </w:r>
    </w:p>
    <w:p w14:paraId="0975D365" w14:textId="3EED16C3" w:rsidR="00870432" w:rsidRPr="00870432" w:rsidRDefault="00870432" w:rsidP="00082F86">
      <w:pPr>
        <w:rPr>
          <w:rFonts w:cs="Arial"/>
          <w:szCs w:val="20"/>
          <w:lang w:val="el-GR"/>
        </w:rPr>
      </w:pPr>
      <w:r w:rsidRPr="00870432">
        <w:rPr>
          <w:rFonts w:cs="Arial"/>
          <w:szCs w:val="20"/>
          <w:lang w:val="el-GR"/>
        </w:rPr>
        <w:t>Ο προμηθευτής των εντολοδοτούμενων επαφέων (actuators) θα πρέπει να διατηρεί αποδεκτό σύστημα διασφάλισης ποιότητας των προϊόντων και υπηρεσιών και να επιδεικνύει συμμόρφωση σε πιστοποίηση ISO 9001</w:t>
      </w:r>
      <w:r w:rsidR="00A50A55">
        <w:rPr>
          <w:rFonts w:cs="Arial"/>
          <w:szCs w:val="20"/>
          <w:lang w:val="el-GR"/>
        </w:rPr>
        <w:t>,</w:t>
      </w:r>
      <w:r w:rsidRPr="00870432">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CE και δήλωση RoHS οικολογικής κατασκευής.</w:t>
      </w:r>
    </w:p>
    <w:p w14:paraId="083B79F3" w14:textId="77777777" w:rsidR="00870432" w:rsidRPr="00870432" w:rsidRDefault="00870432" w:rsidP="00082F86">
      <w:pPr>
        <w:rPr>
          <w:rFonts w:cs="Arial"/>
          <w:szCs w:val="20"/>
          <w:lang w:val="el-GR"/>
        </w:rPr>
      </w:pPr>
    </w:p>
    <w:p w14:paraId="6CC211DA" w14:textId="77777777" w:rsidR="00870432" w:rsidRPr="00870432" w:rsidRDefault="00870432" w:rsidP="00082F86">
      <w:pPr>
        <w:rPr>
          <w:rFonts w:cs="Arial"/>
          <w:szCs w:val="20"/>
          <w:lang w:val="el-GR"/>
        </w:rPr>
      </w:pPr>
      <w:r w:rsidRPr="00870432">
        <w:rPr>
          <w:rFonts w:cs="Arial"/>
          <w:szCs w:val="20"/>
          <w:lang w:val="el-GR"/>
        </w:rPr>
        <w:t xml:space="preserve">Ενδεικτικός τύπος: </w:t>
      </w:r>
      <w:r w:rsidRPr="00870432">
        <w:rPr>
          <w:rFonts w:cs="Arial"/>
          <w:szCs w:val="20"/>
        </w:rPr>
        <w:t>ABB</w:t>
      </w:r>
      <w:r w:rsidRPr="00870432">
        <w:rPr>
          <w:rFonts w:cs="Arial"/>
          <w:szCs w:val="20"/>
          <w:lang w:val="el-GR"/>
        </w:rPr>
        <w:t xml:space="preserve"> SA/S 2.10.2.1 (2 κανάλια), </w:t>
      </w:r>
      <w:r w:rsidRPr="00870432">
        <w:rPr>
          <w:rFonts w:cs="Arial"/>
          <w:szCs w:val="20"/>
        </w:rPr>
        <w:t>ABB</w:t>
      </w:r>
      <w:r w:rsidRPr="00870432">
        <w:rPr>
          <w:rFonts w:cs="Arial"/>
          <w:szCs w:val="20"/>
          <w:lang w:val="el-GR"/>
        </w:rPr>
        <w:t xml:space="preserve"> SA/S 4.10.2.1 (4 κανάλια), </w:t>
      </w:r>
      <w:r w:rsidRPr="00870432">
        <w:rPr>
          <w:rFonts w:cs="Arial"/>
          <w:szCs w:val="20"/>
        </w:rPr>
        <w:t>ABB</w:t>
      </w:r>
      <w:r w:rsidRPr="00870432">
        <w:rPr>
          <w:rFonts w:cs="Arial"/>
          <w:szCs w:val="20"/>
          <w:lang w:val="el-GR"/>
        </w:rPr>
        <w:t xml:space="preserve"> SA/S 8.10.2.1 (8 κανάλια), </w:t>
      </w:r>
      <w:r w:rsidRPr="00870432">
        <w:rPr>
          <w:rFonts w:cs="Arial"/>
          <w:szCs w:val="20"/>
        </w:rPr>
        <w:t>ABB</w:t>
      </w:r>
      <w:r w:rsidRPr="00870432">
        <w:rPr>
          <w:rFonts w:cs="Arial"/>
          <w:szCs w:val="20"/>
          <w:lang w:val="el-GR"/>
        </w:rPr>
        <w:t xml:space="preserve"> SA/S 12.10.2.1 (12 κανάλια) ή ισοδύναμος</w:t>
      </w:r>
    </w:p>
    <w:p w14:paraId="19BFCCE0" w14:textId="73231CAD" w:rsidR="00870432" w:rsidRPr="00754AE5" w:rsidRDefault="00870432" w:rsidP="00082F86">
      <w:pPr>
        <w:pStyle w:val="Heading1"/>
        <w:rPr>
          <w:rFonts w:cs="Arial"/>
        </w:rPr>
      </w:pPr>
      <w:r w:rsidRPr="00870432">
        <w:rPr>
          <w:rFonts w:cs="Arial"/>
        </w:rPr>
        <w:br w:type="page"/>
      </w:r>
      <w:bookmarkStart w:id="5" w:name="_Toc489280049"/>
      <w:r w:rsidRPr="00870432">
        <w:rPr>
          <w:rFonts w:cs="Arial"/>
        </w:rPr>
        <w:t>Εντολοδοτούμενοι επαφείς (actuators) ράγας με ανίχνευση ρεύματος ΚΝΧ</w:t>
      </w:r>
      <w:bookmarkEnd w:id="4"/>
      <w:r w:rsidRPr="00870432">
        <w:rPr>
          <w:rFonts w:cs="Arial"/>
        </w:rPr>
        <w:t xml:space="preserve">, 16/20 </w:t>
      </w:r>
      <w:r w:rsidRPr="00870432">
        <w:rPr>
          <w:rFonts w:cs="Arial"/>
          <w:lang w:val="en-US"/>
        </w:rPr>
        <w:t>AX</w:t>
      </w:r>
      <w:r w:rsidRPr="00870432">
        <w:rPr>
          <w:rFonts w:cs="Arial"/>
        </w:rPr>
        <w:t xml:space="preserve">, </w:t>
      </w:r>
      <w:r w:rsidRPr="00870432">
        <w:rPr>
          <w:rFonts w:cs="Arial"/>
          <w:lang w:val="en-US"/>
        </w:rPr>
        <w:t>C</w:t>
      </w:r>
      <w:r w:rsidRPr="00870432">
        <w:rPr>
          <w:rFonts w:cs="Arial"/>
        </w:rPr>
        <w:t>-</w:t>
      </w:r>
      <w:r w:rsidRPr="00870432">
        <w:rPr>
          <w:rFonts w:cs="Arial"/>
          <w:lang w:val="en-US"/>
        </w:rPr>
        <w:t>Load</w:t>
      </w:r>
      <w:bookmarkEnd w:id="5"/>
    </w:p>
    <w:p w14:paraId="6E235EC0" w14:textId="2ACB2F7E" w:rsidR="00870432" w:rsidRPr="00870432" w:rsidRDefault="00870432" w:rsidP="00082F86">
      <w:pPr>
        <w:rPr>
          <w:rFonts w:cs="Arial"/>
          <w:szCs w:val="20"/>
          <w:lang w:val="el-GR"/>
        </w:rPr>
      </w:pPr>
      <w:r w:rsidRPr="00870432">
        <w:rPr>
          <w:rFonts w:cs="Arial"/>
          <w:szCs w:val="20"/>
          <w:lang w:val="el-GR"/>
        </w:rPr>
        <w:t xml:space="preserve">Για τον έλεγχο όλων των φορτίων του συστήματος ΚΝΧ θα </w:t>
      </w:r>
      <w:r w:rsidR="00754AE5">
        <w:rPr>
          <w:rFonts w:cs="Arial"/>
          <w:szCs w:val="20"/>
          <w:lang w:val="el-GR"/>
        </w:rPr>
        <w:t xml:space="preserve">πρέπει να </w:t>
      </w:r>
      <w:r w:rsidRPr="00870432">
        <w:rPr>
          <w:rFonts w:cs="Arial"/>
          <w:szCs w:val="20"/>
          <w:lang w:val="el-GR"/>
        </w:rPr>
        <w:t>χρησιμοποιηθούν εντολοδοτούμενοι επαφείς (actuators) κατάλληλοι για τοποθέτηση σε ράγα DIN και πιστοποιημένοι κατά ΚΝΧ</w:t>
      </w:r>
      <w:r w:rsidR="00754AE5">
        <w:rPr>
          <w:rFonts w:cs="Arial"/>
          <w:szCs w:val="20"/>
          <w:lang w:val="el-GR"/>
        </w:rPr>
        <w:t>,</w:t>
      </w:r>
      <w:r w:rsidRPr="00870432">
        <w:rPr>
          <w:rFonts w:cs="Arial"/>
          <w:szCs w:val="20"/>
          <w:lang w:val="el-GR"/>
        </w:rPr>
        <w:t xml:space="preserve"> σύμφωνα με τα πρότυπα ΕΝ 50090-1/50090-2 και </w:t>
      </w:r>
      <w:r w:rsidR="00F87641">
        <w:rPr>
          <w:rFonts w:cs="Arial"/>
          <w:szCs w:val="20"/>
          <w:lang w:val="el-GR"/>
        </w:rPr>
        <w:t>ν</w:t>
      </w:r>
      <w:r w:rsidRPr="00870432">
        <w:rPr>
          <w:rFonts w:cs="Arial"/>
          <w:szCs w:val="20"/>
          <w:lang w:val="el-GR"/>
        </w:rPr>
        <w:t>α φέρουν τις κατάλληλες σημάνσεις.</w:t>
      </w:r>
    </w:p>
    <w:p w14:paraId="5DF6E07D" w14:textId="4AD26233" w:rsidR="00870432" w:rsidRPr="00870432" w:rsidRDefault="00870432" w:rsidP="00082F86">
      <w:pPr>
        <w:rPr>
          <w:rFonts w:cs="Arial"/>
          <w:szCs w:val="20"/>
          <w:lang w:val="el-GR"/>
        </w:rPr>
      </w:pPr>
      <w:r w:rsidRPr="00870432">
        <w:rPr>
          <w:rFonts w:cs="Arial"/>
          <w:szCs w:val="20"/>
          <w:lang w:val="el-GR"/>
        </w:rPr>
        <w:t xml:space="preserve">Οι εντολοδοτούμενοι επαφείς θα </w:t>
      </w:r>
      <w:r w:rsidR="00D10049">
        <w:rPr>
          <w:rFonts w:cs="Arial"/>
          <w:szCs w:val="20"/>
          <w:lang w:val="el-GR"/>
        </w:rPr>
        <w:t xml:space="preserve">πρέπει να </w:t>
      </w:r>
      <w:r w:rsidRPr="00870432">
        <w:rPr>
          <w:rFonts w:cs="Arial"/>
          <w:szCs w:val="20"/>
          <w:lang w:val="el-GR"/>
        </w:rPr>
        <w:t xml:space="preserve">διαθέτουν 2, 4, 8 ή 12 κανάλια χωρίς δυναμικό (potentίal free contacts) με ονομαστική ένταση ανά κανάλι 16/20 ΑΧ. Όλα τα κανάλια θα πρέπει να μπορούν να ελεγχθούν και χειροκίνητα ενώ δε θα χρειάζεται ξεχωριστή τροφοδοσία της μονάδας εκτός από την τάση που θα δέχεται μέσω της γραμμής </w:t>
      </w:r>
      <w:r w:rsidRPr="00870432">
        <w:rPr>
          <w:rFonts w:cs="Arial"/>
          <w:szCs w:val="20"/>
        </w:rPr>
        <w:t>Bus</w:t>
      </w:r>
      <w:r w:rsidRPr="00870432">
        <w:rPr>
          <w:rFonts w:cs="Arial"/>
          <w:szCs w:val="20"/>
          <w:lang w:val="el-GR"/>
        </w:rPr>
        <w:t xml:space="preserve"> του ΚΝΧ. Όλα τα κανάλια των εντολοδοτούμενων επαφέων θα πρέπει να μπορούν να διακόπτουν με ασφάλεια κυκλώματα φωτισμού διαφορετικής λειτουργίας και επαγωγικότητας όπως λαμπτήρες: πυράκτωσης, φθορισμού ΑΧ, φθορισμού Τ5/Τ8, αλογόνου χαμηλής τάσης, αλογόνου 230 V, Dulux, ατμών υδραργύρου και ατμών νατρίου με ρεύμα αιχμής έως 600 Α (150 μ5). Η ονομαστική ένταση κάθε καναλιού θα είναι 20 Α κατά AC1 ή 16 Α κατά Α</w:t>
      </w:r>
      <w:r w:rsidRPr="00870432">
        <w:rPr>
          <w:rFonts w:cs="Arial"/>
          <w:szCs w:val="20"/>
        </w:rPr>
        <w:t>C</w:t>
      </w:r>
      <w:r w:rsidRPr="00870432">
        <w:rPr>
          <w:rFonts w:cs="Arial"/>
          <w:szCs w:val="20"/>
          <w:lang w:val="el-GR"/>
        </w:rPr>
        <w:t>3 με αριθμό ηλεκτρικών χειρισμών 100.000 κατά AC1 και 30.000 κατά Α</w:t>
      </w:r>
      <w:r w:rsidRPr="00870432">
        <w:rPr>
          <w:rFonts w:cs="Arial"/>
          <w:szCs w:val="20"/>
        </w:rPr>
        <w:t>C</w:t>
      </w:r>
      <w:r w:rsidRPr="00870432">
        <w:rPr>
          <w:rFonts w:cs="Arial"/>
          <w:szCs w:val="20"/>
          <w:lang w:val="el-GR"/>
        </w:rPr>
        <w:t>3 ενώ θα πρέπει να διαθέτουν αριθμό μηχανικών χειρισμών τουλάχιστον 10</w:t>
      </w:r>
      <w:r w:rsidRPr="00870432">
        <w:rPr>
          <w:rFonts w:cs="Arial"/>
          <w:szCs w:val="20"/>
          <w:vertAlign w:val="superscript"/>
          <w:lang w:val="el-GR"/>
        </w:rPr>
        <w:t>6</w:t>
      </w:r>
      <w:r w:rsidRPr="00870432">
        <w:rPr>
          <w:rFonts w:cs="Arial"/>
          <w:szCs w:val="20"/>
          <w:lang w:val="el-GR"/>
        </w:rPr>
        <w:t>.</w:t>
      </w:r>
    </w:p>
    <w:p w14:paraId="630EF53F" w14:textId="77777777" w:rsidR="00870432" w:rsidRPr="00870432" w:rsidRDefault="00870432" w:rsidP="00082F86">
      <w:pPr>
        <w:rPr>
          <w:rFonts w:cs="Arial"/>
          <w:szCs w:val="20"/>
          <w:lang w:val="el-GR"/>
        </w:rPr>
      </w:pPr>
    </w:p>
    <w:p w14:paraId="4FE369EC" w14:textId="77777777" w:rsidR="00870432" w:rsidRPr="00870432" w:rsidRDefault="00870432" w:rsidP="00082F86">
      <w:pPr>
        <w:rPr>
          <w:rFonts w:cs="Arial"/>
          <w:szCs w:val="20"/>
          <w:lang w:val="el-GR"/>
        </w:rPr>
      </w:pPr>
      <w:r w:rsidRPr="00870432">
        <w:rPr>
          <w:rFonts w:cs="Arial"/>
          <w:szCs w:val="20"/>
          <w:lang w:val="el-GR"/>
        </w:rPr>
        <w:t>Οι εντολοδοτούμενοι επαφείς (actuators) ράγας ΚΝΧ θα πρέπει να διαθέτουν τα κάτωθι χαρακτηριστικά:</w:t>
      </w:r>
    </w:p>
    <w:p w14:paraId="62635C1F" w14:textId="298D998F" w:rsidR="00870432" w:rsidRPr="00870432" w:rsidRDefault="00870432" w:rsidP="00082F86">
      <w:pPr>
        <w:numPr>
          <w:ilvl w:val="0"/>
          <w:numId w:val="35"/>
        </w:numPr>
        <w:kinsoku/>
        <w:overflowPunct/>
        <w:autoSpaceDE/>
        <w:autoSpaceDN/>
        <w:spacing w:line="240" w:lineRule="auto"/>
        <w:rPr>
          <w:rFonts w:cs="Arial"/>
          <w:szCs w:val="20"/>
          <w:lang w:val="el-GR"/>
        </w:rPr>
      </w:pPr>
      <w:r w:rsidRPr="00870432">
        <w:rPr>
          <w:rFonts w:cs="Arial"/>
          <w:szCs w:val="20"/>
          <w:lang w:val="el-GR"/>
        </w:rPr>
        <w:t xml:space="preserve">Κάθε κανάλι της μονάδας </w:t>
      </w:r>
      <w:r w:rsidR="00D10049">
        <w:rPr>
          <w:rFonts w:cs="Arial"/>
          <w:szCs w:val="20"/>
          <w:lang w:val="el-GR"/>
        </w:rPr>
        <w:t>θ</w:t>
      </w:r>
      <w:r w:rsidRPr="00870432">
        <w:rPr>
          <w:rFonts w:cs="Arial"/>
          <w:szCs w:val="20"/>
          <w:lang w:val="el-GR"/>
        </w:rPr>
        <w:t>α πρέπει να διαθέτει οπτική ένδειξη της κατάστασης των επαφών και κύκλωμα ανίχνευσης ρεύματος υψηλής ακρίβειας, που χρησιμοποιείται για την επιτήρηση των συνδεδεμένων κυκλωμάτων</w:t>
      </w:r>
    </w:p>
    <w:p w14:paraId="18D205DA" w14:textId="5AA4CD16" w:rsidR="00870432" w:rsidRPr="00870432" w:rsidRDefault="00870432" w:rsidP="00082F86">
      <w:pPr>
        <w:numPr>
          <w:ilvl w:val="0"/>
          <w:numId w:val="35"/>
        </w:numPr>
        <w:kinsoku/>
        <w:overflowPunct/>
        <w:autoSpaceDE/>
        <w:autoSpaceDN/>
        <w:spacing w:line="240" w:lineRule="auto"/>
        <w:rPr>
          <w:rFonts w:cs="Arial"/>
          <w:szCs w:val="20"/>
          <w:lang w:val="el-GR"/>
        </w:rPr>
      </w:pPr>
      <w:r w:rsidRPr="00870432">
        <w:rPr>
          <w:rFonts w:cs="Arial"/>
          <w:szCs w:val="20"/>
          <w:lang w:val="el-GR"/>
        </w:rPr>
        <w:t>Η λειτουργία ανίχνευσης ρεύματος θα</w:t>
      </w:r>
      <w:r w:rsidR="00D10049">
        <w:rPr>
          <w:rFonts w:cs="Arial"/>
          <w:szCs w:val="20"/>
          <w:lang w:val="el-GR"/>
        </w:rPr>
        <w:t xml:space="preserve"> πρέπει να</w:t>
      </w:r>
      <w:r w:rsidRPr="00870432">
        <w:rPr>
          <w:rFonts w:cs="Arial"/>
          <w:szCs w:val="20"/>
          <w:lang w:val="el-GR"/>
        </w:rPr>
        <w:t xml:space="preserve"> έχει δυνατότητα επιτήρησης συγκεκριμένης τιμή (κατώφλι καθώς και ανίχνευσης μετρούμενης τιμής</w:t>
      </w:r>
    </w:p>
    <w:p w14:paraId="4C3747F3" w14:textId="77777777" w:rsidR="00870432" w:rsidRPr="00870432" w:rsidRDefault="00870432" w:rsidP="00082F86">
      <w:pPr>
        <w:numPr>
          <w:ilvl w:val="0"/>
          <w:numId w:val="35"/>
        </w:numPr>
        <w:kinsoku/>
        <w:overflowPunct/>
        <w:autoSpaceDE/>
        <w:autoSpaceDN/>
        <w:spacing w:line="240" w:lineRule="auto"/>
        <w:rPr>
          <w:rFonts w:cs="Arial"/>
          <w:szCs w:val="20"/>
          <w:lang w:val="el-GR"/>
        </w:rPr>
      </w:pPr>
      <w:r w:rsidRPr="00870432">
        <w:rPr>
          <w:rFonts w:cs="Arial"/>
          <w:szCs w:val="20"/>
          <w:lang w:val="el-GR"/>
        </w:rPr>
        <w:t xml:space="preserve">Θα πρέπει να μπορούν να υποστηρίζουν λειτουργεία </w:t>
      </w:r>
      <w:r w:rsidRPr="00870432">
        <w:rPr>
          <w:rFonts w:cs="Arial"/>
          <w:szCs w:val="20"/>
        </w:rPr>
        <w:t>ON</w:t>
      </w:r>
      <w:r w:rsidRPr="00870432">
        <w:rPr>
          <w:rFonts w:cs="Arial"/>
          <w:szCs w:val="20"/>
          <w:lang w:val="el-GR"/>
        </w:rPr>
        <w:t>/</w:t>
      </w:r>
      <w:r w:rsidRPr="00870432">
        <w:rPr>
          <w:rFonts w:cs="Arial"/>
          <w:szCs w:val="20"/>
        </w:rPr>
        <w:t>OFF</w:t>
      </w:r>
      <w:r w:rsidRPr="00870432">
        <w:rPr>
          <w:rFonts w:cs="Arial"/>
          <w:szCs w:val="20"/>
          <w:lang w:val="el-GR"/>
        </w:rPr>
        <w:t xml:space="preserve"> με χρονοκαθυστέρηση (οη/οff delay), </w:t>
      </w:r>
    </w:p>
    <w:p w14:paraId="7FD00140" w14:textId="1D25B405" w:rsidR="00870432" w:rsidRPr="00870432" w:rsidRDefault="00870432" w:rsidP="00082F86">
      <w:pPr>
        <w:numPr>
          <w:ilvl w:val="0"/>
          <w:numId w:val="35"/>
        </w:numPr>
        <w:kinsoku/>
        <w:overflowPunct/>
        <w:autoSpaceDE/>
        <w:autoSpaceDN/>
        <w:spacing w:line="240" w:lineRule="auto"/>
        <w:rPr>
          <w:rFonts w:cs="Arial"/>
          <w:szCs w:val="20"/>
          <w:lang w:val="el-GR"/>
        </w:rPr>
      </w:pPr>
      <w:r w:rsidRPr="00870432">
        <w:rPr>
          <w:rFonts w:cs="Arial"/>
          <w:szCs w:val="20"/>
          <w:lang w:val="el-GR"/>
        </w:rPr>
        <w:t xml:space="preserve">Θα </w:t>
      </w:r>
      <w:r w:rsidR="001B2E33">
        <w:rPr>
          <w:rFonts w:cs="Arial"/>
          <w:szCs w:val="20"/>
          <w:lang w:val="el-GR"/>
        </w:rPr>
        <w:t xml:space="preserve">πρέπει να </w:t>
      </w:r>
      <w:r w:rsidRPr="00870432">
        <w:rPr>
          <w:rFonts w:cs="Arial"/>
          <w:szCs w:val="20"/>
          <w:lang w:val="el-GR"/>
        </w:rPr>
        <w:t>διαθέτουν λειτουργία κλιμακοστασίου με ρύθμιση από τουλάχιστον 1 sec έως 1.001 λεπτά και δυνατότητα αύξησης του χρόνου καθυστέρησης με το πάτημα του μπουτόν ελέγχου έως και 5 φορές του αρχικού χρόνου, (π.χ. προ-ρυθμισμένος χρόνος καθυστέρησης 5 λεπτά: με το πάτημα του μπουτόν 2 φορές θα ρυθμίζεται χρόνος καθυστέρησης 10 λεπτά, με το πάτημα του μπουτόν 3 φορές θα ρυθμίζεται χρόνος καθυστέρησης 15 λεπτά, κ.ο.κ., και δυνατότητα κατάργησης της χρονοκαθυστέρησης</w:t>
      </w:r>
    </w:p>
    <w:p w14:paraId="69CCFB7E" w14:textId="6D430706" w:rsidR="00870432" w:rsidRPr="00870432" w:rsidRDefault="001B2E33" w:rsidP="00082F86">
      <w:pPr>
        <w:numPr>
          <w:ilvl w:val="0"/>
          <w:numId w:val="35"/>
        </w:numPr>
        <w:kinsoku/>
        <w:overflowPunct/>
        <w:autoSpaceDE/>
        <w:autoSpaceDN/>
        <w:spacing w:line="240" w:lineRule="auto"/>
        <w:rPr>
          <w:rFonts w:cs="Arial"/>
          <w:szCs w:val="20"/>
          <w:lang w:val="el-GR"/>
        </w:rPr>
      </w:pPr>
      <w:r>
        <w:rPr>
          <w:rFonts w:cs="Arial"/>
          <w:szCs w:val="20"/>
          <w:lang w:val="el-GR"/>
        </w:rPr>
        <w:t>Θα πρέπει να διαθέτουν λ</w:t>
      </w:r>
      <w:r w:rsidR="00870432" w:rsidRPr="00870432">
        <w:rPr>
          <w:rFonts w:cs="Arial"/>
          <w:szCs w:val="20"/>
          <w:lang w:val="el-GR"/>
        </w:rPr>
        <w:t>ειτουργία προειδοποιητή κιλιμακοστασίου (μείωση της φωτεινότητας για χρονικό διάστημα πριν τη σβέση του φωτισμού)</w:t>
      </w:r>
    </w:p>
    <w:p w14:paraId="77D90BBA" w14:textId="0062D53B" w:rsidR="00870432" w:rsidRPr="00870432" w:rsidRDefault="001B2E33" w:rsidP="00082F86">
      <w:pPr>
        <w:numPr>
          <w:ilvl w:val="0"/>
          <w:numId w:val="35"/>
        </w:numPr>
        <w:kinsoku/>
        <w:overflowPunct/>
        <w:autoSpaceDE/>
        <w:autoSpaceDN/>
        <w:spacing w:line="240" w:lineRule="auto"/>
        <w:rPr>
          <w:rFonts w:cs="Arial"/>
          <w:szCs w:val="20"/>
          <w:lang w:val="el-GR"/>
        </w:rPr>
      </w:pPr>
      <w:r>
        <w:rPr>
          <w:rFonts w:cs="Arial"/>
          <w:szCs w:val="20"/>
          <w:lang w:val="el-GR"/>
        </w:rPr>
        <w:t>Θα πρέπει να διαθέτουν λ</w:t>
      </w:r>
      <w:r w:rsidRPr="00870432">
        <w:rPr>
          <w:rFonts w:cs="Arial"/>
          <w:szCs w:val="20"/>
          <w:lang w:val="el-GR"/>
        </w:rPr>
        <w:t xml:space="preserve">ειτουργία </w:t>
      </w:r>
      <w:r w:rsidR="00870432" w:rsidRPr="00870432">
        <w:rPr>
          <w:rFonts w:cs="Arial"/>
          <w:szCs w:val="20"/>
          <w:lang w:val="el-GR"/>
        </w:rPr>
        <w:t xml:space="preserve">φλασαρίσματος (flashίng και unequal flashίng), ρύθμισης της κατάσταση των επαφών και λειτουργίες preset, safety και </w:t>
      </w:r>
      <w:r w:rsidR="00870432" w:rsidRPr="00870432">
        <w:rPr>
          <w:rFonts w:cs="Arial"/>
          <w:szCs w:val="20"/>
        </w:rPr>
        <w:t>priority</w:t>
      </w:r>
    </w:p>
    <w:p w14:paraId="5CA3E18B" w14:textId="77777777" w:rsidR="00870432" w:rsidRPr="00870432" w:rsidRDefault="00870432" w:rsidP="00082F86">
      <w:pPr>
        <w:numPr>
          <w:ilvl w:val="0"/>
          <w:numId w:val="35"/>
        </w:numPr>
        <w:kinsoku/>
        <w:overflowPunct/>
        <w:autoSpaceDE/>
        <w:autoSpaceDN/>
        <w:spacing w:line="240" w:lineRule="auto"/>
        <w:rPr>
          <w:rFonts w:cs="Arial"/>
          <w:szCs w:val="20"/>
          <w:lang w:val="el-GR"/>
        </w:rPr>
      </w:pPr>
      <w:r w:rsidRPr="00870432">
        <w:rPr>
          <w:rFonts w:cs="Arial"/>
          <w:szCs w:val="20"/>
          <w:lang w:val="el-GR"/>
        </w:rPr>
        <w:t>Κάθε κανάλι θα πρέπει να διαθέτει λειτουργίες λογικής με περισσότερες από μία πύλες (AND, Ο, ΧΟR, ΟΑΤΕ) καθώς και object προτεραιότητας/αναγκαστικής λειτουργίας</w:t>
      </w:r>
    </w:p>
    <w:p w14:paraId="16107ED2" w14:textId="4C0000BD" w:rsidR="00870432" w:rsidRPr="00870432" w:rsidRDefault="00870432" w:rsidP="00082F86">
      <w:pPr>
        <w:numPr>
          <w:ilvl w:val="0"/>
          <w:numId w:val="35"/>
        </w:numPr>
        <w:kinsoku/>
        <w:overflowPunct/>
        <w:autoSpaceDE/>
        <w:autoSpaceDN/>
        <w:spacing w:line="240" w:lineRule="auto"/>
        <w:rPr>
          <w:rFonts w:cs="Arial"/>
          <w:szCs w:val="20"/>
          <w:lang w:val="el-GR"/>
        </w:rPr>
      </w:pPr>
      <w:r w:rsidRPr="00870432">
        <w:rPr>
          <w:rFonts w:cs="Arial"/>
          <w:szCs w:val="20"/>
          <w:lang w:val="el-GR"/>
        </w:rPr>
        <w:t xml:space="preserve">Θα πρέπει να είναι δυνατή η παραμετροποίηση της κατάστασης των </w:t>
      </w:r>
      <w:r w:rsidR="001B2E33">
        <w:rPr>
          <w:rFonts w:cs="Arial"/>
          <w:szCs w:val="20"/>
          <w:lang w:val="el-GR"/>
        </w:rPr>
        <w:t>επαφών</w:t>
      </w:r>
      <w:r w:rsidRPr="00870432">
        <w:rPr>
          <w:rFonts w:cs="Arial"/>
          <w:szCs w:val="20"/>
          <w:lang w:val="el-GR"/>
        </w:rPr>
        <w:t xml:space="preserve"> με 2 κατώφλια/threshold (π.χ. σε μια εφαρμογή ελέγχου αντλίας μέσω ενός αισθητήρα στάθμης, με τη χρήση της αναλογικής εξόδου 1 Byte αυτού, να μπορούμε να ορίσουμε απενεργοποίηση της αντλίας κάτω από την τιμή ορίου 100 και απενεργοποίησή της πάνω από την τιμή ορίου 200, δηλαδή να υλοποιούμε προστασία ξηρής λειτουργίας και υπερχείλισης) καθώς και λειτουργία Θέρμανης</w:t>
      </w:r>
      <w:r w:rsidR="001B2E33">
        <w:rPr>
          <w:rFonts w:cs="Arial"/>
          <w:szCs w:val="20"/>
          <w:lang w:val="el-GR"/>
        </w:rPr>
        <w:t xml:space="preserve">  </w:t>
      </w:r>
      <w:r w:rsidRPr="00870432">
        <w:rPr>
          <w:rFonts w:cs="Arial"/>
          <w:szCs w:val="20"/>
          <w:lang w:val="el-GR"/>
        </w:rPr>
        <w:t>1</w:t>
      </w:r>
      <w:r w:rsidR="001B2E33">
        <w:rPr>
          <w:rFonts w:cs="Arial"/>
          <w:szCs w:val="20"/>
          <w:lang w:val="el-GR"/>
        </w:rPr>
        <w:t xml:space="preserve"> </w:t>
      </w:r>
      <w:r w:rsidRPr="00870432">
        <w:rPr>
          <w:rFonts w:cs="Arial"/>
          <w:szCs w:val="20"/>
          <w:lang w:val="el-GR"/>
        </w:rPr>
        <w:t xml:space="preserve">ανεμιστήρα με διακόπτη ΟΝ/OFF, κυκλική επιτήρηση σφάλματος, αυτόματη εκκαθάριση και έλεγχο Fan </w:t>
      </w:r>
      <w:r w:rsidRPr="00870432">
        <w:rPr>
          <w:rFonts w:cs="Arial"/>
          <w:szCs w:val="20"/>
        </w:rPr>
        <w:t>Coil</w:t>
      </w:r>
    </w:p>
    <w:p w14:paraId="11DDF24B" w14:textId="77777777" w:rsidR="00870432" w:rsidRPr="00870432" w:rsidRDefault="00870432" w:rsidP="00082F86">
      <w:pPr>
        <w:rPr>
          <w:rFonts w:cs="Arial"/>
          <w:szCs w:val="20"/>
          <w:lang w:val="el-GR"/>
        </w:rPr>
      </w:pPr>
    </w:p>
    <w:p w14:paraId="7C5C4DEE" w14:textId="77777777" w:rsidR="001B2E33" w:rsidRDefault="001B2E33" w:rsidP="00082F86">
      <w:pPr>
        <w:rPr>
          <w:rFonts w:cs="Arial"/>
          <w:szCs w:val="20"/>
          <w:lang w:val="el-GR"/>
        </w:rPr>
      </w:pPr>
    </w:p>
    <w:p w14:paraId="7C26A90E" w14:textId="77777777" w:rsidR="001B2E33" w:rsidRDefault="001B2E33" w:rsidP="00082F86">
      <w:pPr>
        <w:rPr>
          <w:rFonts w:cs="Arial"/>
          <w:szCs w:val="20"/>
          <w:lang w:val="el-GR"/>
        </w:rPr>
      </w:pPr>
    </w:p>
    <w:p w14:paraId="72307931" w14:textId="77777777" w:rsidR="001B2E33" w:rsidRDefault="001B2E33" w:rsidP="00082F86">
      <w:pPr>
        <w:rPr>
          <w:rFonts w:cs="Arial"/>
          <w:szCs w:val="20"/>
          <w:lang w:val="el-GR"/>
        </w:rPr>
      </w:pPr>
    </w:p>
    <w:p w14:paraId="48A6376C" w14:textId="77777777" w:rsidR="001B2E33" w:rsidRDefault="001B2E33" w:rsidP="00082F86">
      <w:pPr>
        <w:rPr>
          <w:rFonts w:cs="Arial"/>
          <w:szCs w:val="20"/>
          <w:lang w:val="el-GR"/>
        </w:rPr>
      </w:pPr>
    </w:p>
    <w:p w14:paraId="2BA9165C" w14:textId="77777777" w:rsidR="001B2E33" w:rsidRDefault="001B2E33" w:rsidP="00082F86">
      <w:pPr>
        <w:rPr>
          <w:rFonts w:cs="Arial"/>
          <w:szCs w:val="20"/>
          <w:lang w:val="el-GR"/>
        </w:rPr>
      </w:pPr>
    </w:p>
    <w:p w14:paraId="0AA4DCF9" w14:textId="77777777" w:rsidR="00870432" w:rsidRPr="00870432" w:rsidRDefault="00870432" w:rsidP="00082F86">
      <w:pPr>
        <w:rPr>
          <w:rFonts w:cs="Arial"/>
          <w:szCs w:val="20"/>
          <w:lang w:val="el-GR"/>
        </w:rPr>
      </w:pPr>
      <w:r w:rsidRPr="00870432">
        <w:rPr>
          <w:rFonts w:cs="Arial"/>
          <w:szCs w:val="20"/>
          <w:lang w:val="el-GR"/>
        </w:rPr>
        <w:t>Τεχνικά χαρακτηριστικά:</w:t>
      </w:r>
    </w:p>
    <w:p w14:paraId="71BDF8FF" w14:textId="77777777" w:rsidR="00870432" w:rsidRPr="00870432" w:rsidRDefault="00870432" w:rsidP="00082F86">
      <w:pPr>
        <w:rPr>
          <w:rFonts w:cs="Arial"/>
          <w:szCs w:val="20"/>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775"/>
      </w:tblGrid>
      <w:tr w:rsidR="00870432" w:rsidRPr="00870432" w14:paraId="77676BAC" w14:textId="77777777" w:rsidTr="001B2E33">
        <w:trPr>
          <w:trHeight w:val="353"/>
        </w:trPr>
        <w:tc>
          <w:tcPr>
            <w:tcW w:w="2566" w:type="dxa"/>
            <w:shd w:val="clear" w:color="auto" w:fill="auto"/>
            <w:vAlign w:val="center"/>
          </w:tcPr>
          <w:p w14:paraId="200645DA" w14:textId="77777777" w:rsidR="00870432" w:rsidRPr="00870432" w:rsidRDefault="00870432" w:rsidP="00082F86">
            <w:pPr>
              <w:rPr>
                <w:rFonts w:cs="Arial"/>
                <w:szCs w:val="20"/>
                <w:lang w:val="el-GR"/>
              </w:rPr>
            </w:pPr>
            <w:r w:rsidRPr="00870432">
              <w:rPr>
                <w:rFonts w:cs="Arial"/>
                <w:szCs w:val="20"/>
                <w:lang w:val="el-GR"/>
              </w:rPr>
              <w:t>Έξοδοι</w:t>
            </w:r>
          </w:p>
        </w:tc>
        <w:tc>
          <w:tcPr>
            <w:tcW w:w="5956" w:type="dxa"/>
            <w:shd w:val="clear" w:color="auto" w:fill="auto"/>
            <w:vAlign w:val="center"/>
          </w:tcPr>
          <w:p w14:paraId="2BB26F5F" w14:textId="77777777" w:rsidR="00870432" w:rsidRPr="00870432" w:rsidRDefault="00870432" w:rsidP="00082F86">
            <w:pPr>
              <w:rPr>
                <w:rFonts w:cs="Arial"/>
                <w:szCs w:val="20"/>
                <w:lang w:val="el-GR"/>
              </w:rPr>
            </w:pPr>
            <w:r w:rsidRPr="00870432">
              <w:rPr>
                <w:rFonts w:cs="Arial"/>
                <w:szCs w:val="20"/>
                <w:lang w:val="el-GR"/>
              </w:rPr>
              <w:t>2, 4, 8 ή 12 κανάλια χωρίς δυναμικό</w:t>
            </w:r>
          </w:p>
        </w:tc>
      </w:tr>
      <w:tr w:rsidR="00870432" w:rsidRPr="00870432" w14:paraId="68EF3083" w14:textId="77777777" w:rsidTr="001B2E33">
        <w:trPr>
          <w:trHeight w:val="353"/>
        </w:trPr>
        <w:tc>
          <w:tcPr>
            <w:tcW w:w="2566" w:type="dxa"/>
            <w:shd w:val="clear" w:color="auto" w:fill="auto"/>
            <w:vAlign w:val="center"/>
          </w:tcPr>
          <w:p w14:paraId="559A8F5B" w14:textId="77777777" w:rsidR="00870432" w:rsidRPr="00870432" w:rsidRDefault="00870432" w:rsidP="00082F86">
            <w:pPr>
              <w:rPr>
                <w:rFonts w:cs="Arial"/>
                <w:szCs w:val="20"/>
              </w:rPr>
            </w:pPr>
            <w:r w:rsidRPr="00870432">
              <w:rPr>
                <w:rFonts w:cs="Arial"/>
                <w:szCs w:val="20"/>
                <w:lang w:val="el-GR"/>
              </w:rPr>
              <w:t>Ονομαστικό ρεύμα</w:t>
            </w:r>
          </w:p>
        </w:tc>
        <w:tc>
          <w:tcPr>
            <w:tcW w:w="5956" w:type="dxa"/>
            <w:shd w:val="clear" w:color="auto" w:fill="auto"/>
            <w:vAlign w:val="center"/>
          </w:tcPr>
          <w:p w14:paraId="257A893A" w14:textId="77777777" w:rsidR="00870432" w:rsidRPr="00870432" w:rsidRDefault="00870432" w:rsidP="00082F86">
            <w:pPr>
              <w:rPr>
                <w:rFonts w:cs="Arial"/>
                <w:szCs w:val="20"/>
                <w:lang w:val="el-GR"/>
              </w:rPr>
            </w:pPr>
            <w:r w:rsidRPr="00870432">
              <w:rPr>
                <w:rFonts w:cs="Arial"/>
                <w:szCs w:val="20"/>
                <w:lang w:val="el-GR"/>
              </w:rPr>
              <w:t xml:space="preserve">16/20 AX - C-Load (50/60 Hz) </w:t>
            </w:r>
          </w:p>
        </w:tc>
      </w:tr>
      <w:tr w:rsidR="00870432" w:rsidRPr="00870432" w14:paraId="053ACB51" w14:textId="77777777" w:rsidTr="00F761C0">
        <w:tc>
          <w:tcPr>
            <w:tcW w:w="2566" w:type="dxa"/>
            <w:shd w:val="clear" w:color="auto" w:fill="auto"/>
            <w:vAlign w:val="center"/>
          </w:tcPr>
          <w:p w14:paraId="3B250581" w14:textId="77777777" w:rsidR="00870432" w:rsidRPr="00870432" w:rsidRDefault="00870432" w:rsidP="00082F86">
            <w:pPr>
              <w:rPr>
                <w:rFonts w:cs="Arial"/>
                <w:szCs w:val="20"/>
                <w:lang w:val="el-GR"/>
              </w:rPr>
            </w:pPr>
            <w:r w:rsidRPr="00870432">
              <w:rPr>
                <w:rFonts w:cs="Arial"/>
                <w:szCs w:val="20"/>
                <w:lang w:val="el-GR"/>
              </w:rPr>
              <w:t>Σύνδεση</w:t>
            </w:r>
          </w:p>
        </w:tc>
        <w:tc>
          <w:tcPr>
            <w:tcW w:w="5956" w:type="dxa"/>
            <w:shd w:val="clear" w:color="auto" w:fill="auto"/>
            <w:vAlign w:val="center"/>
          </w:tcPr>
          <w:p w14:paraId="1650FFA1" w14:textId="66022BEF" w:rsidR="00870432" w:rsidRPr="00870432" w:rsidRDefault="00870432" w:rsidP="00082F86">
            <w:pPr>
              <w:numPr>
                <w:ilvl w:val="0"/>
                <w:numId w:val="29"/>
              </w:numPr>
              <w:kinsoku/>
              <w:overflowPunct/>
              <w:autoSpaceDE/>
              <w:autoSpaceDN/>
              <w:spacing w:line="240" w:lineRule="auto"/>
              <w:ind w:left="275" w:hanging="283"/>
              <w:rPr>
                <w:rFonts w:cs="Arial"/>
                <w:szCs w:val="20"/>
                <w:lang w:val="el-GR"/>
              </w:rPr>
            </w:pPr>
            <w:r w:rsidRPr="00870432">
              <w:rPr>
                <w:rFonts w:cs="Arial"/>
                <w:szCs w:val="20"/>
              </w:rPr>
              <w:t>KNX</w:t>
            </w:r>
            <w:r w:rsidRPr="00870432">
              <w:rPr>
                <w:rFonts w:cs="Arial"/>
                <w:szCs w:val="20"/>
                <w:lang w:val="el-GR"/>
              </w:rPr>
              <w:t xml:space="preserve"> </w:t>
            </w:r>
            <w:r w:rsidR="001B2E33">
              <w:rPr>
                <w:rFonts w:cs="Arial"/>
                <w:szCs w:val="20"/>
                <w:lang w:val="el-GR"/>
              </w:rPr>
              <w:t>–</w:t>
            </w:r>
            <w:r w:rsidRPr="00870432">
              <w:rPr>
                <w:rFonts w:cs="Arial"/>
                <w:szCs w:val="20"/>
                <w:lang w:val="el-GR"/>
              </w:rPr>
              <w:t xml:space="preserve"> με</w:t>
            </w:r>
            <w:r w:rsidR="001B2E33">
              <w:rPr>
                <w:rFonts w:cs="Arial"/>
                <w:szCs w:val="20"/>
                <w:lang w:val="el-GR"/>
              </w:rPr>
              <w:t xml:space="preserve"> </w:t>
            </w:r>
            <w:r w:rsidRPr="00870432">
              <w:rPr>
                <w:rFonts w:cs="Arial"/>
                <w:szCs w:val="20"/>
                <w:lang w:val="el-GR"/>
              </w:rPr>
              <w:t xml:space="preserve"> τυποποιημένο ακροδέκτη/κλέμμα Bus σε χρώμα κόκκινο-μαύρο</w:t>
            </w:r>
          </w:p>
          <w:p w14:paraId="3C6B8E31" w14:textId="77777777" w:rsidR="00870432" w:rsidRPr="00870432" w:rsidRDefault="00870432" w:rsidP="00082F86">
            <w:pPr>
              <w:numPr>
                <w:ilvl w:val="0"/>
                <w:numId w:val="29"/>
              </w:numPr>
              <w:kinsoku/>
              <w:overflowPunct/>
              <w:autoSpaceDE/>
              <w:autoSpaceDN/>
              <w:spacing w:line="240" w:lineRule="auto"/>
              <w:ind w:left="275" w:hanging="275"/>
              <w:rPr>
                <w:rFonts w:cs="Arial"/>
                <w:szCs w:val="20"/>
                <w:lang w:val="el-GR"/>
              </w:rPr>
            </w:pPr>
            <w:r w:rsidRPr="00870432">
              <w:rPr>
                <w:rFonts w:cs="Arial"/>
                <w:szCs w:val="20"/>
                <w:lang w:val="el-GR"/>
              </w:rPr>
              <w:t xml:space="preserve">Τροφοδοσία – ακροδέκτες με βίδες (διατομή 0,2 … 6 </w:t>
            </w:r>
            <w:r w:rsidRPr="00870432">
              <w:rPr>
                <w:rFonts w:cs="Arial"/>
                <w:szCs w:val="20"/>
              </w:rPr>
              <w:t>mm</w:t>
            </w:r>
            <w:r w:rsidRPr="00870432">
              <w:rPr>
                <w:rFonts w:cs="Arial"/>
                <w:szCs w:val="20"/>
                <w:vertAlign w:val="superscript"/>
              </w:rPr>
              <w:t>2</w:t>
            </w:r>
            <w:r w:rsidRPr="00870432">
              <w:rPr>
                <w:rFonts w:cs="Arial"/>
                <w:szCs w:val="20"/>
              </w:rPr>
              <w:t>)</w:t>
            </w:r>
          </w:p>
        </w:tc>
      </w:tr>
      <w:tr w:rsidR="00870432" w:rsidRPr="00D47CA5" w14:paraId="3A129BBD" w14:textId="77777777" w:rsidTr="00F761C0">
        <w:tc>
          <w:tcPr>
            <w:tcW w:w="2566" w:type="dxa"/>
            <w:shd w:val="clear" w:color="auto" w:fill="auto"/>
            <w:vAlign w:val="center"/>
          </w:tcPr>
          <w:p w14:paraId="3B9689EA" w14:textId="77777777" w:rsidR="00870432" w:rsidRPr="00870432" w:rsidRDefault="00870432" w:rsidP="00082F86">
            <w:pPr>
              <w:rPr>
                <w:rFonts w:cs="Arial"/>
                <w:szCs w:val="20"/>
                <w:lang w:val="el-GR"/>
              </w:rPr>
            </w:pPr>
            <w:r w:rsidRPr="00870432">
              <w:rPr>
                <w:rFonts w:cs="Arial"/>
                <w:szCs w:val="20"/>
                <w:lang w:val="el-GR"/>
              </w:rPr>
              <w:t>Εύρος ανίχνευσης ρεύματος</w:t>
            </w:r>
          </w:p>
        </w:tc>
        <w:tc>
          <w:tcPr>
            <w:tcW w:w="5956" w:type="dxa"/>
            <w:shd w:val="clear" w:color="auto" w:fill="auto"/>
            <w:vAlign w:val="center"/>
          </w:tcPr>
          <w:p w14:paraId="1935A549" w14:textId="77777777" w:rsidR="00870432" w:rsidRPr="00870432" w:rsidRDefault="00870432" w:rsidP="00082F86">
            <w:pPr>
              <w:rPr>
                <w:rFonts w:cs="Arial"/>
                <w:szCs w:val="20"/>
                <w:lang w:val="el-GR"/>
              </w:rPr>
            </w:pPr>
            <w:r w:rsidRPr="00870432">
              <w:rPr>
                <w:rFonts w:cs="Arial"/>
                <w:szCs w:val="20"/>
                <w:lang w:val="el-GR"/>
              </w:rPr>
              <w:t xml:space="preserve">0,02 A – 20 A AC; Ευαισθησία: +/- 2% της τιμής ρεύματος και επιπλέον +/- 20 </w:t>
            </w:r>
            <w:r w:rsidRPr="00870432">
              <w:rPr>
                <w:rFonts w:cs="Arial"/>
                <w:szCs w:val="20"/>
              </w:rPr>
              <w:t>mA</w:t>
            </w:r>
          </w:p>
        </w:tc>
      </w:tr>
      <w:tr w:rsidR="00870432" w:rsidRPr="00D47CA5" w14:paraId="67F28EE7" w14:textId="77777777" w:rsidTr="001B2E33">
        <w:trPr>
          <w:trHeight w:val="362"/>
        </w:trPr>
        <w:tc>
          <w:tcPr>
            <w:tcW w:w="2566" w:type="dxa"/>
            <w:shd w:val="clear" w:color="auto" w:fill="auto"/>
            <w:vAlign w:val="center"/>
          </w:tcPr>
          <w:p w14:paraId="76ED80AB" w14:textId="77777777" w:rsidR="00870432" w:rsidRPr="00870432" w:rsidRDefault="00870432" w:rsidP="00082F86">
            <w:pPr>
              <w:rPr>
                <w:rFonts w:cs="Arial"/>
                <w:szCs w:val="20"/>
                <w:lang w:val="el-GR"/>
              </w:rPr>
            </w:pPr>
            <w:r w:rsidRPr="00870432">
              <w:rPr>
                <w:rFonts w:cs="Arial"/>
                <w:szCs w:val="20"/>
                <w:lang w:val="el-GR"/>
              </w:rPr>
              <w:t>Βαθμός προστασίας</w:t>
            </w:r>
          </w:p>
        </w:tc>
        <w:tc>
          <w:tcPr>
            <w:tcW w:w="5956" w:type="dxa"/>
            <w:shd w:val="clear" w:color="auto" w:fill="auto"/>
            <w:vAlign w:val="center"/>
          </w:tcPr>
          <w:p w14:paraId="106E0640" w14:textId="77777777" w:rsidR="00870432" w:rsidRPr="00870432" w:rsidRDefault="00870432" w:rsidP="00082F86">
            <w:pPr>
              <w:rPr>
                <w:rFonts w:cs="Arial"/>
                <w:szCs w:val="20"/>
                <w:lang w:val="el-GR"/>
              </w:rPr>
            </w:pPr>
            <w:r w:rsidRPr="00870432">
              <w:rPr>
                <w:rFonts w:cs="Arial"/>
                <w:szCs w:val="20"/>
                <w:lang w:val="el-GR"/>
              </w:rPr>
              <w:t>IP 20 σύμφωνα με το πρότυπο EN 60529</w:t>
            </w:r>
          </w:p>
        </w:tc>
      </w:tr>
      <w:tr w:rsidR="00870432" w:rsidRPr="00D47CA5" w14:paraId="55C5A340" w14:textId="77777777" w:rsidTr="001B2E33">
        <w:trPr>
          <w:trHeight w:val="353"/>
        </w:trPr>
        <w:tc>
          <w:tcPr>
            <w:tcW w:w="2566" w:type="dxa"/>
            <w:shd w:val="clear" w:color="auto" w:fill="auto"/>
            <w:vAlign w:val="center"/>
          </w:tcPr>
          <w:p w14:paraId="5F6122F6" w14:textId="77777777" w:rsidR="00870432" w:rsidRPr="00870432" w:rsidRDefault="00870432" w:rsidP="00082F86">
            <w:pPr>
              <w:rPr>
                <w:rFonts w:cs="Arial"/>
                <w:szCs w:val="20"/>
                <w:lang w:val="el-GR"/>
              </w:rPr>
            </w:pPr>
            <w:r w:rsidRPr="00870432">
              <w:rPr>
                <w:rFonts w:cs="Arial"/>
                <w:szCs w:val="20"/>
                <w:lang w:val="el-GR"/>
              </w:rPr>
              <w:t>Εγκατάσταση</w:t>
            </w:r>
          </w:p>
        </w:tc>
        <w:tc>
          <w:tcPr>
            <w:tcW w:w="5956" w:type="dxa"/>
            <w:shd w:val="clear" w:color="auto" w:fill="auto"/>
            <w:vAlign w:val="center"/>
          </w:tcPr>
          <w:p w14:paraId="2C87188D" w14:textId="77777777" w:rsidR="00870432" w:rsidRPr="00870432" w:rsidRDefault="00870432" w:rsidP="00082F86">
            <w:pPr>
              <w:rPr>
                <w:rFonts w:cs="Arial"/>
                <w:szCs w:val="20"/>
                <w:lang w:val="el-GR"/>
              </w:rPr>
            </w:pPr>
            <w:r w:rsidRPr="00870432">
              <w:rPr>
                <w:rFonts w:cs="Arial"/>
                <w:szCs w:val="20"/>
                <w:lang w:val="el-GR"/>
              </w:rPr>
              <w:t>Σε ράγα DIN 35 mm σύμφωνα με το πρότυπο EN 60715</w:t>
            </w:r>
          </w:p>
        </w:tc>
      </w:tr>
      <w:tr w:rsidR="00870432" w:rsidRPr="00D47CA5" w14:paraId="15382022" w14:textId="77777777" w:rsidTr="00F761C0">
        <w:tc>
          <w:tcPr>
            <w:tcW w:w="2566" w:type="dxa"/>
            <w:shd w:val="clear" w:color="auto" w:fill="auto"/>
            <w:vAlign w:val="center"/>
          </w:tcPr>
          <w:p w14:paraId="1A14B9C6" w14:textId="77777777" w:rsidR="00870432" w:rsidRPr="00870432" w:rsidRDefault="00870432" w:rsidP="00082F86">
            <w:pPr>
              <w:rPr>
                <w:rFonts w:cs="Arial"/>
                <w:szCs w:val="20"/>
                <w:lang w:val="el-GR"/>
              </w:rPr>
            </w:pPr>
            <w:r w:rsidRPr="00870432">
              <w:rPr>
                <w:rFonts w:cs="Arial"/>
                <w:szCs w:val="20"/>
                <w:lang w:val="el-GR"/>
              </w:rPr>
              <w:t>Πλάτος</w:t>
            </w:r>
          </w:p>
        </w:tc>
        <w:tc>
          <w:tcPr>
            <w:tcW w:w="5956" w:type="dxa"/>
            <w:shd w:val="clear" w:color="auto" w:fill="auto"/>
            <w:vAlign w:val="center"/>
          </w:tcPr>
          <w:p w14:paraId="2827AD82" w14:textId="77777777" w:rsidR="00870432" w:rsidRPr="00870432" w:rsidRDefault="00870432" w:rsidP="00082F86">
            <w:pPr>
              <w:rPr>
                <w:rFonts w:cs="Arial"/>
                <w:szCs w:val="20"/>
                <w:lang w:val="el-GR"/>
              </w:rPr>
            </w:pPr>
            <w:r w:rsidRPr="00870432">
              <w:rPr>
                <w:rFonts w:cs="Arial"/>
                <w:szCs w:val="20"/>
                <w:lang w:val="el-GR"/>
              </w:rPr>
              <w:t>2, 4, 8 ή 12 στοιχεία των 18 mm για 2, 4, 8 ή 12 κανάλια αντίστοιχα</w:t>
            </w:r>
          </w:p>
        </w:tc>
      </w:tr>
      <w:tr w:rsidR="00870432" w:rsidRPr="00870432" w14:paraId="02D42439" w14:textId="77777777" w:rsidTr="001B2E33">
        <w:trPr>
          <w:trHeight w:val="290"/>
        </w:trPr>
        <w:tc>
          <w:tcPr>
            <w:tcW w:w="2566" w:type="dxa"/>
            <w:shd w:val="clear" w:color="auto" w:fill="auto"/>
            <w:vAlign w:val="center"/>
          </w:tcPr>
          <w:p w14:paraId="25356BE7" w14:textId="77777777" w:rsidR="00870432" w:rsidRPr="00870432" w:rsidRDefault="00870432" w:rsidP="00082F86">
            <w:pPr>
              <w:rPr>
                <w:rFonts w:cs="Arial"/>
                <w:szCs w:val="20"/>
                <w:lang w:val="el-GR"/>
              </w:rPr>
            </w:pPr>
            <w:r w:rsidRPr="00870432">
              <w:rPr>
                <w:rFonts w:cs="Arial"/>
                <w:szCs w:val="20"/>
                <w:lang w:val="el-GR"/>
              </w:rPr>
              <w:t>Κατασκευαστής</w:t>
            </w:r>
          </w:p>
        </w:tc>
        <w:tc>
          <w:tcPr>
            <w:tcW w:w="5956" w:type="dxa"/>
            <w:shd w:val="clear" w:color="auto" w:fill="auto"/>
            <w:vAlign w:val="center"/>
          </w:tcPr>
          <w:p w14:paraId="0D795590" w14:textId="77777777" w:rsidR="00870432" w:rsidRPr="00870432" w:rsidRDefault="00870432" w:rsidP="00082F86">
            <w:pPr>
              <w:rPr>
                <w:rFonts w:cs="Arial"/>
                <w:szCs w:val="20"/>
                <w:lang w:val="el-GR"/>
              </w:rPr>
            </w:pPr>
            <w:r w:rsidRPr="00870432">
              <w:rPr>
                <w:rFonts w:cs="Arial"/>
                <w:szCs w:val="20"/>
                <w:lang w:val="el-GR"/>
              </w:rPr>
              <w:t xml:space="preserve">ABB </w:t>
            </w:r>
          </w:p>
        </w:tc>
      </w:tr>
    </w:tbl>
    <w:p w14:paraId="1F7E46F2" w14:textId="77777777" w:rsidR="00870432" w:rsidRPr="00870432" w:rsidRDefault="00870432" w:rsidP="00082F86">
      <w:pPr>
        <w:rPr>
          <w:rFonts w:cs="Arial"/>
          <w:szCs w:val="20"/>
          <w:lang w:val="el-GR"/>
        </w:rPr>
      </w:pPr>
    </w:p>
    <w:p w14:paraId="4A747A26" w14:textId="77777777" w:rsidR="00870432" w:rsidRPr="00870432" w:rsidRDefault="00870432" w:rsidP="00082F86">
      <w:pPr>
        <w:rPr>
          <w:rFonts w:cs="Arial"/>
          <w:b/>
          <w:szCs w:val="20"/>
          <w:lang w:val="el-GR"/>
        </w:rPr>
      </w:pPr>
      <w:r w:rsidRPr="00870432">
        <w:rPr>
          <w:rFonts w:cs="Arial"/>
          <w:b/>
          <w:szCs w:val="20"/>
          <w:lang w:val="el-GR"/>
        </w:rPr>
        <w:t>Πιστοποίηση ποιότητας</w:t>
      </w:r>
    </w:p>
    <w:p w14:paraId="717ED22D" w14:textId="003C864B" w:rsidR="00870432" w:rsidRPr="00870432" w:rsidRDefault="00870432" w:rsidP="00082F86">
      <w:pPr>
        <w:rPr>
          <w:rFonts w:cs="Arial"/>
          <w:szCs w:val="20"/>
          <w:lang w:val="el-GR"/>
        </w:rPr>
      </w:pPr>
      <w:r w:rsidRPr="00870432">
        <w:rPr>
          <w:rFonts w:cs="Arial"/>
          <w:szCs w:val="20"/>
          <w:lang w:val="el-GR"/>
        </w:rPr>
        <w:t>Ο προμηθευτής των εντολοδοτούμενων επαφέων (</w:t>
      </w:r>
      <w:r w:rsidRPr="00870432">
        <w:rPr>
          <w:rFonts w:cs="Arial"/>
          <w:szCs w:val="20"/>
        </w:rPr>
        <w:t>actuators</w:t>
      </w:r>
      <w:r w:rsidRPr="00870432">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870432">
        <w:rPr>
          <w:rFonts w:cs="Arial"/>
          <w:szCs w:val="20"/>
        </w:rPr>
        <w:t>ISO</w:t>
      </w:r>
      <w:r w:rsidRPr="00870432">
        <w:rPr>
          <w:rFonts w:cs="Arial"/>
          <w:szCs w:val="20"/>
          <w:lang w:val="el-GR"/>
        </w:rPr>
        <w:t xml:space="preserve"> 9001</w:t>
      </w:r>
      <w:r w:rsidR="001B2E33">
        <w:rPr>
          <w:rFonts w:cs="Arial"/>
          <w:szCs w:val="20"/>
          <w:lang w:val="el-GR"/>
        </w:rPr>
        <w:t>,</w:t>
      </w:r>
      <w:r w:rsidRPr="00870432">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870432">
        <w:rPr>
          <w:rFonts w:cs="Arial"/>
          <w:szCs w:val="20"/>
        </w:rPr>
        <w:t>CE</w:t>
      </w:r>
      <w:r w:rsidRPr="00870432">
        <w:rPr>
          <w:rFonts w:cs="Arial"/>
          <w:szCs w:val="20"/>
          <w:lang w:val="el-GR"/>
        </w:rPr>
        <w:t xml:space="preserve"> και δήλωση RoHS οικολογικής κατασκευής.</w:t>
      </w:r>
    </w:p>
    <w:p w14:paraId="29520867" w14:textId="77777777" w:rsidR="00870432" w:rsidRPr="00870432" w:rsidRDefault="00870432" w:rsidP="00082F86">
      <w:pPr>
        <w:rPr>
          <w:rFonts w:cs="Arial"/>
          <w:szCs w:val="20"/>
          <w:lang w:val="el-GR"/>
        </w:rPr>
      </w:pPr>
    </w:p>
    <w:p w14:paraId="4B191B3A" w14:textId="77777777" w:rsidR="00870432" w:rsidRPr="00870432" w:rsidRDefault="00870432" w:rsidP="00082F86">
      <w:pPr>
        <w:rPr>
          <w:rFonts w:cs="Arial"/>
          <w:szCs w:val="20"/>
          <w:lang w:val="el-GR"/>
        </w:rPr>
      </w:pPr>
      <w:r w:rsidRPr="00870432">
        <w:rPr>
          <w:rFonts w:cs="Arial"/>
          <w:szCs w:val="20"/>
          <w:lang w:val="el-GR"/>
        </w:rPr>
        <w:t xml:space="preserve">Ενδεικτικός τύπος: </w:t>
      </w:r>
      <w:r w:rsidRPr="00870432">
        <w:rPr>
          <w:rFonts w:cs="Arial"/>
          <w:szCs w:val="20"/>
        </w:rPr>
        <w:t>ABB</w:t>
      </w:r>
      <w:r w:rsidRPr="00870432">
        <w:rPr>
          <w:rFonts w:cs="Arial"/>
          <w:szCs w:val="20"/>
          <w:lang w:val="el-GR"/>
        </w:rPr>
        <w:t xml:space="preserve"> SA/S 2.16.6.1 (2 κανάλια), </w:t>
      </w:r>
      <w:r w:rsidRPr="00870432">
        <w:rPr>
          <w:rFonts w:cs="Arial"/>
          <w:szCs w:val="20"/>
        </w:rPr>
        <w:t>ABB</w:t>
      </w:r>
      <w:r w:rsidRPr="00870432">
        <w:rPr>
          <w:rFonts w:cs="Arial"/>
          <w:szCs w:val="20"/>
          <w:lang w:val="el-GR"/>
        </w:rPr>
        <w:t xml:space="preserve"> SA/S 4.16.6.1 (4 κανάλια), </w:t>
      </w:r>
      <w:r w:rsidRPr="00870432">
        <w:rPr>
          <w:rFonts w:cs="Arial"/>
          <w:szCs w:val="20"/>
        </w:rPr>
        <w:t>ABB</w:t>
      </w:r>
      <w:r w:rsidRPr="00870432">
        <w:rPr>
          <w:rFonts w:cs="Arial"/>
          <w:szCs w:val="20"/>
          <w:lang w:val="el-GR"/>
        </w:rPr>
        <w:t xml:space="preserve"> SA/S 8.16.6.1 (8 κανάλια), </w:t>
      </w:r>
      <w:r w:rsidRPr="00870432">
        <w:rPr>
          <w:rFonts w:cs="Arial"/>
          <w:szCs w:val="20"/>
        </w:rPr>
        <w:t>ABB</w:t>
      </w:r>
      <w:r w:rsidRPr="00870432">
        <w:rPr>
          <w:rFonts w:cs="Arial"/>
          <w:szCs w:val="20"/>
          <w:lang w:val="el-GR"/>
        </w:rPr>
        <w:t xml:space="preserve"> SA/S 12.16.6.1 (12 κανάλια) ή ισοδύναμος</w:t>
      </w:r>
    </w:p>
    <w:p w14:paraId="1D3668AC" w14:textId="77777777" w:rsidR="00870432" w:rsidRPr="00870432" w:rsidRDefault="00870432" w:rsidP="00082F86">
      <w:pPr>
        <w:rPr>
          <w:rFonts w:cs="Arial"/>
          <w:szCs w:val="20"/>
          <w:lang w:val="el-GR"/>
        </w:rPr>
      </w:pPr>
    </w:p>
    <w:p w14:paraId="7EF2E060" w14:textId="77777777" w:rsidR="00870432" w:rsidRPr="00870432" w:rsidRDefault="00870432" w:rsidP="00082F86">
      <w:pPr>
        <w:rPr>
          <w:rFonts w:cs="Arial"/>
          <w:szCs w:val="20"/>
          <w:lang w:val="el-GR"/>
        </w:rPr>
      </w:pPr>
    </w:p>
    <w:sectPr w:rsidR="00870432" w:rsidRPr="00870432" w:rsidSect="008A3A01">
      <w:headerReference w:type="default" r:id="rId8"/>
      <w:footerReference w:type="default" r:id="rId9"/>
      <w:footerReference w:type="first" r:id="rId10"/>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0EE8F" w14:textId="77777777" w:rsidR="0024609F" w:rsidRDefault="0024609F">
      <w:r>
        <w:separator/>
      </w:r>
    </w:p>
  </w:endnote>
  <w:endnote w:type="continuationSeparator" w:id="0">
    <w:p w14:paraId="50C91E51" w14:textId="77777777" w:rsidR="0024609F" w:rsidRDefault="002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C8B3" w14:textId="77777777" w:rsidR="00212F24" w:rsidRDefault="00212F24" w:rsidP="000225F1">
    <w:pPr>
      <w:pStyle w:val="Footer"/>
      <w:tabs>
        <w:tab w:val="clear" w:pos="8640"/>
        <w:tab w:val="right" w:pos="8222"/>
      </w:tabs>
    </w:pPr>
    <w:r>
      <w:rPr>
        <w:noProof/>
      </w:rPr>
      <mc:AlternateContent>
        <mc:Choice Requires="wps">
          <w:drawing>
            <wp:anchor distT="0" distB="0" distL="114300" distR="114300" simplePos="0" relativeHeight="251658240" behindDoc="1" locked="0" layoutInCell="1" allowOverlap="1" wp14:anchorId="24B8B385" wp14:editId="7F47F00C">
              <wp:simplePos x="0" y="0"/>
              <wp:positionH relativeFrom="column">
                <wp:posOffset>-379095</wp:posOffset>
              </wp:positionH>
              <wp:positionV relativeFrom="paragraph">
                <wp:posOffset>-445135</wp:posOffset>
              </wp:positionV>
              <wp:extent cx="6800850" cy="925200"/>
              <wp:effectExtent l="0" t="0" r="0" b="8255"/>
              <wp:wrapNone/>
              <wp:docPr id="340" name="Text Box 340"/>
              <wp:cNvGraphicFramePr/>
              <a:graphic xmlns:a="http://schemas.openxmlformats.org/drawingml/2006/main">
                <a:graphicData uri="http://schemas.microsoft.com/office/word/2010/wordprocessingShape">
                  <wps:wsp>
                    <wps:cNvSpPr txBox="1"/>
                    <wps:spPr bwMode="auto">
                      <a:xfrm>
                        <a:off x="0" y="0"/>
                        <a:ext cx="6800850"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49"/>
                            <w:gridCol w:w="3161"/>
                          </w:tblGrid>
                          <w:tr w:rsidR="00212F24" w:rsidRPr="00FC475D" w14:paraId="67050F2D" w14:textId="77777777" w:rsidTr="00C049B1">
                            <w:trPr>
                              <w:trHeight w:val="2098"/>
                            </w:trPr>
                            <w:tc>
                              <w:tcPr>
                                <w:tcW w:w="6521" w:type="dxa"/>
                                <w:tcMar>
                                  <w:top w:w="170" w:type="dxa"/>
                                </w:tcMar>
                              </w:tcPr>
                              <w:p w14:paraId="0AB3C8F4" w14:textId="77777777" w:rsidR="00212F24" w:rsidRPr="00EB3C1B" w:rsidRDefault="00212F24" w:rsidP="00212F24">
                                <w:pPr>
                                  <w:pStyle w:val="SenderInformation"/>
                                  <w:spacing w:afterLines="20" w:after="48" w:line="240" w:lineRule="auto"/>
                                </w:pPr>
                              </w:p>
                            </w:tc>
                            <w:tc>
                              <w:tcPr>
                                <w:tcW w:w="949" w:type="dxa"/>
                                <w:tcMar>
                                  <w:top w:w="170" w:type="dxa"/>
                                </w:tcMar>
                              </w:tcPr>
                              <w:p w14:paraId="0BE7C1D6" w14:textId="00D9358B" w:rsidR="00C76C19" w:rsidRDefault="00212F24" w:rsidP="00212F24">
                                <w:pPr>
                                  <w:pStyle w:val="SenderInformation"/>
                                  <w:spacing w:afterLines="20" w:after="48" w:line="240" w:lineRule="auto"/>
                                  <w:rPr>
                                    <w:b/>
                                    <w:lang w:val="el-GR"/>
                                  </w:rPr>
                                </w:pPr>
                                <w:r>
                                  <w:rPr>
                                    <w:b/>
                                    <w:lang w:val="el-GR"/>
                                  </w:rPr>
                                  <w:t>Θέμα:</w:t>
                                </w:r>
                              </w:p>
                              <w:p w14:paraId="68578503" w14:textId="77777777" w:rsidR="0084516C" w:rsidRDefault="0084516C" w:rsidP="00212F24">
                                <w:pPr>
                                  <w:pStyle w:val="SenderInformation"/>
                                  <w:spacing w:afterLines="20" w:after="48" w:line="240" w:lineRule="auto"/>
                                  <w:rPr>
                                    <w:b/>
                                    <w:lang w:val="el-GR"/>
                                  </w:rPr>
                                </w:pPr>
                              </w:p>
                              <w:p w14:paraId="3A42DFC8" w14:textId="77777777" w:rsidR="00212F24" w:rsidRDefault="00212F24" w:rsidP="00212F24">
                                <w:pPr>
                                  <w:pStyle w:val="SenderInformation"/>
                                  <w:spacing w:afterLines="20" w:after="48" w:line="240" w:lineRule="auto"/>
                                  <w:rPr>
                                    <w:b/>
                                    <w:lang w:val="el-GR"/>
                                  </w:rPr>
                                </w:pPr>
                                <w:r>
                                  <w:rPr>
                                    <w:b/>
                                    <w:lang w:val="el-GR"/>
                                  </w:rPr>
                                  <w:t>Έκδοση:</w:t>
                                </w:r>
                              </w:p>
                              <w:p w14:paraId="328FD44C"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161" w:type="dxa"/>
                                <w:tcMar>
                                  <w:top w:w="170" w:type="dxa"/>
                                </w:tcMar>
                              </w:tcPr>
                              <w:p w14:paraId="29D16888" w14:textId="77777777" w:rsidR="0084516C" w:rsidRPr="0084516C" w:rsidRDefault="0084516C" w:rsidP="00B64494">
                                <w:pPr>
                                  <w:spacing w:line="276" w:lineRule="auto"/>
                                  <w:ind w:right="-483"/>
                                  <w:rPr>
                                    <w:rFonts w:eastAsia="Arial" w:cs="Arial"/>
                                    <w:bCs/>
                                    <w:sz w:val="13"/>
                                    <w:szCs w:val="13"/>
                                    <w:lang w:val="el-GR"/>
                                  </w:rPr>
                                </w:pPr>
                                <w:r w:rsidRPr="0084516C">
                                  <w:rPr>
                                    <w:rFonts w:eastAsia="Arial" w:cs="Arial"/>
                                    <w:bCs/>
                                    <w:sz w:val="13"/>
                                    <w:szCs w:val="13"/>
                                    <w:lang w:val="el-GR"/>
                                  </w:rPr>
                                  <w:t>Τεχνική προδιαγραφή γις Εντολοδοτούμενους επαφείς (actuators) KNX</w:t>
                                </w:r>
                              </w:p>
                              <w:p w14:paraId="7B3FB702" w14:textId="77777777" w:rsidR="00D47CA5" w:rsidRPr="00B64494" w:rsidRDefault="00D47CA5" w:rsidP="00D47CA5">
                                <w:pPr>
                                  <w:pStyle w:val="SenderInformation"/>
                                  <w:spacing w:afterLines="20" w:after="48" w:line="276" w:lineRule="auto"/>
                                  <w:rPr>
                                    <w:rFonts w:cs="Arial"/>
                                    <w:bCs/>
                                    <w:color w:val="000000" w:themeColor="text1"/>
                                  </w:rPr>
                                </w:pPr>
                                <w:r w:rsidRPr="00B64494">
                                  <w:rPr>
                                    <w:rFonts w:cs="Arial"/>
                                    <w:bCs/>
                                    <w:color w:val="000000" w:themeColor="text1"/>
                                    <w:lang w:val="el-GR"/>
                                  </w:rPr>
                                  <w:t>1TXB50020</w:t>
                                </w:r>
                                <w:r>
                                  <w:rPr>
                                    <w:rFonts w:cs="Arial"/>
                                    <w:bCs/>
                                    <w:color w:val="000000" w:themeColor="text1"/>
                                  </w:rPr>
                                  <w:t>3</w:t>
                                </w:r>
                                <w:r w:rsidRPr="00B64494">
                                  <w:rPr>
                                    <w:rFonts w:cs="Arial"/>
                                    <w:bCs/>
                                    <w:color w:val="000000" w:themeColor="text1"/>
                                    <w:lang w:val="el-GR"/>
                                  </w:rPr>
                                  <w:t>D2301</w:t>
                                </w:r>
                                <w:r>
                                  <w:rPr>
                                    <w:rFonts w:cs="Arial"/>
                                    <w:bCs/>
                                    <w:color w:val="000000" w:themeColor="text1"/>
                                  </w:rPr>
                                  <w:t>/10.17</w:t>
                                </w:r>
                              </w:p>
                              <w:p w14:paraId="4120FF31" w14:textId="77777777" w:rsidR="00D47CA5" w:rsidRDefault="00D47CA5" w:rsidP="00D47CA5">
                                <w:pPr>
                                  <w:pStyle w:val="SenderInformation"/>
                                  <w:spacing w:afterLines="20" w:after="48" w:line="240" w:lineRule="auto"/>
                                  <w:rPr>
                                    <w:rFonts w:cs="Arial"/>
                                    <w:bCs/>
                                    <w:lang w:val="el-GR"/>
                                  </w:rPr>
                                </w:pPr>
                                <w:r>
                                  <w:rPr>
                                    <w:rFonts w:cs="Arial"/>
                                    <w:bCs/>
                                    <w:lang w:val="el-GR"/>
                                  </w:rPr>
                                  <w:t>10</w:t>
                                </w:r>
                                <w:r w:rsidRPr="00C76C19">
                                  <w:rPr>
                                    <w:rFonts w:cs="Arial"/>
                                    <w:bCs/>
                                    <w:lang w:val="el-GR"/>
                                  </w:rPr>
                                  <w:t>/2017</w:t>
                                </w:r>
                              </w:p>
                              <w:p w14:paraId="223BB114" w14:textId="29EAC1D6" w:rsidR="00212F24" w:rsidRPr="00DC62AC" w:rsidRDefault="00212F24" w:rsidP="00D47CA5">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D47CA5" w:rsidRPr="00D47CA5">
                                  <w:rPr>
                                    <w:noProof/>
                                    <w:lang w:val="el-GR"/>
                                  </w:rPr>
                                  <w:t>5</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D47CA5" w:rsidRPr="00D47CA5">
                                  <w:rPr>
                                    <w:noProof/>
                                    <w:lang w:val="el-GR"/>
                                  </w:rPr>
                                  <w:t>5</w:t>
                                </w:r>
                                <w:r w:rsidRPr="00DC62AC">
                                  <w:rPr>
                                    <w:noProof/>
                                  </w:rPr>
                                  <w:fldChar w:fldCharType="end"/>
                                </w:r>
                              </w:p>
                            </w:tc>
                          </w:tr>
                          <w:tr w:rsidR="00212F24" w:rsidRPr="00FC475D" w14:paraId="3A7BD8D4" w14:textId="77777777" w:rsidTr="00C049B1">
                            <w:trPr>
                              <w:trHeight w:val="2098"/>
                            </w:trPr>
                            <w:tc>
                              <w:tcPr>
                                <w:tcW w:w="6521" w:type="dxa"/>
                                <w:tcMar>
                                  <w:top w:w="170" w:type="dxa"/>
                                </w:tcMar>
                              </w:tcPr>
                              <w:p w14:paraId="4824130E"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2AFBD488"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1A153415" w14:textId="77777777" w:rsidR="00212F24" w:rsidRDefault="00212F24" w:rsidP="00212F24">
                                <w:pPr>
                                  <w:pStyle w:val="SenderInformation"/>
                                  <w:spacing w:afterLines="20" w:after="48" w:line="240" w:lineRule="auto"/>
                                  <w:rPr>
                                    <w:lang w:val="el-GR"/>
                                  </w:rPr>
                                </w:pPr>
                              </w:p>
                            </w:tc>
                          </w:tr>
                          <w:tr w:rsidR="00212F24" w:rsidRPr="00FC475D" w14:paraId="75C6D544" w14:textId="77777777" w:rsidTr="00C049B1">
                            <w:trPr>
                              <w:trHeight w:val="2098"/>
                            </w:trPr>
                            <w:tc>
                              <w:tcPr>
                                <w:tcW w:w="6521" w:type="dxa"/>
                                <w:tcMar>
                                  <w:top w:w="170" w:type="dxa"/>
                                </w:tcMar>
                              </w:tcPr>
                              <w:p w14:paraId="3C3A16A1"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B83019F"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0BE1F028" w14:textId="77777777" w:rsidR="00212F24" w:rsidRDefault="00212F24" w:rsidP="00212F24">
                                <w:pPr>
                                  <w:pStyle w:val="SenderInformation"/>
                                  <w:spacing w:afterLines="20" w:after="48" w:line="240" w:lineRule="auto"/>
                                  <w:rPr>
                                    <w:lang w:val="el-GR"/>
                                  </w:rPr>
                                </w:pPr>
                              </w:p>
                            </w:tc>
                          </w:tr>
                          <w:tr w:rsidR="00212F24" w:rsidRPr="00FC475D" w14:paraId="57129B9A" w14:textId="77777777" w:rsidTr="00C049B1">
                            <w:trPr>
                              <w:trHeight w:val="2098"/>
                            </w:trPr>
                            <w:tc>
                              <w:tcPr>
                                <w:tcW w:w="6521" w:type="dxa"/>
                                <w:tcMar>
                                  <w:top w:w="170" w:type="dxa"/>
                                </w:tcMar>
                              </w:tcPr>
                              <w:p w14:paraId="67F08E62"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2932909"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3299F32C" w14:textId="77777777" w:rsidR="00212F24" w:rsidRDefault="00212F24" w:rsidP="00212F24">
                                <w:pPr>
                                  <w:pStyle w:val="SenderInformation"/>
                                  <w:spacing w:afterLines="20" w:after="48" w:line="240" w:lineRule="auto"/>
                                  <w:rPr>
                                    <w:lang w:val="el-GR"/>
                                  </w:rPr>
                                </w:pPr>
                              </w:p>
                            </w:tc>
                          </w:tr>
                        </w:tbl>
                        <w:p w14:paraId="7FE83AC2" w14:textId="77777777" w:rsidR="00212F24" w:rsidRPr="00CA071E" w:rsidRDefault="00212F24"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8B385" id="_x0000_t202" coordsize="21600,21600" o:spt="202" path="m,l,21600r21600,l21600,xe">
              <v:stroke joinstyle="miter"/>
              <v:path gradientshapeok="t" o:connecttype="rect"/>
            </v:shapetype>
            <v:shape id="Text Box 340" o:spid="_x0000_s1026" type="#_x0000_t202" style="position:absolute;margin-left:-29.85pt;margin-top:-35.05pt;width:535.5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49"/>
                      <w:gridCol w:w="3161"/>
                    </w:tblGrid>
                    <w:tr w:rsidR="00212F24" w:rsidRPr="00FC475D" w14:paraId="67050F2D" w14:textId="77777777" w:rsidTr="00C049B1">
                      <w:trPr>
                        <w:trHeight w:val="2098"/>
                      </w:trPr>
                      <w:tc>
                        <w:tcPr>
                          <w:tcW w:w="6521" w:type="dxa"/>
                          <w:tcMar>
                            <w:top w:w="170" w:type="dxa"/>
                          </w:tcMar>
                        </w:tcPr>
                        <w:p w14:paraId="0AB3C8F4" w14:textId="77777777" w:rsidR="00212F24" w:rsidRPr="00EB3C1B" w:rsidRDefault="00212F24" w:rsidP="00212F24">
                          <w:pPr>
                            <w:pStyle w:val="SenderInformation"/>
                            <w:spacing w:afterLines="20" w:after="48" w:line="240" w:lineRule="auto"/>
                          </w:pPr>
                        </w:p>
                      </w:tc>
                      <w:tc>
                        <w:tcPr>
                          <w:tcW w:w="949" w:type="dxa"/>
                          <w:tcMar>
                            <w:top w:w="170" w:type="dxa"/>
                          </w:tcMar>
                        </w:tcPr>
                        <w:p w14:paraId="0BE7C1D6" w14:textId="00D9358B" w:rsidR="00C76C19" w:rsidRDefault="00212F24" w:rsidP="00212F24">
                          <w:pPr>
                            <w:pStyle w:val="SenderInformation"/>
                            <w:spacing w:afterLines="20" w:after="48" w:line="240" w:lineRule="auto"/>
                            <w:rPr>
                              <w:b/>
                              <w:lang w:val="el-GR"/>
                            </w:rPr>
                          </w:pPr>
                          <w:r>
                            <w:rPr>
                              <w:b/>
                              <w:lang w:val="el-GR"/>
                            </w:rPr>
                            <w:t>Θέμα:</w:t>
                          </w:r>
                        </w:p>
                        <w:p w14:paraId="68578503" w14:textId="77777777" w:rsidR="0084516C" w:rsidRDefault="0084516C" w:rsidP="00212F24">
                          <w:pPr>
                            <w:pStyle w:val="SenderInformation"/>
                            <w:spacing w:afterLines="20" w:after="48" w:line="240" w:lineRule="auto"/>
                            <w:rPr>
                              <w:b/>
                              <w:lang w:val="el-GR"/>
                            </w:rPr>
                          </w:pPr>
                        </w:p>
                        <w:p w14:paraId="3A42DFC8" w14:textId="77777777" w:rsidR="00212F24" w:rsidRDefault="00212F24" w:rsidP="00212F24">
                          <w:pPr>
                            <w:pStyle w:val="SenderInformation"/>
                            <w:spacing w:afterLines="20" w:after="48" w:line="240" w:lineRule="auto"/>
                            <w:rPr>
                              <w:b/>
                              <w:lang w:val="el-GR"/>
                            </w:rPr>
                          </w:pPr>
                          <w:r>
                            <w:rPr>
                              <w:b/>
                              <w:lang w:val="el-GR"/>
                            </w:rPr>
                            <w:t>Έκδοση:</w:t>
                          </w:r>
                        </w:p>
                        <w:p w14:paraId="328FD44C"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161" w:type="dxa"/>
                          <w:tcMar>
                            <w:top w:w="170" w:type="dxa"/>
                          </w:tcMar>
                        </w:tcPr>
                        <w:p w14:paraId="29D16888" w14:textId="77777777" w:rsidR="0084516C" w:rsidRPr="0084516C" w:rsidRDefault="0084516C" w:rsidP="00B64494">
                          <w:pPr>
                            <w:spacing w:line="276" w:lineRule="auto"/>
                            <w:ind w:right="-483"/>
                            <w:rPr>
                              <w:rFonts w:eastAsia="Arial" w:cs="Arial"/>
                              <w:bCs/>
                              <w:sz w:val="13"/>
                              <w:szCs w:val="13"/>
                              <w:lang w:val="el-GR"/>
                            </w:rPr>
                          </w:pPr>
                          <w:r w:rsidRPr="0084516C">
                            <w:rPr>
                              <w:rFonts w:eastAsia="Arial" w:cs="Arial"/>
                              <w:bCs/>
                              <w:sz w:val="13"/>
                              <w:szCs w:val="13"/>
                              <w:lang w:val="el-GR"/>
                            </w:rPr>
                            <w:t>Τεχνική προδιαγραφή γις Εντολοδοτούμενους επαφείς (actuators) KNX</w:t>
                          </w:r>
                        </w:p>
                        <w:p w14:paraId="7B3FB702" w14:textId="77777777" w:rsidR="00D47CA5" w:rsidRPr="00B64494" w:rsidRDefault="00D47CA5" w:rsidP="00D47CA5">
                          <w:pPr>
                            <w:pStyle w:val="SenderInformation"/>
                            <w:spacing w:afterLines="20" w:after="48" w:line="276" w:lineRule="auto"/>
                            <w:rPr>
                              <w:rFonts w:cs="Arial"/>
                              <w:bCs/>
                              <w:color w:val="000000" w:themeColor="text1"/>
                            </w:rPr>
                          </w:pPr>
                          <w:r w:rsidRPr="00B64494">
                            <w:rPr>
                              <w:rFonts w:cs="Arial"/>
                              <w:bCs/>
                              <w:color w:val="000000" w:themeColor="text1"/>
                              <w:lang w:val="el-GR"/>
                            </w:rPr>
                            <w:t>1TXB50020</w:t>
                          </w:r>
                          <w:r>
                            <w:rPr>
                              <w:rFonts w:cs="Arial"/>
                              <w:bCs/>
                              <w:color w:val="000000" w:themeColor="text1"/>
                            </w:rPr>
                            <w:t>3</w:t>
                          </w:r>
                          <w:r w:rsidRPr="00B64494">
                            <w:rPr>
                              <w:rFonts w:cs="Arial"/>
                              <w:bCs/>
                              <w:color w:val="000000" w:themeColor="text1"/>
                              <w:lang w:val="el-GR"/>
                            </w:rPr>
                            <w:t>D2301</w:t>
                          </w:r>
                          <w:r>
                            <w:rPr>
                              <w:rFonts w:cs="Arial"/>
                              <w:bCs/>
                              <w:color w:val="000000" w:themeColor="text1"/>
                            </w:rPr>
                            <w:t>/10.17</w:t>
                          </w:r>
                        </w:p>
                        <w:p w14:paraId="4120FF31" w14:textId="77777777" w:rsidR="00D47CA5" w:rsidRDefault="00D47CA5" w:rsidP="00D47CA5">
                          <w:pPr>
                            <w:pStyle w:val="SenderInformation"/>
                            <w:spacing w:afterLines="20" w:after="48" w:line="240" w:lineRule="auto"/>
                            <w:rPr>
                              <w:rFonts w:cs="Arial"/>
                              <w:bCs/>
                              <w:lang w:val="el-GR"/>
                            </w:rPr>
                          </w:pPr>
                          <w:r>
                            <w:rPr>
                              <w:rFonts w:cs="Arial"/>
                              <w:bCs/>
                              <w:lang w:val="el-GR"/>
                            </w:rPr>
                            <w:t>10</w:t>
                          </w:r>
                          <w:r w:rsidRPr="00C76C19">
                            <w:rPr>
                              <w:rFonts w:cs="Arial"/>
                              <w:bCs/>
                              <w:lang w:val="el-GR"/>
                            </w:rPr>
                            <w:t>/2017</w:t>
                          </w:r>
                        </w:p>
                        <w:p w14:paraId="223BB114" w14:textId="29EAC1D6" w:rsidR="00212F24" w:rsidRPr="00DC62AC" w:rsidRDefault="00212F24" w:rsidP="00D47CA5">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D47CA5" w:rsidRPr="00D47CA5">
                            <w:rPr>
                              <w:noProof/>
                              <w:lang w:val="el-GR"/>
                            </w:rPr>
                            <w:t>5</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D47CA5" w:rsidRPr="00D47CA5">
                            <w:rPr>
                              <w:noProof/>
                              <w:lang w:val="el-GR"/>
                            </w:rPr>
                            <w:t>5</w:t>
                          </w:r>
                          <w:r w:rsidRPr="00DC62AC">
                            <w:rPr>
                              <w:noProof/>
                            </w:rPr>
                            <w:fldChar w:fldCharType="end"/>
                          </w:r>
                        </w:p>
                      </w:tc>
                    </w:tr>
                    <w:tr w:rsidR="00212F24" w:rsidRPr="00FC475D" w14:paraId="3A7BD8D4" w14:textId="77777777" w:rsidTr="00C049B1">
                      <w:trPr>
                        <w:trHeight w:val="2098"/>
                      </w:trPr>
                      <w:tc>
                        <w:tcPr>
                          <w:tcW w:w="6521" w:type="dxa"/>
                          <w:tcMar>
                            <w:top w:w="170" w:type="dxa"/>
                          </w:tcMar>
                        </w:tcPr>
                        <w:p w14:paraId="4824130E"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2AFBD488"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1A153415" w14:textId="77777777" w:rsidR="00212F24" w:rsidRDefault="00212F24" w:rsidP="00212F24">
                          <w:pPr>
                            <w:pStyle w:val="SenderInformation"/>
                            <w:spacing w:afterLines="20" w:after="48" w:line="240" w:lineRule="auto"/>
                            <w:rPr>
                              <w:lang w:val="el-GR"/>
                            </w:rPr>
                          </w:pPr>
                        </w:p>
                      </w:tc>
                    </w:tr>
                    <w:tr w:rsidR="00212F24" w:rsidRPr="00FC475D" w14:paraId="75C6D544" w14:textId="77777777" w:rsidTr="00C049B1">
                      <w:trPr>
                        <w:trHeight w:val="2098"/>
                      </w:trPr>
                      <w:tc>
                        <w:tcPr>
                          <w:tcW w:w="6521" w:type="dxa"/>
                          <w:tcMar>
                            <w:top w:w="170" w:type="dxa"/>
                          </w:tcMar>
                        </w:tcPr>
                        <w:p w14:paraId="3C3A16A1"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B83019F"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0BE1F028" w14:textId="77777777" w:rsidR="00212F24" w:rsidRDefault="00212F24" w:rsidP="00212F24">
                          <w:pPr>
                            <w:pStyle w:val="SenderInformation"/>
                            <w:spacing w:afterLines="20" w:after="48" w:line="240" w:lineRule="auto"/>
                            <w:rPr>
                              <w:lang w:val="el-GR"/>
                            </w:rPr>
                          </w:pPr>
                        </w:p>
                      </w:tc>
                    </w:tr>
                    <w:tr w:rsidR="00212F24" w:rsidRPr="00FC475D" w14:paraId="57129B9A" w14:textId="77777777" w:rsidTr="00C049B1">
                      <w:trPr>
                        <w:trHeight w:val="2098"/>
                      </w:trPr>
                      <w:tc>
                        <w:tcPr>
                          <w:tcW w:w="6521" w:type="dxa"/>
                          <w:tcMar>
                            <w:top w:w="170" w:type="dxa"/>
                          </w:tcMar>
                        </w:tcPr>
                        <w:p w14:paraId="67F08E62"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2932909"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3299F32C" w14:textId="77777777" w:rsidR="00212F24" w:rsidRDefault="00212F24" w:rsidP="00212F24">
                          <w:pPr>
                            <w:pStyle w:val="SenderInformation"/>
                            <w:spacing w:afterLines="20" w:after="48" w:line="240" w:lineRule="auto"/>
                            <w:rPr>
                              <w:lang w:val="el-GR"/>
                            </w:rPr>
                          </w:pPr>
                        </w:p>
                      </w:tc>
                    </w:tr>
                  </w:tbl>
                  <w:p w14:paraId="7FE83AC2" w14:textId="77777777" w:rsidR="00212F24" w:rsidRPr="00CA071E" w:rsidRDefault="00212F24" w:rsidP="006239C0">
                    <w:pPr>
                      <w:rPr>
                        <w:sz w:val="13"/>
                        <w:szCs w:val="13"/>
                        <w:lang w:val="el-GR"/>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9400" w14:textId="77777777" w:rsidR="00212F24" w:rsidRDefault="00212F24" w:rsidP="00B30B73">
    <w:pPr>
      <w:pStyle w:val="Footer"/>
    </w:pPr>
    <w:r>
      <w:rPr>
        <w:noProof/>
      </w:rPr>
      <mc:AlternateContent>
        <mc:Choice Requires="wps">
          <w:drawing>
            <wp:anchor distT="0" distB="0" distL="114300" distR="114300" simplePos="0" relativeHeight="251660288" behindDoc="1" locked="0" layoutInCell="1" allowOverlap="1" wp14:anchorId="0F44C0D2" wp14:editId="42F3D3D3">
              <wp:simplePos x="0" y="0"/>
              <wp:positionH relativeFrom="column">
                <wp:posOffset>-379095</wp:posOffset>
              </wp:positionH>
              <wp:positionV relativeFrom="paragraph">
                <wp:posOffset>-445135</wp:posOffset>
              </wp:positionV>
              <wp:extent cx="6781800" cy="925200"/>
              <wp:effectExtent l="0" t="0" r="0" b="8255"/>
              <wp:wrapNone/>
              <wp:docPr id="8" name="Text Box 8"/>
              <wp:cNvGraphicFramePr/>
              <a:graphic xmlns:a="http://schemas.openxmlformats.org/drawingml/2006/main">
                <a:graphicData uri="http://schemas.microsoft.com/office/word/2010/wordprocessingShape">
                  <wps:wsp>
                    <wps:cNvSpPr txBox="1"/>
                    <wps:spPr bwMode="auto">
                      <a:xfrm>
                        <a:off x="0" y="0"/>
                        <a:ext cx="6781800"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49"/>
                            <w:gridCol w:w="3161"/>
                          </w:tblGrid>
                          <w:tr w:rsidR="00212F24" w:rsidRPr="003C663F" w14:paraId="084E2165" w14:textId="77777777" w:rsidTr="00C049B1">
                            <w:trPr>
                              <w:trHeight w:val="2098"/>
                            </w:trPr>
                            <w:tc>
                              <w:tcPr>
                                <w:tcW w:w="6521" w:type="dxa"/>
                                <w:tcMar>
                                  <w:top w:w="170" w:type="dxa"/>
                                </w:tcMar>
                              </w:tcPr>
                              <w:p w14:paraId="5D9680B7" w14:textId="77777777" w:rsidR="00212F24" w:rsidRPr="00EB3C1B" w:rsidRDefault="00212F24" w:rsidP="00212F24">
                                <w:pPr>
                                  <w:pStyle w:val="SenderInformation"/>
                                  <w:spacing w:afterLines="20" w:after="48" w:line="240" w:lineRule="auto"/>
                                </w:pPr>
                              </w:p>
                            </w:tc>
                            <w:tc>
                              <w:tcPr>
                                <w:tcW w:w="949" w:type="dxa"/>
                                <w:tcMar>
                                  <w:top w:w="170" w:type="dxa"/>
                                </w:tcMar>
                              </w:tcPr>
                              <w:p w14:paraId="0E5280BA" w14:textId="3D486536" w:rsidR="00212F24" w:rsidRDefault="00212F24" w:rsidP="00212F24">
                                <w:pPr>
                                  <w:pStyle w:val="SenderInformation"/>
                                  <w:spacing w:afterLines="20" w:after="48" w:line="240" w:lineRule="auto"/>
                                  <w:rPr>
                                    <w:b/>
                                    <w:lang w:val="el-GR"/>
                                  </w:rPr>
                                </w:pPr>
                                <w:r>
                                  <w:rPr>
                                    <w:b/>
                                    <w:lang w:val="el-GR"/>
                                  </w:rPr>
                                  <w:t>Θέμα:</w:t>
                                </w:r>
                              </w:p>
                              <w:p w14:paraId="3460D958" w14:textId="77777777" w:rsidR="0084516C" w:rsidRDefault="0084516C" w:rsidP="00212F24">
                                <w:pPr>
                                  <w:pStyle w:val="SenderInformation"/>
                                  <w:spacing w:afterLines="20" w:after="48" w:line="240" w:lineRule="auto"/>
                                  <w:rPr>
                                    <w:b/>
                                    <w:lang w:val="el-GR"/>
                                  </w:rPr>
                                </w:pPr>
                              </w:p>
                              <w:p w14:paraId="0E2118E5" w14:textId="77777777" w:rsidR="00212F24" w:rsidRDefault="00212F24" w:rsidP="00212F24">
                                <w:pPr>
                                  <w:pStyle w:val="SenderInformation"/>
                                  <w:spacing w:afterLines="20" w:after="48" w:line="240" w:lineRule="auto"/>
                                  <w:rPr>
                                    <w:b/>
                                    <w:lang w:val="el-GR"/>
                                  </w:rPr>
                                </w:pPr>
                                <w:r>
                                  <w:rPr>
                                    <w:b/>
                                    <w:lang w:val="el-GR"/>
                                  </w:rPr>
                                  <w:t>Έκδοση:</w:t>
                                </w:r>
                              </w:p>
                              <w:p w14:paraId="26C4BAF2"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161" w:type="dxa"/>
                                <w:tcMar>
                                  <w:top w:w="170" w:type="dxa"/>
                                </w:tcMar>
                              </w:tcPr>
                              <w:p w14:paraId="64411DA6" w14:textId="77777777" w:rsidR="0084516C" w:rsidRPr="0084516C" w:rsidRDefault="0084516C" w:rsidP="00B64494">
                                <w:pPr>
                                  <w:spacing w:line="276" w:lineRule="auto"/>
                                  <w:ind w:right="-483"/>
                                  <w:rPr>
                                    <w:rFonts w:eastAsia="Arial" w:cs="Arial"/>
                                    <w:bCs/>
                                    <w:sz w:val="13"/>
                                    <w:szCs w:val="13"/>
                                    <w:lang w:val="el-GR"/>
                                  </w:rPr>
                                </w:pPr>
                                <w:r w:rsidRPr="0084516C">
                                  <w:rPr>
                                    <w:rFonts w:eastAsia="Arial" w:cs="Arial"/>
                                    <w:bCs/>
                                    <w:sz w:val="13"/>
                                    <w:szCs w:val="13"/>
                                    <w:lang w:val="el-GR"/>
                                  </w:rPr>
                                  <w:t>Τεχνική προδιαγραφή γις Εντολοδοτούμενους επαφείς (actuators) KNX</w:t>
                                </w:r>
                              </w:p>
                              <w:p w14:paraId="38A8CD81" w14:textId="6490334A" w:rsidR="00B64494" w:rsidRPr="00B64494" w:rsidRDefault="00B64494" w:rsidP="00B64494">
                                <w:pPr>
                                  <w:pStyle w:val="SenderInformation"/>
                                  <w:spacing w:afterLines="20" w:after="48" w:line="276" w:lineRule="auto"/>
                                  <w:rPr>
                                    <w:rFonts w:cs="Arial"/>
                                    <w:bCs/>
                                    <w:color w:val="000000" w:themeColor="text1"/>
                                  </w:rPr>
                                </w:pPr>
                                <w:r w:rsidRPr="00B64494">
                                  <w:rPr>
                                    <w:rFonts w:cs="Arial"/>
                                    <w:bCs/>
                                    <w:color w:val="000000" w:themeColor="text1"/>
                                    <w:lang w:val="el-GR"/>
                                  </w:rPr>
                                  <w:t>1TXB50020</w:t>
                                </w:r>
                                <w:r w:rsidR="00D47CA5">
                                  <w:rPr>
                                    <w:rFonts w:cs="Arial"/>
                                    <w:bCs/>
                                    <w:color w:val="000000" w:themeColor="text1"/>
                                  </w:rPr>
                                  <w:t>3</w:t>
                                </w:r>
                                <w:r w:rsidRPr="00B64494">
                                  <w:rPr>
                                    <w:rFonts w:cs="Arial"/>
                                    <w:bCs/>
                                    <w:color w:val="000000" w:themeColor="text1"/>
                                    <w:lang w:val="el-GR"/>
                                  </w:rPr>
                                  <w:t>D2301</w:t>
                                </w:r>
                                <w:r>
                                  <w:rPr>
                                    <w:rFonts w:cs="Arial"/>
                                    <w:bCs/>
                                    <w:color w:val="000000" w:themeColor="text1"/>
                                  </w:rPr>
                                  <w:t>/10.17</w:t>
                                </w:r>
                              </w:p>
                              <w:p w14:paraId="796D775A" w14:textId="7BC578F0" w:rsidR="00B30B73" w:rsidRPr="00C76C19" w:rsidRDefault="00B64494" w:rsidP="00212F24">
                                <w:pPr>
                                  <w:pStyle w:val="SenderInformation"/>
                                  <w:spacing w:afterLines="20" w:after="48" w:line="240" w:lineRule="auto"/>
                                  <w:rPr>
                                    <w:rFonts w:cs="Arial"/>
                                    <w:bCs/>
                                    <w:lang w:val="el-GR"/>
                                  </w:rPr>
                                </w:pPr>
                                <w:r>
                                  <w:rPr>
                                    <w:rFonts w:cs="Arial"/>
                                    <w:bCs/>
                                    <w:lang w:val="el-GR"/>
                                  </w:rPr>
                                  <w:t>10</w:t>
                                </w:r>
                                <w:r w:rsidR="00B30B73" w:rsidRPr="00C76C19">
                                  <w:rPr>
                                    <w:rFonts w:cs="Arial"/>
                                    <w:bCs/>
                                    <w:lang w:val="el-GR"/>
                                  </w:rPr>
                                  <w:t>/2017</w:t>
                                </w:r>
                              </w:p>
                              <w:p w14:paraId="62163077" w14:textId="3F456D37" w:rsidR="00212F24" w:rsidRPr="003C663F" w:rsidRDefault="00212F24" w:rsidP="00212F24">
                                <w:pPr>
                                  <w:pStyle w:val="SenderInformation"/>
                                  <w:spacing w:afterLines="20" w:after="48" w:line="240" w:lineRule="auto"/>
                                  <w:rPr>
                                    <w:rFonts w:cs="Arial"/>
                                    <w:bCs/>
                                    <w:lang w:val="el-GR"/>
                                  </w:rPr>
                                </w:pPr>
                                <w:r w:rsidRPr="003C663F">
                                  <w:rPr>
                                    <w:rFonts w:cs="Arial"/>
                                    <w:bCs/>
                                    <w:lang w:val="el-GR"/>
                                  </w:rPr>
                                  <w:fldChar w:fldCharType="begin"/>
                                </w:r>
                                <w:r w:rsidRPr="003C663F">
                                  <w:rPr>
                                    <w:rFonts w:cs="Arial"/>
                                    <w:bCs/>
                                    <w:lang w:val="el-GR"/>
                                  </w:rPr>
                                  <w:instrText xml:space="preserve"> PAGE   \* MERGEFORMAT </w:instrText>
                                </w:r>
                                <w:r w:rsidRPr="003C663F">
                                  <w:rPr>
                                    <w:rFonts w:cs="Arial"/>
                                    <w:bCs/>
                                    <w:lang w:val="el-GR"/>
                                  </w:rPr>
                                  <w:fldChar w:fldCharType="separate"/>
                                </w:r>
                                <w:r w:rsidR="00D47CA5">
                                  <w:rPr>
                                    <w:rFonts w:cs="Arial"/>
                                    <w:bCs/>
                                    <w:noProof/>
                                    <w:lang w:val="el-GR"/>
                                  </w:rPr>
                                  <w:t>1</w:t>
                                </w:r>
                                <w:r w:rsidRPr="003C663F">
                                  <w:rPr>
                                    <w:rFonts w:cs="Arial"/>
                                    <w:bCs/>
                                    <w:lang w:val="el-GR"/>
                                  </w:rPr>
                                  <w:fldChar w:fldCharType="end"/>
                                </w:r>
                                <w:r w:rsidRPr="003C663F">
                                  <w:rPr>
                                    <w:rFonts w:cs="Arial"/>
                                    <w:bCs/>
                                    <w:lang w:val="el-GR"/>
                                  </w:rPr>
                                  <w:t>/</w:t>
                                </w:r>
                                <w:r w:rsidRPr="003C663F">
                                  <w:rPr>
                                    <w:rFonts w:cs="Arial"/>
                                    <w:bCs/>
                                    <w:lang w:val="el-GR"/>
                                  </w:rPr>
                                  <w:fldChar w:fldCharType="begin"/>
                                </w:r>
                                <w:r w:rsidRPr="003C663F">
                                  <w:rPr>
                                    <w:rFonts w:cs="Arial"/>
                                    <w:bCs/>
                                    <w:lang w:val="el-GR"/>
                                  </w:rPr>
                                  <w:instrText xml:space="preserve"> NUMPAGES   \* MERGEFORMAT </w:instrText>
                                </w:r>
                                <w:r w:rsidRPr="003C663F">
                                  <w:rPr>
                                    <w:rFonts w:cs="Arial"/>
                                    <w:bCs/>
                                    <w:lang w:val="el-GR"/>
                                  </w:rPr>
                                  <w:fldChar w:fldCharType="separate"/>
                                </w:r>
                                <w:r w:rsidR="00D47CA5">
                                  <w:rPr>
                                    <w:rFonts w:cs="Arial"/>
                                    <w:bCs/>
                                    <w:noProof/>
                                    <w:lang w:val="el-GR"/>
                                  </w:rPr>
                                  <w:t>5</w:t>
                                </w:r>
                                <w:r w:rsidRPr="003C663F">
                                  <w:rPr>
                                    <w:rFonts w:cs="Arial"/>
                                    <w:bCs/>
                                    <w:lang w:val="el-GR"/>
                                  </w:rPr>
                                  <w:fldChar w:fldCharType="end"/>
                                </w:r>
                              </w:p>
                            </w:tc>
                          </w:tr>
                          <w:tr w:rsidR="00212F24" w:rsidRPr="00CA071E" w14:paraId="3F55FEE8" w14:textId="77777777" w:rsidTr="00C049B1">
                            <w:trPr>
                              <w:trHeight w:val="2098"/>
                            </w:trPr>
                            <w:tc>
                              <w:tcPr>
                                <w:tcW w:w="6521" w:type="dxa"/>
                                <w:tcMar>
                                  <w:top w:w="170" w:type="dxa"/>
                                </w:tcMar>
                              </w:tcPr>
                              <w:p w14:paraId="3863E334"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6B100E9D"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620D9D3C" w14:textId="77777777" w:rsidR="00212F24" w:rsidRDefault="00212F24" w:rsidP="00212F24">
                                <w:pPr>
                                  <w:pStyle w:val="SenderInformation"/>
                                  <w:spacing w:afterLines="20" w:after="48" w:line="240" w:lineRule="auto"/>
                                  <w:rPr>
                                    <w:lang w:val="el-GR"/>
                                  </w:rPr>
                                </w:pPr>
                              </w:p>
                            </w:tc>
                          </w:tr>
                          <w:tr w:rsidR="00212F24" w:rsidRPr="00CA071E" w14:paraId="068629DA" w14:textId="77777777" w:rsidTr="00C049B1">
                            <w:trPr>
                              <w:trHeight w:val="2098"/>
                            </w:trPr>
                            <w:tc>
                              <w:tcPr>
                                <w:tcW w:w="6521" w:type="dxa"/>
                                <w:tcMar>
                                  <w:top w:w="170" w:type="dxa"/>
                                </w:tcMar>
                              </w:tcPr>
                              <w:p w14:paraId="6120EAA3"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46D65FAF"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292188B4" w14:textId="77777777" w:rsidR="00212F24" w:rsidRDefault="00212F24" w:rsidP="00212F24">
                                <w:pPr>
                                  <w:pStyle w:val="SenderInformation"/>
                                  <w:spacing w:afterLines="20" w:after="48" w:line="240" w:lineRule="auto"/>
                                  <w:rPr>
                                    <w:lang w:val="el-GR"/>
                                  </w:rPr>
                                </w:pPr>
                              </w:p>
                            </w:tc>
                          </w:tr>
                          <w:tr w:rsidR="00212F24" w:rsidRPr="00CA071E" w14:paraId="00DC3943" w14:textId="77777777" w:rsidTr="00C049B1">
                            <w:trPr>
                              <w:trHeight w:val="2098"/>
                            </w:trPr>
                            <w:tc>
                              <w:tcPr>
                                <w:tcW w:w="6521" w:type="dxa"/>
                                <w:tcMar>
                                  <w:top w:w="170" w:type="dxa"/>
                                </w:tcMar>
                              </w:tcPr>
                              <w:p w14:paraId="6400361B"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7728A690"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6D8ACCB5" w14:textId="77777777" w:rsidR="00212F24" w:rsidRDefault="00212F24" w:rsidP="00212F24">
                                <w:pPr>
                                  <w:pStyle w:val="SenderInformation"/>
                                  <w:spacing w:afterLines="20" w:after="48" w:line="240" w:lineRule="auto"/>
                                  <w:rPr>
                                    <w:lang w:val="el-GR"/>
                                  </w:rPr>
                                </w:pPr>
                              </w:p>
                            </w:tc>
                          </w:tr>
                        </w:tbl>
                        <w:p w14:paraId="1B8D7C69" w14:textId="77777777" w:rsidR="00212F24" w:rsidRPr="00CA071E" w:rsidRDefault="00212F24"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C0D2" id="_x0000_t202" coordsize="21600,21600" o:spt="202" path="m,l,21600r21600,l21600,xe">
              <v:stroke joinstyle="miter"/>
              <v:path gradientshapeok="t" o:connecttype="rect"/>
            </v:shapetype>
            <v:shape id="Text Box 8" o:spid="_x0000_s1027" type="#_x0000_t202" style="position:absolute;margin-left:-29.85pt;margin-top:-35.05pt;width:534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49"/>
                      <w:gridCol w:w="3161"/>
                    </w:tblGrid>
                    <w:tr w:rsidR="00212F24" w:rsidRPr="003C663F" w14:paraId="084E2165" w14:textId="77777777" w:rsidTr="00C049B1">
                      <w:trPr>
                        <w:trHeight w:val="2098"/>
                      </w:trPr>
                      <w:tc>
                        <w:tcPr>
                          <w:tcW w:w="6521" w:type="dxa"/>
                          <w:tcMar>
                            <w:top w:w="170" w:type="dxa"/>
                          </w:tcMar>
                        </w:tcPr>
                        <w:p w14:paraId="5D9680B7" w14:textId="77777777" w:rsidR="00212F24" w:rsidRPr="00EB3C1B" w:rsidRDefault="00212F24" w:rsidP="00212F24">
                          <w:pPr>
                            <w:pStyle w:val="SenderInformation"/>
                            <w:spacing w:afterLines="20" w:after="48" w:line="240" w:lineRule="auto"/>
                          </w:pPr>
                        </w:p>
                      </w:tc>
                      <w:tc>
                        <w:tcPr>
                          <w:tcW w:w="949" w:type="dxa"/>
                          <w:tcMar>
                            <w:top w:w="170" w:type="dxa"/>
                          </w:tcMar>
                        </w:tcPr>
                        <w:p w14:paraId="0E5280BA" w14:textId="3D486536" w:rsidR="00212F24" w:rsidRDefault="00212F24" w:rsidP="00212F24">
                          <w:pPr>
                            <w:pStyle w:val="SenderInformation"/>
                            <w:spacing w:afterLines="20" w:after="48" w:line="240" w:lineRule="auto"/>
                            <w:rPr>
                              <w:b/>
                              <w:lang w:val="el-GR"/>
                            </w:rPr>
                          </w:pPr>
                          <w:r>
                            <w:rPr>
                              <w:b/>
                              <w:lang w:val="el-GR"/>
                            </w:rPr>
                            <w:t>Θέμα:</w:t>
                          </w:r>
                        </w:p>
                        <w:p w14:paraId="3460D958" w14:textId="77777777" w:rsidR="0084516C" w:rsidRDefault="0084516C" w:rsidP="00212F24">
                          <w:pPr>
                            <w:pStyle w:val="SenderInformation"/>
                            <w:spacing w:afterLines="20" w:after="48" w:line="240" w:lineRule="auto"/>
                            <w:rPr>
                              <w:b/>
                              <w:lang w:val="el-GR"/>
                            </w:rPr>
                          </w:pPr>
                        </w:p>
                        <w:p w14:paraId="0E2118E5" w14:textId="77777777" w:rsidR="00212F24" w:rsidRDefault="00212F24" w:rsidP="00212F24">
                          <w:pPr>
                            <w:pStyle w:val="SenderInformation"/>
                            <w:spacing w:afterLines="20" w:after="48" w:line="240" w:lineRule="auto"/>
                            <w:rPr>
                              <w:b/>
                              <w:lang w:val="el-GR"/>
                            </w:rPr>
                          </w:pPr>
                          <w:r>
                            <w:rPr>
                              <w:b/>
                              <w:lang w:val="el-GR"/>
                            </w:rPr>
                            <w:t>Έκδοση:</w:t>
                          </w:r>
                        </w:p>
                        <w:p w14:paraId="26C4BAF2"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161" w:type="dxa"/>
                          <w:tcMar>
                            <w:top w:w="170" w:type="dxa"/>
                          </w:tcMar>
                        </w:tcPr>
                        <w:p w14:paraId="64411DA6" w14:textId="77777777" w:rsidR="0084516C" w:rsidRPr="0084516C" w:rsidRDefault="0084516C" w:rsidP="00B64494">
                          <w:pPr>
                            <w:spacing w:line="276" w:lineRule="auto"/>
                            <w:ind w:right="-483"/>
                            <w:rPr>
                              <w:rFonts w:eastAsia="Arial" w:cs="Arial"/>
                              <w:bCs/>
                              <w:sz w:val="13"/>
                              <w:szCs w:val="13"/>
                              <w:lang w:val="el-GR"/>
                            </w:rPr>
                          </w:pPr>
                          <w:r w:rsidRPr="0084516C">
                            <w:rPr>
                              <w:rFonts w:eastAsia="Arial" w:cs="Arial"/>
                              <w:bCs/>
                              <w:sz w:val="13"/>
                              <w:szCs w:val="13"/>
                              <w:lang w:val="el-GR"/>
                            </w:rPr>
                            <w:t>Τεχνική προδιαγραφή γις Εντολοδοτούμενους επαφείς (actuators) KNX</w:t>
                          </w:r>
                        </w:p>
                        <w:p w14:paraId="38A8CD81" w14:textId="6490334A" w:rsidR="00B64494" w:rsidRPr="00B64494" w:rsidRDefault="00B64494" w:rsidP="00B64494">
                          <w:pPr>
                            <w:pStyle w:val="SenderInformation"/>
                            <w:spacing w:afterLines="20" w:after="48" w:line="276" w:lineRule="auto"/>
                            <w:rPr>
                              <w:rFonts w:cs="Arial"/>
                              <w:bCs/>
                              <w:color w:val="000000" w:themeColor="text1"/>
                            </w:rPr>
                          </w:pPr>
                          <w:r w:rsidRPr="00B64494">
                            <w:rPr>
                              <w:rFonts w:cs="Arial"/>
                              <w:bCs/>
                              <w:color w:val="000000" w:themeColor="text1"/>
                              <w:lang w:val="el-GR"/>
                            </w:rPr>
                            <w:t>1TXB50020</w:t>
                          </w:r>
                          <w:r w:rsidR="00D47CA5">
                            <w:rPr>
                              <w:rFonts w:cs="Arial"/>
                              <w:bCs/>
                              <w:color w:val="000000" w:themeColor="text1"/>
                            </w:rPr>
                            <w:t>3</w:t>
                          </w:r>
                          <w:r w:rsidRPr="00B64494">
                            <w:rPr>
                              <w:rFonts w:cs="Arial"/>
                              <w:bCs/>
                              <w:color w:val="000000" w:themeColor="text1"/>
                              <w:lang w:val="el-GR"/>
                            </w:rPr>
                            <w:t>D2301</w:t>
                          </w:r>
                          <w:r>
                            <w:rPr>
                              <w:rFonts w:cs="Arial"/>
                              <w:bCs/>
                              <w:color w:val="000000" w:themeColor="text1"/>
                            </w:rPr>
                            <w:t>/10.17</w:t>
                          </w:r>
                        </w:p>
                        <w:p w14:paraId="796D775A" w14:textId="7BC578F0" w:rsidR="00B30B73" w:rsidRPr="00C76C19" w:rsidRDefault="00B64494" w:rsidP="00212F24">
                          <w:pPr>
                            <w:pStyle w:val="SenderInformation"/>
                            <w:spacing w:afterLines="20" w:after="48" w:line="240" w:lineRule="auto"/>
                            <w:rPr>
                              <w:rFonts w:cs="Arial"/>
                              <w:bCs/>
                              <w:lang w:val="el-GR"/>
                            </w:rPr>
                          </w:pPr>
                          <w:r>
                            <w:rPr>
                              <w:rFonts w:cs="Arial"/>
                              <w:bCs/>
                              <w:lang w:val="el-GR"/>
                            </w:rPr>
                            <w:t>10</w:t>
                          </w:r>
                          <w:r w:rsidR="00B30B73" w:rsidRPr="00C76C19">
                            <w:rPr>
                              <w:rFonts w:cs="Arial"/>
                              <w:bCs/>
                              <w:lang w:val="el-GR"/>
                            </w:rPr>
                            <w:t>/2017</w:t>
                          </w:r>
                        </w:p>
                        <w:p w14:paraId="62163077" w14:textId="3F456D37" w:rsidR="00212F24" w:rsidRPr="003C663F" w:rsidRDefault="00212F24" w:rsidP="00212F24">
                          <w:pPr>
                            <w:pStyle w:val="SenderInformation"/>
                            <w:spacing w:afterLines="20" w:after="48" w:line="240" w:lineRule="auto"/>
                            <w:rPr>
                              <w:rFonts w:cs="Arial"/>
                              <w:bCs/>
                              <w:lang w:val="el-GR"/>
                            </w:rPr>
                          </w:pPr>
                          <w:r w:rsidRPr="003C663F">
                            <w:rPr>
                              <w:rFonts w:cs="Arial"/>
                              <w:bCs/>
                              <w:lang w:val="el-GR"/>
                            </w:rPr>
                            <w:fldChar w:fldCharType="begin"/>
                          </w:r>
                          <w:r w:rsidRPr="003C663F">
                            <w:rPr>
                              <w:rFonts w:cs="Arial"/>
                              <w:bCs/>
                              <w:lang w:val="el-GR"/>
                            </w:rPr>
                            <w:instrText xml:space="preserve"> PAGE   \* MERGEFORMAT </w:instrText>
                          </w:r>
                          <w:r w:rsidRPr="003C663F">
                            <w:rPr>
                              <w:rFonts w:cs="Arial"/>
                              <w:bCs/>
                              <w:lang w:val="el-GR"/>
                            </w:rPr>
                            <w:fldChar w:fldCharType="separate"/>
                          </w:r>
                          <w:r w:rsidR="00D47CA5">
                            <w:rPr>
                              <w:rFonts w:cs="Arial"/>
                              <w:bCs/>
                              <w:noProof/>
                              <w:lang w:val="el-GR"/>
                            </w:rPr>
                            <w:t>1</w:t>
                          </w:r>
                          <w:r w:rsidRPr="003C663F">
                            <w:rPr>
                              <w:rFonts w:cs="Arial"/>
                              <w:bCs/>
                              <w:lang w:val="el-GR"/>
                            </w:rPr>
                            <w:fldChar w:fldCharType="end"/>
                          </w:r>
                          <w:r w:rsidRPr="003C663F">
                            <w:rPr>
                              <w:rFonts w:cs="Arial"/>
                              <w:bCs/>
                              <w:lang w:val="el-GR"/>
                            </w:rPr>
                            <w:t>/</w:t>
                          </w:r>
                          <w:r w:rsidRPr="003C663F">
                            <w:rPr>
                              <w:rFonts w:cs="Arial"/>
                              <w:bCs/>
                              <w:lang w:val="el-GR"/>
                            </w:rPr>
                            <w:fldChar w:fldCharType="begin"/>
                          </w:r>
                          <w:r w:rsidRPr="003C663F">
                            <w:rPr>
                              <w:rFonts w:cs="Arial"/>
                              <w:bCs/>
                              <w:lang w:val="el-GR"/>
                            </w:rPr>
                            <w:instrText xml:space="preserve"> NUMPAGES   \* MERGEFORMAT </w:instrText>
                          </w:r>
                          <w:r w:rsidRPr="003C663F">
                            <w:rPr>
                              <w:rFonts w:cs="Arial"/>
                              <w:bCs/>
                              <w:lang w:val="el-GR"/>
                            </w:rPr>
                            <w:fldChar w:fldCharType="separate"/>
                          </w:r>
                          <w:r w:rsidR="00D47CA5">
                            <w:rPr>
                              <w:rFonts w:cs="Arial"/>
                              <w:bCs/>
                              <w:noProof/>
                              <w:lang w:val="el-GR"/>
                            </w:rPr>
                            <w:t>5</w:t>
                          </w:r>
                          <w:r w:rsidRPr="003C663F">
                            <w:rPr>
                              <w:rFonts w:cs="Arial"/>
                              <w:bCs/>
                              <w:lang w:val="el-GR"/>
                            </w:rPr>
                            <w:fldChar w:fldCharType="end"/>
                          </w:r>
                        </w:p>
                      </w:tc>
                    </w:tr>
                    <w:tr w:rsidR="00212F24" w:rsidRPr="00CA071E" w14:paraId="3F55FEE8" w14:textId="77777777" w:rsidTr="00C049B1">
                      <w:trPr>
                        <w:trHeight w:val="2098"/>
                      </w:trPr>
                      <w:tc>
                        <w:tcPr>
                          <w:tcW w:w="6521" w:type="dxa"/>
                          <w:tcMar>
                            <w:top w:w="170" w:type="dxa"/>
                          </w:tcMar>
                        </w:tcPr>
                        <w:p w14:paraId="3863E334"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6B100E9D"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620D9D3C" w14:textId="77777777" w:rsidR="00212F24" w:rsidRDefault="00212F24" w:rsidP="00212F24">
                          <w:pPr>
                            <w:pStyle w:val="SenderInformation"/>
                            <w:spacing w:afterLines="20" w:after="48" w:line="240" w:lineRule="auto"/>
                            <w:rPr>
                              <w:lang w:val="el-GR"/>
                            </w:rPr>
                          </w:pPr>
                        </w:p>
                      </w:tc>
                    </w:tr>
                    <w:tr w:rsidR="00212F24" w:rsidRPr="00CA071E" w14:paraId="068629DA" w14:textId="77777777" w:rsidTr="00C049B1">
                      <w:trPr>
                        <w:trHeight w:val="2098"/>
                      </w:trPr>
                      <w:tc>
                        <w:tcPr>
                          <w:tcW w:w="6521" w:type="dxa"/>
                          <w:tcMar>
                            <w:top w:w="170" w:type="dxa"/>
                          </w:tcMar>
                        </w:tcPr>
                        <w:p w14:paraId="6120EAA3"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46D65FAF"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292188B4" w14:textId="77777777" w:rsidR="00212F24" w:rsidRDefault="00212F24" w:rsidP="00212F24">
                          <w:pPr>
                            <w:pStyle w:val="SenderInformation"/>
                            <w:spacing w:afterLines="20" w:after="48" w:line="240" w:lineRule="auto"/>
                            <w:rPr>
                              <w:lang w:val="el-GR"/>
                            </w:rPr>
                          </w:pPr>
                        </w:p>
                      </w:tc>
                    </w:tr>
                    <w:tr w:rsidR="00212F24" w:rsidRPr="00CA071E" w14:paraId="00DC3943" w14:textId="77777777" w:rsidTr="00C049B1">
                      <w:trPr>
                        <w:trHeight w:val="2098"/>
                      </w:trPr>
                      <w:tc>
                        <w:tcPr>
                          <w:tcW w:w="6521" w:type="dxa"/>
                          <w:tcMar>
                            <w:top w:w="170" w:type="dxa"/>
                          </w:tcMar>
                        </w:tcPr>
                        <w:p w14:paraId="6400361B"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7728A690"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6D8ACCB5" w14:textId="77777777" w:rsidR="00212F24" w:rsidRDefault="00212F24" w:rsidP="00212F24">
                          <w:pPr>
                            <w:pStyle w:val="SenderInformation"/>
                            <w:spacing w:afterLines="20" w:after="48" w:line="240" w:lineRule="auto"/>
                            <w:rPr>
                              <w:lang w:val="el-GR"/>
                            </w:rPr>
                          </w:pPr>
                        </w:p>
                      </w:tc>
                    </w:tr>
                  </w:tbl>
                  <w:p w14:paraId="1B8D7C69" w14:textId="77777777" w:rsidR="00212F24" w:rsidRPr="00CA071E" w:rsidRDefault="00212F24" w:rsidP="006239C0">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BF0D" w14:textId="77777777" w:rsidR="0024609F" w:rsidRDefault="0024609F">
      <w:r>
        <w:separator/>
      </w:r>
    </w:p>
  </w:footnote>
  <w:footnote w:type="continuationSeparator" w:id="0">
    <w:p w14:paraId="51E4D83A" w14:textId="77777777" w:rsidR="0024609F" w:rsidRDefault="0024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212F24" w:rsidRDefault="00212F24" w:rsidP="0081736D">
    <w:pPr>
      <w:pStyle w:val="Header"/>
      <w:tabs>
        <w:tab w:val="clear" w:pos="4320"/>
        <w:tab w:val="clear" w:pos="8640"/>
      </w:tabs>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554"/>
    <w:multiLevelType w:val="hybridMultilevel"/>
    <w:tmpl w:val="59801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720B8B"/>
    <w:multiLevelType w:val="hybridMultilevel"/>
    <w:tmpl w:val="0D76B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094816"/>
    <w:multiLevelType w:val="hybridMultilevel"/>
    <w:tmpl w:val="82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66C1"/>
    <w:multiLevelType w:val="hybridMultilevel"/>
    <w:tmpl w:val="AB5213DA"/>
    <w:lvl w:ilvl="0" w:tplc="3EEA12D0">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AD5036"/>
    <w:multiLevelType w:val="hybridMultilevel"/>
    <w:tmpl w:val="01CC3606"/>
    <w:lvl w:ilvl="0" w:tplc="2E90B5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683D76"/>
    <w:multiLevelType w:val="hybridMultilevel"/>
    <w:tmpl w:val="27541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F005CC"/>
    <w:multiLevelType w:val="hybridMultilevel"/>
    <w:tmpl w:val="481E2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8E4D08"/>
    <w:multiLevelType w:val="hybridMultilevel"/>
    <w:tmpl w:val="1BFAC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AF791D"/>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9" w15:restartNumberingAfterBreak="0">
    <w:nsid w:val="38E15AEF"/>
    <w:multiLevelType w:val="hybridMultilevel"/>
    <w:tmpl w:val="7B4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10512"/>
    <w:multiLevelType w:val="hybridMultilevel"/>
    <w:tmpl w:val="7FEC04E4"/>
    <w:lvl w:ilvl="0" w:tplc="FF54F51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91300"/>
    <w:multiLevelType w:val="hybridMultilevel"/>
    <w:tmpl w:val="39CA6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5B68F0"/>
    <w:multiLevelType w:val="hybridMultilevel"/>
    <w:tmpl w:val="25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0074D"/>
    <w:multiLevelType w:val="hybridMultilevel"/>
    <w:tmpl w:val="8BEAF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6" w15:restartNumberingAfterBreak="0">
    <w:nsid w:val="5F9A535F"/>
    <w:multiLevelType w:val="hybridMultilevel"/>
    <w:tmpl w:val="627A3952"/>
    <w:lvl w:ilvl="0" w:tplc="205EF64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6CC755A0"/>
    <w:multiLevelType w:val="hybridMultilevel"/>
    <w:tmpl w:val="212857F8"/>
    <w:lvl w:ilvl="0" w:tplc="2E90B5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797526"/>
    <w:multiLevelType w:val="hybridMultilevel"/>
    <w:tmpl w:val="2098C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5E06042"/>
    <w:multiLevelType w:val="hybridMultilevel"/>
    <w:tmpl w:val="60DC6C72"/>
    <w:lvl w:ilvl="0" w:tplc="EEA6E9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34"/>
  </w:num>
  <w:num w:numId="5">
    <w:abstractNumId w:val="25"/>
  </w:num>
  <w:num w:numId="6">
    <w:abstractNumId w:val="30"/>
  </w:num>
  <w:num w:numId="7">
    <w:abstractNumId w:val="33"/>
  </w:num>
  <w:num w:numId="8">
    <w:abstractNumId w:val="35"/>
  </w:num>
  <w:num w:numId="9">
    <w:abstractNumId w:val="17"/>
  </w:num>
  <w:num w:numId="10">
    <w:abstractNumId w:val="24"/>
  </w:num>
  <w:num w:numId="11">
    <w:abstractNumId w:val="8"/>
  </w:num>
  <w:num w:numId="12">
    <w:abstractNumId w:val="28"/>
  </w:num>
  <w:num w:numId="13">
    <w:abstractNumId w:val="13"/>
  </w:num>
  <w:num w:numId="14">
    <w:abstractNumId w:val="6"/>
  </w:num>
  <w:num w:numId="15">
    <w:abstractNumId w:val="5"/>
  </w:num>
  <w:num w:numId="16">
    <w:abstractNumId w:val="12"/>
  </w:num>
  <w:num w:numId="17">
    <w:abstractNumId w:val="11"/>
  </w:num>
  <w:num w:numId="18">
    <w:abstractNumId w:val="15"/>
  </w:num>
  <w:num w:numId="19">
    <w:abstractNumId w:val="29"/>
  </w:num>
  <w:num w:numId="20">
    <w:abstractNumId w:val="7"/>
  </w:num>
  <w:num w:numId="21">
    <w:abstractNumId w:val="3"/>
  </w:num>
  <w:num w:numId="22">
    <w:abstractNumId w:val="19"/>
  </w:num>
  <w:num w:numId="23">
    <w:abstractNumId w:val="31"/>
  </w:num>
  <w:num w:numId="24">
    <w:abstractNumId w:val="14"/>
  </w:num>
  <w:num w:numId="25">
    <w:abstractNumId w:val="26"/>
  </w:num>
  <w:num w:numId="26">
    <w:abstractNumId w:val="4"/>
  </w:num>
  <w:num w:numId="27">
    <w:abstractNumId w:val="27"/>
  </w:num>
  <w:num w:numId="28">
    <w:abstractNumId w:val="0"/>
  </w:num>
  <w:num w:numId="29">
    <w:abstractNumId w:val="23"/>
  </w:num>
  <w:num w:numId="30">
    <w:abstractNumId w:val="10"/>
  </w:num>
  <w:num w:numId="31">
    <w:abstractNumId w:val="20"/>
  </w:num>
  <w:num w:numId="32">
    <w:abstractNumId w:val="9"/>
  </w:num>
  <w:num w:numId="33">
    <w:abstractNumId w:val="32"/>
  </w:num>
  <w:num w:numId="34">
    <w:abstractNumId w:val="22"/>
  </w:num>
  <w:num w:numId="35">
    <w:abstractNumId w:val="1"/>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25F1"/>
    <w:rsid w:val="00033D4C"/>
    <w:rsid w:val="000421DA"/>
    <w:rsid w:val="00056C08"/>
    <w:rsid w:val="0006047E"/>
    <w:rsid w:val="00064CC8"/>
    <w:rsid w:val="00067398"/>
    <w:rsid w:val="00071CBE"/>
    <w:rsid w:val="0007338E"/>
    <w:rsid w:val="000750B2"/>
    <w:rsid w:val="00077E2F"/>
    <w:rsid w:val="00080D24"/>
    <w:rsid w:val="00082889"/>
    <w:rsid w:val="00082F86"/>
    <w:rsid w:val="00085D2E"/>
    <w:rsid w:val="00090C65"/>
    <w:rsid w:val="00094F4D"/>
    <w:rsid w:val="00097E99"/>
    <w:rsid w:val="000A08F6"/>
    <w:rsid w:val="000A3BC8"/>
    <w:rsid w:val="000B6FA7"/>
    <w:rsid w:val="000B7AF3"/>
    <w:rsid w:val="000C014E"/>
    <w:rsid w:val="000C5F55"/>
    <w:rsid w:val="000C6FD0"/>
    <w:rsid w:val="000D1E62"/>
    <w:rsid w:val="000D2891"/>
    <w:rsid w:val="000D49F3"/>
    <w:rsid w:val="000D654C"/>
    <w:rsid w:val="000D78F0"/>
    <w:rsid w:val="000E7AD8"/>
    <w:rsid w:val="000F66D6"/>
    <w:rsid w:val="000F712F"/>
    <w:rsid w:val="000F7B93"/>
    <w:rsid w:val="00105080"/>
    <w:rsid w:val="00105B43"/>
    <w:rsid w:val="001079EC"/>
    <w:rsid w:val="0011160F"/>
    <w:rsid w:val="00111B2D"/>
    <w:rsid w:val="00111B6D"/>
    <w:rsid w:val="00114960"/>
    <w:rsid w:val="00116145"/>
    <w:rsid w:val="00116CF0"/>
    <w:rsid w:val="00121193"/>
    <w:rsid w:val="0012363B"/>
    <w:rsid w:val="0012799A"/>
    <w:rsid w:val="00132EF8"/>
    <w:rsid w:val="0013653E"/>
    <w:rsid w:val="00167483"/>
    <w:rsid w:val="00177ABB"/>
    <w:rsid w:val="00182E59"/>
    <w:rsid w:val="00190E2C"/>
    <w:rsid w:val="0019296E"/>
    <w:rsid w:val="001951C0"/>
    <w:rsid w:val="001A20BD"/>
    <w:rsid w:val="001A49CD"/>
    <w:rsid w:val="001B11D6"/>
    <w:rsid w:val="001B244A"/>
    <w:rsid w:val="001B2E33"/>
    <w:rsid w:val="001B6B6E"/>
    <w:rsid w:val="001C4EF7"/>
    <w:rsid w:val="001D1B80"/>
    <w:rsid w:val="001D4639"/>
    <w:rsid w:val="001E5C1F"/>
    <w:rsid w:val="001F3340"/>
    <w:rsid w:val="001F60C7"/>
    <w:rsid w:val="00202D7F"/>
    <w:rsid w:val="00203088"/>
    <w:rsid w:val="002036B0"/>
    <w:rsid w:val="002069E8"/>
    <w:rsid w:val="00212F24"/>
    <w:rsid w:val="00225284"/>
    <w:rsid w:val="00226990"/>
    <w:rsid w:val="00231E3A"/>
    <w:rsid w:val="00240965"/>
    <w:rsid w:val="00241DDF"/>
    <w:rsid w:val="0024405C"/>
    <w:rsid w:val="00244EAC"/>
    <w:rsid w:val="00245E87"/>
    <w:rsid w:val="0024609F"/>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D7ABE"/>
    <w:rsid w:val="002E197F"/>
    <w:rsid w:val="002E3CCB"/>
    <w:rsid w:val="002F2CC3"/>
    <w:rsid w:val="002F5FAE"/>
    <w:rsid w:val="00302E1F"/>
    <w:rsid w:val="003034F2"/>
    <w:rsid w:val="0030375A"/>
    <w:rsid w:val="00314403"/>
    <w:rsid w:val="003147C3"/>
    <w:rsid w:val="00322D3C"/>
    <w:rsid w:val="00327009"/>
    <w:rsid w:val="00336DB1"/>
    <w:rsid w:val="003434FE"/>
    <w:rsid w:val="0035648D"/>
    <w:rsid w:val="0035771F"/>
    <w:rsid w:val="00357DF4"/>
    <w:rsid w:val="00367A24"/>
    <w:rsid w:val="00370131"/>
    <w:rsid w:val="003752D9"/>
    <w:rsid w:val="003821DE"/>
    <w:rsid w:val="00385EA7"/>
    <w:rsid w:val="0038754D"/>
    <w:rsid w:val="00394162"/>
    <w:rsid w:val="00394212"/>
    <w:rsid w:val="0039641D"/>
    <w:rsid w:val="00396E56"/>
    <w:rsid w:val="003B613E"/>
    <w:rsid w:val="003C2E03"/>
    <w:rsid w:val="003C45A0"/>
    <w:rsid w:val="003C663F"/>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16B56"/>
    <w:rsid w:val="00417A5E"/>
    <w:rsid w:val="00425A49"/>
    <w:rsid w:val="00426FF9"/>
    <w:rsid w:val="004301EA"/>
    <w:rsid w:val="004338DF"/>
    <w:rsid w:val="00450A28"/>
    <w:rsid w:val="00457000"/>
    <w:rsid w:val="0046111D"/>
    <w:rsid w:val="00467029"/>
    <w:rsid w:val="004703A4"/>
    <w:rsid w:val="00475768"/>
    <w:rsid w:val="00485F74"/>
    <w:rsid w:val="00487716"/>
    <w:rsid w:val="00495670"/>
    <w:rsid w:val="00496675"/>
    <w:rsid w:val="004A043F"/>
    <w:rsid w:val="004A49AD"/>
    <w:rsid w:val="004A6296"/>
    <w:rsid w:val="004B2CBF"/>
    <w:rsid w:val="004C2A78"/>
    <w:rsid w:val="004D2724"/>
    <w:rsid w:val="004D3986"/>
    <w:rsid w:val="004E6919"/>
    <w:rsid w:val="004E6ADC"/>
    <w:rsid w:val="004E7D31"/>
    <w:rsid w:val="004F153C"/>
    <w:rsid w:val="004F19FD"/>
    <w:rsid w:val="004F6530"/>
    <w:rsid w:val="004F6E9D"/>
    <w:rsid w:val="0051154B"/>
    <w:rsid w:val="00512901"/>
    <w:rsid w:val="0051321F"/>
    <w:rsid w:val="00516EBC"/>
    <w:rsid w:val="0052330F"/>
    <w:rsid w:val="005356DE"/>
    <w:rsid w:val="00536E54"/>
    <w:rsid w:val="0054428F"/>
    <w:rsid w:val="005538CA"/>
    <w:rsid w:val="005543FE"/>
    <w:rsid w:val="005665DE"/>
    <w:rsid w:val="00577327"/>
    <w:rsid w:val="00581E8F"/>
    <w:rsid w:val="00590093"/>
    <w:rsid w:val="00594144"/>
    <w:rsid w:val="00594F27"/>
    <w:rsid w:val="005A0493"/>
    <w:rsid w:val="005A0E69"/>
    <w:rsid w:val="005B1348"/>
    <w:rsid w:val="005B4B99"/>
    <w:rsid w:val="005B6F45"/>
    <w:rsid w:val="005C292E"/>
    <w:rsid w:val="005D1C65"/>
    <w:rsid w:val="005D5472"/>
    <w:rsid w:val="005D7E68"/>
    <w:rsid w:val="005E12ED"/>
    <w:rsid w:val="005E37B7"/>
    <w:rsid w:val="005E3C48"/>
    <w:rsid w:val="005E4348"/>
    <w:rsid w:val="005F1FD8"/>
    <w:rsid w:val="005F2501"/>
    <w:rsid w:val="005F3112"/>
    <w:rsid w:val="005F5BA8"/>
    <w:rsid w:val="00602A14"/>
    <w:rsid w:val="00603270"/>
    <w:rsid w:val="0061140B"/>
    <w:rsid w:val="006148D0"/>
    <w:rsid w:val="00617D19"/>
    <w:rsid w:val="00620AFC"/>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74079"/>
    <w:rsid w:val="006845FD"/>
    <w:rsid w:val="00686389"/>
    <w:rsid w:val="006864C2"/>
    <w:rsid w:val="00690B28"/>
    <w:rsid w:val="00695436"/>
    <w:rsid w:val="006A19B6"/>
    <w:rsid w:val="006A3CB2"/>
    <w:rsid w:val="006B276C"/>
    <w:rsid w:val="006B3835"/>
    <w:rsid w:val="006B6156"/>
    <w:rsid w:val="006B6D1E"/>
    <w:rsid w:val="006B7B4A"/>
    <w:rsid w:val="006C21E6"/>
    <w:rsid w:val="006C477A"/>
    <w:rsid w:val="006C6DE6"/>
    <w:rsid w:val="006C77E1"/>
    <w:rsid w:val="006D1215"/>
    <w:rsid w:val="006D6F65"/>
    <w:rsid w:val="006D7AF5"/>
    <w:rsid w:val="006D7DA7"/>
    <w:rsid w:val="006E7242"/>
    <w:rsid w:val="006F2FE2"/>
    <w:rsid w:val="006F3593"/>
    <w:rsid w:val="00700B7C"/>
    <w:rsid w:val="00703297"/>
    <w:rsid w:val="00705A21"/>
    <w:rsid w:val="00705B1A"/>
    <w:rsid w:val="007141CF"/>
    <w:rsid w:val="007147C9"/>
    <w:rsid w:val="00715ED4"/>
    <w:rsid w:val="00721595"/>
    <w:rsid w:val="00727511"/>
    <w:rsid w:val="0073337B"/>
    <w:rsid w:val="007344E8"/>
    <w:rsid w:val="00743316"/>
    <w:rsid w:val="00752CCC"/>
    <w:rsid w:val="00754AE5"/>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6885"/>
    <w:rsid w:val="007A719B"/>
    <w:rsid w:val="007B1FD9"/>
    <w:rsid w:val="007B41F4"/>
    <w:rsid w:val="007C01D6"/>
    <w:rsid w:val="007C5057"/>
    <w:rsid w:val="007D168F"/>
    <w:rsid w:val="007E00F3"/>
    <w:rsid w:val="007E1762"/>
    <w:rsid w:val="007E21E1"/>
    <w:rsid w:val="007E4C7F"/>
    <w:rsid w:val="007E4ED5"/>
    <w:rsid w:val="007F47E7"/>
    <w:rsid w:val="007F5FF9"/>
    <w:rsid w:val="007F6FBD"/>
    <w:rsid w:val="007F7AB3"/>
    <w:rsid w:val="008016EC"/>
    <w:rsid w:val="00805F6C"/>
    <w:rsid w:val="0081736D"/>
    <w:rsid w:val="00821257"/>
    <w:rsid w:val="008356AA"/>
    <w:rsid w:val="00840EE5"/>
    <w:rsid w:val="00841260"/>
    <w:rsid w:val="00844E6B"/>
    <w:rsid w:val="0084516C"/>
    <w:rsid w:val="00845F37"/>
    <w:rsid w:val="008504F0"/>
    <w:rsid w:val="00866E59"/>
    <w:rsid w:val="00867DE6"/>
    <w:rsid w:val="00870432"/>
    <w:rsid w:val="00871045"/>
    <w:rsid w:val="00872E66"/>
    <w:rsid w:val="00874D97"/>
    <w:rsid w:val="00880C2C"/>
    <w:rsid w:val="00881C78"/>
    <w:rsid w:val="0088557C"/>
    <w:rsid w:val="00886B3B"/>
    <w:rsid w:val="0089083F"/>
    <w:rsid w:val="00892B67"/>
    <w:rsid w:val="00893111"/>
    <w:rsid w:val="00894807"/>
    <w:rsid w:val="00897F43"/>
    <w:rsid w:val="008A02D8"/>
    <w:rsid w:val="008A2974"/>
    <w:rsid w:val="008A3A01"/>
    <w:rsid w:val="008A601C"/>
    <w:rsid w:val="008A77DB"/>
    <w:rsid w:val="008B0942"/>
    <w:rsid w:val="008B46D0"/>
    <w:rsid w:val="008B53DC"/>
    <w:rsid w:val="008B5760"/>
    <w:rsid w:val="008B6A47"/>
    <w:rsid w:val="008C25F6"/>
    <w:rsid w:val="008D09DF"/>
    <w:rsid w:val="008D4701"/>
    <w:rsid w:val="008E10EA"/>
    <w:rsid w:val="008E56B2"/>
    <w:rsid w:val="008E74A8"/>
    <w:rsid w:val="008F0FEC"/>
    <w:rsid w:val="008F54E7"/>
    <w:rsid w:val="008F7515"/>
    <w:rsid w:val="0090561B"/>
    <w:rsid w:val="009070D9"/>
    <w:rsid w:val="009073E5"/>
    <w:rsid w:val="00907FAE"/>
    <w:rsid w:val="0091000E"/>
    <w:rsid w:val="00912B66"/>
    <w:rsid w:val="00913511"/>
    <w:rsid w:val="0092169C"/>
    <w:rsid w:val="00923F59"/>
    <w:rsid w:val="0092647B"/>
    <w:rsid w:val="00930802"/>
    <w:rsid w:val="009334AE"/>
    <w:rsid w:val="00934053"/>
    <w:rsid w:val="00935A79"/>
    <w:rsid w:val="009371ED"/>
    <w:rsid w:val="0094187E"/>
    <w:rsid w:val="00942A92"/>
    <w:rsid w:val="00943B4C"/>
    <w:rsid w:val="00946D1D"/>
    <w:rsid w:val="009473B1"/>
    <w:rsid w:val="009501D5"/>
    <w:rsid w:val="0095109E"/>
    <w:rsid w:val="0095266F"/>
    <w:rsid w:val="009553A2"/>
    <w:rsid w:val="009571E1"/>
    <w:rsid w:val="00964CFA"/>
    <w:rsid w:val="00965EDB"/>
    <w:rsid w:val="00967883"/>
    <w:rsid w:val="00971D1E"/>
    <w:rsid w:val="00982261"/>
    <w:rsid w:val="009826EF"/>
    <w:rsid w:val="00982FE3"/>
    <w:rsid w:val="00984B75"/>
    <w:rsid w:val="00990ED3"/>
    <w:rsid w:val="00995D75"/>
    <w:rsid w:val="00996962"/>
    <w:rsid w:val="009A3F5D"/>
    <w:rsid w:val="009B2E8C"/>
    <w:rsid w:val="009B35E8"/>
    <w:rsid w:val="009B5570"/>
    <w:rsid w:val="009B5C4C"/>
    <w:rsid w:val="009D6C20"/>
    <w:rsid w:val="009E1A93"/>
    <w:rsid w:val="00A00216"/>
    <w:rsid w:val="00A05C79"/>
    <w:rsid w:val="00A248F2"/>
    <w:rsid w:val="00A2496F"/>
    <w:rsid w:val="00A271B4"/>
    <w:rsid w:val="00A306F9"/>
    <w:rsid w:val="00A3202E"/>
    <w:rsid w:val="00A50A55"/>
    <w:rsid w:val="00A557C7"/>
    <w:rsid w:val="00A5769A"/>
    <w:rsid w:val="00A61863"/>
    <w:rsid w:val="00A7716F"/>
    <w:rsid w:val="00A77CC9"/>
    <w:rsid w:val="00A85F93"/>
    <w:rsid w:val="00A8700E"/>
    <w:rsid w:val="00A9171E"/>
    <w:rsid w:val="00A9273E"/>
    <w:rsid w:val="00A92DDC"/>
    <w:rsid w:val="00A95F25"/>
    <w:rsid w:val="00AA5CF2"/>
    <w:rsid w:val="00AB00BA"/>
    <w:rsid w:val="00AB315D"/>
    <w:rsid w:val="00AB4868"/>
    <w:rsid w:val="00AC1A07"/>
    <w:rsid w:val="00AC31A1"/>
    <w:rsid w:val="00AD07A4"/>
    <w:rsid w:val="00AE0485"/>
    <w:rsid w:val="00AE2231"/>
    <w:rsid w:val="00AE5814"/>
    <w:rsid w:val="00AF043C"/>
    <w:rsid w:val="00AF2B3B"/>
    <w:rsid w:val="00AF5512"/>
    <w:rsid w:val="00AF5FE2"/>
    <w:rsid w:val="00AF6F16"/>
    <w:rsid w:val="00B00F5C"/>
    <w:rsid w:val="00B02079"/>
    <w:rsid w:val="00B17151"/>
    <w:rsid w:val="00B21251"/>
    <w:rsid w:val="00B21BFD"/>
    <w:rsid w:val="00B26A4F"/>
    <w:rsid w:val="00B30B73"/>
    <w:rsid w:val="00B30C05"/>
    <w:rsid w:val="00B3692E"/>
    <w:rsid w:val="00B4302C"/>
    <w:rsid w:val="00B46C83"/>
    <w:rsid w:val="00B516DB"/>
    <w:rsid w:val="00B51D4B"/>
    <w:rsid w:val="00B541C6"/>
    <w:rsid w:val="00B57FC2"/>
    <w:rsid w:val="00B61AD8"/>
    <w:rsid w:val="00B64494"/>
    <w:rsid w:val="00B64D75"/>
    <w:rsid w:val="00B67D12"/>
    <w:rsid w:val="00B71120"/>
    <w:rsid w:val="00B767BB"/>
    <w:rsid w:val="00BA150A"/>
    <w:rsid w:val="00BA3302"/>
    <w:rsid w:val="00BA6D69"/>
    <w:rsid w:val="00BB47CE"/>
    <w:rsid w:val="00BC1711"/>
    <w:rsid w:val="00BC220B"/>
    <w:rsid w:val="00BD04D1"/>
    <w:rsid w:val="00BD0D55"/>
    <w:rsid w:val="00BD6BE0"/>
    <w:rsid w:val="00BD76E6"/>
    <w:rsid w:val="00BE3BE2"/>
    <w:rsid w:val="00BE7E1D"/>
    <w:rsid w:val="00BF3727"/>
    <w:rsid w:val="00BF3F50"/>
    <w:rsid w:val="00BF60E8"/>
    <w:rsid w:val="00C0094F"/>
    <w:rsid w:val="00C00FA7"/>
    <w:rsid w:val="00C04980"/>
    <w:rsid w:val="00C049B1"/>
    <w:rsid w:val="00C07770"/>
    <w:rsid w:val="00C12108"/>
    <w:rsid w:val="00C12467"/>
    <w:rsid w:val="00C2172D"/>
    <w:rsid w:val="00C31407"/>
    <w:rsid w:val="00C34380"/>
    <w:rsid w:val="00C354D8"/>
    <w:rsid w:val="00C40D05"/>
    <w:rsid w:val="00C440B6"/>
    <w:rsid w:val="00C64FF8"/>
    <w:rsid w:val="00C72A53"/>
    <w:rsid w:val="00C7520D"/>
    <w:rsid w:val="00C75789"/>
    <w:rsid w:val="00C76C19"/>
    <w:rsid w:val="00C9046C"/>
    <w:rsid w:val="00C913C1"/>
    <w:rsid w:val="00C92A25"/>
    <w:rsid w:val="00C95435"/>
    <w:rsid w:val="00CA0F4F"/>
    <w:rsid w:val="00CA158F"/>
    <w:rsid w:val="00CA46C9"/>
    <w:rsid w:val="00CC0901"/>
    <w:rsid w:val="00CC1CB8"/>
    <w:rsid w:val="00CC2D12"/>
    <w:rsid w:val="00CC55E2"/>
    <w:rsid w:val="00CD17CD"/>
    <w:rsid w:val="00CD180A"/>
    <w:rsid w:val="00CD368D"/>
    <w:rsid w:val="00CD674A"/>
    <w:rsid w:val="00CE1021"/>
    <w:rsid w:val="00CE4C96"/>
    <w:rsid w:val="00CF05E4"/>
    <w:rsid w:val="00CF16EA"/>
    <w:rsid w:val="00CF473F"/>
    <w:rsid w:val="00CF594D"/>
    <w:rsid w:val="00CF69F6"/>
    <w:rsid w:val="00D0057F"/>
    <w:rsid w:val="00D039D4"/>
    <w:rsid w:val="00D04F74"/>
    <w:rsid w:val="00D051FA"/>
    <w:rsid w:val="00D07D64"/>
    <w:rsid w:val="00D10049"/>
    <w:rsid w:val="00D125F6"/>
    <w:rsid w:val="00D14CC9"/>
    <w:rsid w:val="00D15F32"/>
    <w:rsid w:val="00D20679"/>
    <w:rsid w:val="00D25D2B"/>
    <w:rsid w:val="00D3096C"/>
    <w:rsid w:val="00D314E7"/>
    <w:rsid w:val="00D42FE4"/>
    <w:rsid w:val="00D4332A"/>
    <w:rsid w:val="00D47CA5"/>
    <w:rsid w:val="00D5028A"/>
    <w:rsid w:val="00D50A57"/>
    <w:rsid w:val="00D541BA"/>
    <w:rsid w:val="00D573CE"/>
    <w:rsid w:val="00D60707"/>
    <w:rsid w:val="00D63B82"/>
    <w:rsid w:val="00D8537E"/>
    <w:rsid w:val="00D86421"/>
    <w:rsid w:val="00D90343"/>
    <w:rsid w:val="00D9561C"/>
    <w:rsid w:val="00DA568D"/>
    <w:rsid w:val="00DB13FA"/>
    <w:rsid w:val="00DB3CF3"/>
    <w:rsid w:val="00DB69C4"/>
    <w:rsid w:val="00DC3995"/>
    <w:rsid w:val="00DC49B2"/>
    <w:rsid w:val="00DD1E62"/>
    <w:rsid w:val="00DD448A"/>
    <w:rsid w:val="00DF17E1"/>
    <w:rsid w:val="00E02A40"/>
    <w:rsid w:val="00E03C36"/>
    <w:rsid w:val="00E0685B"/>
    <w:rsid w:val="00E07484"/>
    <w:rsid w:val="00E10BE1"/>
    <w:rsid w:val="00E12388"/>
    <w:rsid w:val="00E131DB"/>
    <w:rsid w:val="00E15BC1"/>
    <w:rsid w:val="00E213AB"/>
    <w:rsid w:val="00E30507"/>
    <w:rsid w:val="00E30B63"/>
    <w:rsid w:val="00E316FB"/>
    <w:rsid w:val="00E31EEB"/>
    <w:rsid w:val="00E32145"/>
    <w:rsid w:val="00E34892"/>
    <w:rsid w:val="00E35BD6"/>
    <w:rsid w:val="00E36486"/>
    <w:rsid w:val="00E3789C"/>
    <w:rsid w:val="00E42BEF"/>
    <w:rsid w:val="00E4439E"/>
    <w:rsid w:val="00E5010B"/>
    <w:rsid w:val="00E52013"/>
    <w:rsid w:val="00E62AC9"/>
    <w:rsid w:val="00E6326F"/>
    <w:rsid w:val="00E65D21"/>
    <w:rsid w:val="00E66C91"/>
    <w:rsid w:val="00E704CA"/>
    <w:rsid w:val="00E878F0"/>
    <w:rsid w:val="00E92AC4"/>
    <w:rsid w:val="00EA22A7"/>
    <w:rsid w:val="00EA316B"/>
    <w:rsid w:val="00EA5E77"/>
    <w:rsid w:val="00EA7B51"/>
    <w:rsid w:val="00EB092E"/>
    <w:rsid w:val="00EB0E0B"/>
    <w:rsid w:val="00EB4752"/>
    <w:rsid w:val="00EC0525"/>
    <w:rsid w:val="00EC17EC"/>
    <w:rsid w:val="00EC3F69"/>
    <w:rsid w:val="00EC4AD7"/>
    <w:rsid w:val="00ED00BC"/>
    <w:rsid w:val="00ED019E"/>
    <w:rsid w:val="00ED2E78"/>
    <w:rsid w:val="00ED7ED1"/>
    <w:rsid w:val="00EE4363"/>
    <w:rsid w:val="00EF07CB"/>
    <w:rsid w:val="00EF3630"/>
    <w:rsid w:val="00EF4D36"/>
    <w:rsid w:val="00EF523F"/>
    <w:rsid w:val="00EF53D1"/>
    <w:rsid w:val="00EF6287"/>
    <w:rsid w:val="00EF733E"/>
    <w:rsid w:val="00F04493"/>
    <w:rsid w:val="00F1040C"/>
    <w:rsid w:val="00F12661"/>
    <w:rsid w:val="00F32F50"/>
    <w:rsid w:val="00F351B7"/>
    <w:rsid w:val="00F3527B"/>
    <w:rsid w:val="00F41392"/>
    <w:rsid w:val="00F45469"/>
    <w:rsid w:val="00F45C1C"/>
    <w:rsid w:val="00F461C9"/>
    <w:rsid w:val="00F47F07"/>
    <w:rsid w:val="00F50F73"/>
    <w:rsid w:val="00F51ABD"/>
    <w:rsid w:val="00F51F4A"/>
    <w:rsid w:val="00F530AA"/>
    <w:rsid w:val="00F5464C"/>
    <w:rsid w:val="00F550C6"/>
    <w:rsid w:val="00F610F5"/>
    <w:rsid w:val="00F673BD"/>
    <w:rsid w:val="00F7669D"/>
    <w:rsid w:val="00F7756B"/>
    <w:rsid w:val="00F805D9"/>
    <w:rsid w:val="00F862A5"/>
    <w:rsid w:val="00F8664E"/>
    <w:rsid w:val="00F87641"/>
    <w:rsid w:val="00F920D0"/>
    <w:rsid w:val="00F93F28"/>
    <w:rsid w:val="00FA0B4F"/>
    <w:rsid w:val="00FA0DAD"/>
    <w:rsid w:val="00FA2029"/>
    <w:rsid w:val="00FA23E3"/>
    <w:rsid w:val="00FA354F"/>
    <w:rsid w:val="00FA6B08"/>
    <w:rsid w:val="00FB0F4B"/>
    <w:rsid w:val="00FC169A"/>
    <w:rsid w:val="00FC22F3"/>
    <w:rsid w:val="00FC2D16"/>
    <w:rsid w:val="00FC475D"/>
    <w:rsid w:val="00FC5572"/>
    <w:rsid w:val="00FD21B8"/>
    <w:rsid w:val="00FD53FD"/>
    <w:rsid w:val="00FE0507"/>
    <w:rsid w:val="00FE092B"/>
    <w:rsid w:val="00FE28AE"/>
    <w:rsid w:val="00FE605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3C663F"/>
    <w:pPr>
      <w:keepNext/>
      <w:numPr>
        <w:numId w:val="31"/>
      </w:numPr>
      <w:kinsoku/>
      <w:overflowPunct/>
      <w:autoSpaceDE/>
      <w:autoSpaceDN/>
      <w:ind w:left="300" w:hanging="300"/>
      <w:outlineLvl w:val="0"/>
    </w:pPr>
    <w:rPr>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3C663F"/>
    <w:rPr>
      <w:rFonts w:ascii="Arial" w:eastAsia="Arial Unicode MS" w:hAnsi="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6F2FE2"/>
    <w:rPr>
      <w:rFonts w:ascii="Arial" w:eastAsia="Arial Unicode MS" w:hAnsi="Arial"/>
      <w:szCs w:val="24"/>
      <w:lang w:val="en-US" w:eastAsia="en-US"/>
    </w:rPr>
  </w:style>
  <w:style w:type="paragraph" w:customStyle="1" w:styleId="TitlemasterABBspecs">
    <w:name w:val="Title master (ABB specs)"/>
    <w:basedOn w:val="Normal"/>
    <w:qFormat/>
    <w:rsid w:val="003C663F"/>
    <w:pPr>
      <w:numPr>
        <w:numId w:val="27"/>
      </w:numPr>
      <w:kinsoku/>
      <w:overflowPunct/>
      <w:autoSpaceDE/>
      <w:autoSpaceDN/>
      <w:spacing w:line="240" w:lineRule="auto"/>
      <w:jc w:val="both"/>
    </w:pPr>
    <w:rPr>
      <w:rFonts w:eastAsia="Times New Roman" w:cs="Arial"/>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6A6F-F422-4997-84C0-EACB6A1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1250</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12</cp:revision>
  <cp:lastPrinted>2017-08-03T06:17:00Z</cp:lastPrinted>
  <dcterms:created xsi:type="dcterms:W3CDTF">2017-09-25T19:10:00Z</dcterms:created>
  <dcterms:modified xsi:type="dcterms:W3CDTF">2017-10-09T09:16:00Z</dcterms:modified>
</cp:coreProperties>
</file>